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vsd" ContentType="application/vnd.visio"/>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DB3" w:rsidRDefault="00BF35C6">
      <w:pPr>
        <w:jc w:val="center"/>
        <w:rPr>
          <w:rFonts w:ascii="华文行楷" w:eastAsia="华文行楷"/>
          <w:sz w:val="84"/>
          <w:szCs w:val="84"/>
        </w:rPr>
      </w:pPr>
      <w:r>
        <w:rPr>
          <w:rFonts w:ascii="华文行楷" w:eastAsia="华文行楷" w:hint="eastAsia"/>
          <w:sz w:val="84"/>
          <w:szCs w:val="84"/>
        </w:rPr>
        <w:t xml:space="preserve"> </w:t>
      </w:r>
    </w:p>
    <w:p w:rsidR="00904DB3" w:rsidRDefault="00904DB3">
      <w:pPr>
        <w:jc w:val="center"/>
        <w:rPr>
          <w:rFonts w:ascii="华文行楷" w:eastAsia="华文行楷"/>
          <w:sz w:val="84"/>
          <w:szCs w:val="84"/>
        </w:rPr>
      </w:pPr>
    </w:p>
    <w:p w:rsidR="00904DB3" w:rsidRDefault="00BF5A98">
      <w:pPr>
        <w:jc w:val="center"/>
        <w:rPr>
          <w:rFonts w:ascii="华文行楷" w:eastAsia="华文行楷"/>
          <w:sz w:val="84"/>
          <w:szCs w:val="84"/>
        </w:rPr>
      </w:pPr>
      <w:r>
        <w:rPr>
          <w:rFonts w:ascii="华文行楷" w:eastAsia="华文行楷" w:hint="eastAsia"/>
          <w:sz w:val="84"/>
          <w:szCs w:val="84"/>
        </w:rPr>
        <w:t>廉政风险防控管理手册</w:t>
      </w:r>
    </w:p>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BF5A98">
      <w:pPr>
        <w:jc w:val="center"/>
        <w:rPr>
          <w:rFonts w:ascii="仿宋" w:eastAsia="仿宋" w:hAnsi="仿宋"/>
          <w:sz w:val="32"/>
          <w:szCs w:val="32"/>
        </w:rPr>
      </w:pPr>
      <w:r>
        <w:rPr>
          <w:rFonts w:ascii="仿宋" w:eastAsia="仿宋" w:hAnsi="仿宋" w:hint="eastAsia"/>
          <w:sz w:val="32"/>
          <w:szCs w:val="32"/>
        </w:rPr>
        <w:t>金湖县人民检察院</w:t>
      </w:r>
    </w:p>
    <w:p w:rsidR="00904DB3" w:rsidRDefault="00BF5A98">
      <w:pPr>
        <w:jc w:val="center"/>
        <w:rPr>
          <w:rFonts w:ascii="仿宋" w:eastAsia="仿宋" w:hAnsi="仿宋"/>
          <w:sz w:val="32"/>
          <w:szCs w:val="32"/>
        </w:rPr>
      </w:pPr>
      <w:r>
        <w:rPr>
          <w:rFonts w:ascii="仿宋" w:eastAsia="仿宋" w:hAnsi="仿宋" w:hint="eastAsia"/>
          <w:sz w:val="32"/>
          <w:szCs w:val="32"/>
        </w:rPr>
        <w:t>二○一七年</w:t>
      </w:r>
      <w:r w:rsidR="00CD2A44">
        <w:rPr>
          <w:rFonts w:ascii="仿宋" w:eastAsia="仿宋" w:hAnsi="仿宋" w:hint="eastAsia"/>
          <w:sz w:val="32"/>
          <w:szCs w:val="32"/>
        </w:rPr>
        <w:t>九</w:t>
      </w:r>
      <w:r>
        <w:rPr>
          <w:rFonts w:ascii="仿宋" w:eastAsia="仿宋" w:hAnsi="仿宋" w:hint="eastAsia"/>
          <w:sz w:val="32"/>
          <w:szCs w:val="32"/>
        </w:rPr>
        <w:t>月</w:t>
      </w:r>
    </w:p>
    <w:p w:rsidR="00904DB3" w:rsidRDefault="00904DB3"/>
    <w:p w:rsidR="00904DB3" w:rsidRDefault="00904DB3"/>
    <w:p w:rsidR="00904DB3" w:rsidRDefault="00904DB3"/>
    <w:p w:rsidR="00904DB3" w:rsidRDefault="00904DB3"/>
    <w:p w:rsidR="00904DB3" w:rsidRDefault="00BF5A98">
      <w:pPr>
        <w:jc w:val="center"/>
        <w:rPr>
          <w:rFonts w:ascii="仿宋_GB2312" w:eastAsia="仿宋_GB2312"/>
          <w:sz w:val="32"/>
          <w:szCs w:val="32"/>
        </w:rPr>
      </w:pPr>
      <w:r>
        <w:rPr>
          <w:rFonts w:ascii="黑体" w:eastAsia="黑体" w:hAnsi="黑体" w:hint="eastAsia"/>
          <w:sz w:val="32"/>
          <w:szCs w:val="32"/>
        </w:rPr>
        <w:t>前 言</w:t>
      </w:r>
    </w:p>
    <w:p w:rsidR="00904DB3" w:rsidRDefault="00904DB3">
      <w:pPr>
        <w:ind w:firstLine="640"/>
        <w:jc w:val="left"/>
        <w:rPr>
          <w:rFonts w:asciiTheme="minorEastAsia" w:hAnsiTheme="minorEastAsia" w:cstheme="minorEastAsia"/>
          <w:sz w:val="24"/>
          <w:szCs w:val="24"/>
        </w:rPr>
      </w:pPr>
    </w:p>
    <w:p w:rsidR="00904DB3" w:rsidRDefault="00BF5A98">
      <w:pPr>
        <w:spacing w:line="440" w:lineRule="exact"/>
        <w:ind w:firstLine="640"/>
        <w:jc w:val="left"/>
        <w:rPr>
          <w:rFonts w:asciiTheme="minorEastAsia" w:hAnsiTheme="minorEastAsia" w:cstheme="minorEastAsia"/>
          <w:sz w:val="24"/>
          <w:szCs w:val="24"/>
        </w:rPr>
      </w:pPr>
      <w:r>
        <w:rPr>
          <w:rFonts w:asciiTheme="minorEastAsia" w:hAnsiTheme="minorEastAsia" w:cstheme="minorEastAsia" w:hint="eastAsia"/>
          <w:sz w:val="24"/>
          <w:szCs w:val="24"/>
        </w:rPr>
        <w:t>金湖县</w:t>
      </w:r>
      <w:r w:rsidR="009D1ED8">
        <w:rPr>
          <w:rFonts w:asciiTheme="minorEastAsia" w:hAnsiTheme="minorEastAsia" w:cstheme="minorEastAsia" w:hint="eastAsia"/>
          <w:sz w:val="24"/>
          <w:szCs w:val="24"/>
        </w:rPr>
        <w:t>人民</w:t>
      </w:r>
      <w:r>
        <w:rPr>
          <w:rFonts w:asciiTheme="minorEastAsia" w:hAnsiTheme="minorEastAsia" w:cstheme="minorEastAsia" w:hint="eastAsia"/>
          <w:sz w:val="24"/>
          <w:szCs w:val="24"/>
        </w:rPr>
        <w:t>检察院高度重视廉政风险防控工作，将廉政风险防控工作与具体检察岗位职责相结合，与日常工作和重点专项工作相结合，紧紧围绕重点岗位、关键部位和关键环节查找廉政风险点，探索建立了契合基层实际的司法办案规则和检务工作规范，制定了刑事检察、反贪、反渎、预防、控申、民行、</w:t>
      </w:r>
      <w:r w:rsidR="00023A61">
        <w:rPr>
          <w:rFonts w:asciiTheme="minorEastAsia" w:hAnsiTheme="minorEastAsia" w:cstheme="minorEastAsia" w:hint="eastAsia"/>
          <w:sz w:val="24"/>
          <w:szCs w:val="24"/>
        </w:rPr>
        <w:t>刑执、未检、</w:t>
      </w:r>
      <w:r>
        <w:rPr>
          <w:rFonts w:asciiTheme="minorEastAsia" w:hAnsiTheme="minorEastAsia" w:cstheme="minorEastAsia" w:hint="eastAsia"/>
          <w:sz w:val="24"/>
          <w:szCs w:val="24"/>
        </w:rPr>
        <w:t>警</w:t>
      </w:r>
      <w:r w:rsidR="00023A61">
        <w:rPr>
          <w:rFonts w:asciiTheme="minorEastAsia" w:hAnsiTheme="minorEastAsia" w:cstheme="minorEastAsia" w:hint="eastAsia"/>
          <w:sz w:val="24"/>
          <w:szCs w:val="24"/>
        </w:rPr>
        <w:t>务</w:t>
      </w:r>
      <w:r>
        <w:rPr>
          <w:rFonts w:asciiTheme="minorEastAsia" w:hAnsiTheme="minorEastAsia" w:cstheme="minorEastAsia" w:hint="eastAsia"/>
          <w:sz w:val="24"/>
          <w:szCs w:val="24"/>
        </w:rPr>
        <w:t>等九大类司法办案廉政风险防控手册，编制了职权目录、绘制了工作流程图，从检察权运行的“关键点”、内部管理的“薄弱点”、问题易发的“要害点”三个层面，采取自已查、同事提、领导点的形式，全面查找廉政风险点,并按风险发生概率或危害损失程度对廉政风险点进行等级评估,同时按照“思想道德风险、行为过程风险、岗位职责风险、制度机制风险、外部环境风险”进行分类整理,并划分出风险等级,据此制定出有针对性、操作性强的防范管理措施,使以岗位为点、以程序为线、以制度为面的廉政风险防控机制覆盖全院,做到权力运行到哪里,风险防范措施就跟进到哪里,有效化解廉政风险，确保司法办案公正、高效、廉洁，从源头上预防腐败。</w:t>
      </w:r>
    </w:p>
    <w:p w:rsidR="00904DB3" w:rsidRDefault="00BF5A98" w:rsidP="006113AE">
      <w:pPr>
        <w:spacing w:line="440" w:lineRule="exact"/>
        <w:ind w:firstLineChars="200" w:firstLine="480"/>
        <w:rPr>
          <w:rFonts w:asciiTheme="minorEastAsia" w:hAnsiTheme="minorEastAsia" w:cstheme="minorEastAsia"/>
          <w:sz w:val="24"/>
          <w:szCs w:val="24"/>
        </w:rPr>
        <w:sectPr w:rsidR="00904DB3">
          <w:headerReference w:type="default" r:id="rId9"/>
          <w:footerReference w:type="default" r:id="rId10"/>
          <w:pgSz w:w="16838" w:h="11906" w:orient="landscape"/>
          <w:pgMar w:top="1797" w:right="1440" w:bottom="1797" w:left="1440" w:header="851" w:footer="992" w:gutter="0"/>
          <w:pgNumType w:start="1"/>
          <w:cols w:space="425"/>
          <w:docGrid w:type="lines" w:linePitch="312"/>
        </w:sectPr>
      </w:pPr>
      <w:r>
        <w:rPr>
          <w:rFonts w:asciiTheme="minorEastAsia" w:hAnsiTheme="minorEastAsia" w:cstheme="minorEastAsia" w:hint="eastAsia"/>
          <w:sz w:val="24"/>
          <w:szCs w:val="24"/>
        </w:rPr>
        <w:t>通过摸排廉政风险点，编制单位、部门职权目录，制定检察权运行流程图，完善防控措施，建立健全教育长效机制，引导全体干警牢固树立廉洁意识、风险意识和责任意识，增强干警有岗就有责,有责就有权,有权就有风险的思想意识, 促使全院正确行使权力、高效清廉地履行职责</w:t>
      </w:r>
      <w:r w:rsidR="00BC3075">
        <w:rPr>
          <w:rFonts w:asciiTheme="minorEastAsia" w:hAnsiTheme="minorEastAsia" w:cstheme="minorEastAsia" w:hint="eastAsia"/>
          <w:sz w:val="24"/>
          <w:szCs w:val="24"/>
        </w:rPr>
        <w:t>，</w:t>
      </w:r>
      <w:r>
        <w:rPr>
          <w:rFonts w:asciiTheme="minorEastAsia" w:hAnsiTheme="minorEastAsia" w:cstheme="minorEastAsia" w:hint="eastAsia"/>
          <w:sz w:val="24"/>
          <w:szCs w:val="24"/>
        </w:rPr>
        <w:t>最大限度地减少腐败问题的发生。</w:t>
      </w:r>
    </w:p>
    <w:p w:rsidR="00904DB3" w:rsidRDefault="00BF5A98">
      <w:pPr>
        <w:ind w:firstLineChars="200" w:firstLine="880"/>
        <w:jc w:val="center"/>
        <w:rPr>
          <w:rFonts w:ascii="黑体" w:eastAsia="黑体" w:hAnsi="黑体"/>
          <w:sz w:val="44"/>
          <w:szCs w:val="44"/>
        </w:rPr>
      </w:pPr>
      <w:r>
        <w:rPr>
          <w:rFonts w:ascii="黑体" w:eastAsia="黑体" w:hAnsi="黑体" w:hint="eastAsia"/>
          <w:sz w:val="44"/>
          <w:szCs w:val="44"/>
        </w:rPr>
        <w:lastRenderedPageBreak/>
        <w:t>目 录</w:t>
      </w:r>
    </w:p>
    <w:p w:rsidR="00AF34A2" w:rsidRPr="00AF34A2" w:rsidRDefault="006C7124" w:rsidP="00AF34A2">
      <w:pPr>
        <w:pStyle w:val="10"/>
        <w:tabs>
          <w:tab w:val="right" w:leader="dot" w:pos="13948"/>
        </w:tabs>
        <w:ind w:firstLineChars="0" w:firstLine="0"/>
        <w:rPr>
          <w:noProof/>
          <w:sz w:val="28"/>
        </w:rPr>
      </w:pPr>
      <w:r w:rsidRPr="006C7124">
        <w:rPr>
          <w:rFonts w:asciiTheme="minorEastAsia" w:hAnsiTheme="minorEastAsia" w:cstheme="minorEastAsia" w:hint="eastAsia"/>
          <w:sz w:val="180"/>
          <w:szCs w:val="96"/>
        </w:rPr>
        <w:fldChar w:fldCharType="begin"/>
      </w:r>
      <w:r w:rsidR="00BF5A98" w:rsidRPr="00AF34A2">
        <w:rPr>
          <w:rFonts w:asciiTheme="minorEastAsia" w:hAnsiTheme="minorEastAsia" w:cstheme="minorEastAsia" w:hint="eastAsia"/>
          <w:sz w:val="180"/>
          <w:szCs w:val="96"/>
        </w:rPr>
        <w:instrText xml:space="preserve">TOC \o "1-3" \h \u </w:instrText>
      </w:r>
      <w:r w:rsidRPr="006C7124">
        <w:rPr>
          <w:rFonts w:asciiTheme="minorEastAsia" w:hAnsiTheme="minorEastAsia" w:cstheme="minorEastAsia" w:hint="eastAsia"/>
          <w:sz w:val="180"/>
          <w:szCs w:val="96"/>
        </w:rPr>
        <w:fldChar w:fldCharType="separate"/>
      </w:r>
      <w:hyperlink w:anchor="_Toc492893117" w:history="1">
        <w:r w:rsidR="00AF34A2" w:rsidRPr="00AF34A2">
          <w:rPr>
            <w:rStyle w:val="ac"/>
            <w:rFonts w:ascii="黑体" w:eastAsia="黑体" w:hAnsi="黑体" w:cs="黑体" w:hint="eastAsia"/>
            <w:noProof/>
            <w:sz w:val="28"/>
          </w:rPr>
          <w:t>金湖县人民检察院职权结构图</w:t>
        </w:r>
        <w:r w:rsidR="00AF34A2" w:rsidRPr="00AF34A2">
          <w:rPr>
            <w:noProof/>
            <w:sz w:val="28"/>
          </w:rPr>
          <w:tab/>
        </w:r>
        <w:r w:rsidR="008C63D4">
          <w:rPr>
            <w:rFonts w:hint="eastAsia"/>
            <w:noProof/>
            <w:sz w:val="28"/>
          </w:rPr>
          <w:t>3</w:t>
        </w:r>
      </w:hyperlink>
    </w:p>
    <w:p w:rsidR="00AF34A2" w:rsidRPr="00AF34A2" w:rsidRDefault="006C7124" w:rsidP="00AF34A2">
      <w:pPr>
        <w:pStyle w:val="10"/>
        <w:tabs>
          <w:tab w:val="right" w:leader="dot" w:pos="13948"/>
        </w:tabs>
        <w:ind w:firstLineChars="0" w:firstLine="0"/>
        <w:rPr>
          <w:noProof/>
          <w:sz w:val="28"/>
        </w:rPr>
      </w:pPr>
      <w:hyperlink w:anchor="_Toc492893118" w:history="1">
        <w:r w:rsidR="00AF34A2" w:rsidRPr="00AF34A2">
          <w:rPr>
            <w:rStyle w:val="ac"/>
            <w:rFonts w:ascii="黑体" w:eastAsia="黑体" w:hAnsi="黑体" w:cs="黑体" w:hint="eastAsia"/>
            <w:noProof/>
            <w:sz w:val="28"/>
          </w:rPr>
          <w:t>金湖县人民检察院职权目录</w:t>
        </w:r>
        <w:r w:rsidR="00AF34A2" w:rsidRPr="00AF34A2">
          <w:rPr>
            <w:noProof/>
            <w:sz w:val="28"/>
          </w:rPr>
          <w:tab/>
        </w:r>
        <w:r w:rsidR="008C63D4">
          <w:rPr>
            <w:rFonts w:hint="eastAsia"/>
            <w:noProof/>
            <w:sz w:val="28"/>
          </w:rPr>
          <w:t>4</w:t>
        </w:r>
      </w:hyperlink>
    </w:p>
    <w:p w:rsidR="00AF34A2" w:rsidRPr="00AF34A2" w:rsidRDefault="006C7124" w:rsidP="00AF34A2">
      <w:pPr>
        <w:pStyle w:val="10"/>
        <w:tabs>
          <w:tab w:val="right" w:leader="dot" w:pos="13948"/>
        </w:tabs>
        <w:ind w:firstLineChars="0" w:firstLine="0"/>
        <w:rPr>
          <w:noProof/>
          <w:sz w:val="28"/>
        </w:rPr>
      </w:pPr>
      <w:hyperlink w:anchor="_Toc492893119" w:history="1">
        <w:r w:rsidR="00AF34A2" w:rsidRPr="00AF34A2">
          <w:rPr>
            <w:rStyle w:val="ac"/>
            <w:rFonts w:ascii="黑体" w:eastAsia="黑体" w:hAnsi="黑体" w:cs="黑体" w:hint="eastAsia"/>
            <w:noProof/>
            <w:sz w:val="28"/>
          </w:rPr>
          <w:t>单位廉政风险排查防控登记表</w:t>
        </w:r>
        <w:r w:rsidR="00AF34A2" w:rsidRPr="00AF34A2">
          <w:rPr>
            <w:noProof/>
            <w:sz w:val="28"/>
          </w:rPr>
          <w:tab/>
        </w:r>
        <w:r w:rsidRPr="00AF34A2">
          <w:rPr>
            <w:noProof/>
            <w:sz w:val="28"/>
          </w:rPr>
          <w:fldChar w:fldCharType="begin"/>
        </w:r>
        <w:r w:rsidR="00AF34A2" w:rsidRPr="00AF34A2">
          <w:rPr>
            <w:noProof/>
            <w:sz w:val="28"/>
          </w:rPr>
          <w:instrText xml:space="preserve"> PAGEREF _Toc492893119 \h </w:instrText>
        </w:r>
        <w:r w:rsidRPr="00AF34A2">
          <w:rPr>
            <w:noProof/>
            <w:sz w:val="28"/>
          </w:rPr>
        </w:r>
        <w:r w:rsidRPr="00AF34A2">
          <w:rPr>
            <w:noProof/>
            <w:sz w:val="28"/>
          </w:rPr>
          <w:fldChar w:fldCharType="separate"/>
        </w:r>
        <w:r w:rsidR="00AF34A2" w:rsidRPr="00AF34A2">
          <w:rPr>
            <w:noProof/>
            <w:sz w:val="28"/>
          </w:rPr>
          <w:t>1</w:t>
        </w:r>
        <w:r w:rsidR="008C63D4">
          <w:rPr>
            <w:rFonts w:hint="eastAsia"/>
            <w:noProof/>
            <w:sz w:val="28"/>
          </w:rPr>
          <w:t>8</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0" w:history="1">
        <w:r w:rsidR="00AF34A2" w:rsidRPr="00AF34A2">
          <w:rPr>
            <w:rStyle w:val="ac"/>
            <w:rFonts w:ascii="黑体" w:eastAsia="黑体" w:hAnsi="黑体" w:cs="黑体" w:hint="eastAsia"/>
            <w:noProof/>
            <w:sz w:val="28"/>
          </w:rPr>
          <w:t>单位岗位廉政风险点及防控措施一览表</w:t>
        </w:r>
        <w:r w:rsidR="00AF34A2" w:rsidRPr="00AF34A2">
          <w:rPr>
            <w:noProof/>
            <w:sz w:val="28"/>
          </w:rPr>
          <w:tab/>
        </w:r>
        <w:r w:rsidRPr="00AF34A2">
          <w:rPr>
            <w:noProof/>
            <w:sz w:val="28"/>
          </w:rPr>
          <w:fldChar w:fldCharType="begin"/>
        </w:r>
        <w:r w:rsidR="00AF34A2" w:rsidRPr="00AF34A2">
          <w:rPr>
            <w:noProof/>
            <w:sz w:val="28"/>
          </w:rPr>
          <w:instrText xml:space="preserve"> PAGEREF _Toc492893120 \h </w:instrText>
        </w:r>
        <w:r w:rsidRPr="00AF34A2">
          <w:rPr>
            <w:noProof/>
            <w:sz w:val="28"/>
          </w:rPr>
        </w:r>
        <w:r w:rsidRPr="00AF34A2">
          <w:rPr>
            <w:noProof/>
            <w:sz w:val="28"/>
          </w:rPr>
          <w:fldChar w:fldCharType="separate"/>
        </w:r>
        <w:r w:rsidR="00AF34A2" w:rsidRPr="00AF34A2">
          <w:rPr>
            <w:noProof/>
            <w:sz w:val="28"/>
          </w:rPr>
          <w:t>2</w:t>
        </w:r>
        <w:r w:rsidR="00453B2A">
          <w:rPr>
            <w:rFonts w:hint="eastAsia"/>
            <w:noProof/>
            <w:sz w:val="28"/>
          </w:rPr>
          <w:t>0</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1" w:history="1">
        <w:r w:rsidR="00AF34A2" w:rsidRPr="00AF34A2">
          <w:rPr>
            <w:rStyle w:val="ac"/>
            <w:rFonts w:ascii="黑体" w:eastAsia="黑体" w:hAnsi="黑体" w:cs="黑体" w:hint="eastAsia"/>
            <w:noProof/>
            <w:sz w:val="28"/>
          </w:rPr>
          <w:t>院领导岗位廉政风险防控手册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_Toc492893121 \h </w:instrText>
        </w:r>
        <w:r w:rsidRPr="00AF34A2">
          <w:rPr>
            <w:noProof/>
            <w:sz w:val="28"/>
          </w:rPr>
        </w:r>
        <w:r w:rsidRPr="00AF34A2">
          <w:rPr>
            <w:noProof/>
            <w:sz w:val="28"/>
          </w:rPr>
          <w:fldChar w:fldCharType="separate"/>
        </w:r>
        <w:r w:rsidR="00AF34A2" w:rsidRPr="00AF34A2">
          <w:rPr>
            <w:noProof/>
            <w:sz w:val="28"/>
          </w:rPr>
          <w:t>2</w:t>
        </w:r>
        <w:r w:rsidR="008C63D4">
          <w:rPr>
            <w:rFonts w:hint="eastAsia"/>
            <w:noProof/>
            <w:sz w:val="28"/>
          </w:rPr>
          <w:t>3</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3" w:history="1">
        <w:r w:rsidR="00AF34A2" w:rsidRPr="00AF34A2">
          <w:rPr>
            <w:rStyle w:val="ac"/>
            <w:rFonts w:ascii="黑体" w:eastAsia="黑体" w:hAnsi="黑体" w:cs="黑体" w:hint="eastAsia"/>
            <w:noProof/>
            <w:kern w:val="0"/>
            <w:sz w:val="28"/>
          </w:rPr>
          <w:t>分管领导廉政风险排查防控登记表</w:t>
        </w:r>
        <w:r w:rsidR="00AF34A2" w:rsidRPr="00AF34A2">
          <w:rPr>
            <w:noProof/>
            <w:sz w:val="28"/>
          </w:rPr>
          <w:tab/>
        </w:r>
        <w:r w:rsidR="00453B2A">
          <w:rPr>
            <w:rFonts w:hint="eastAsia"/>
            <w:noProof/>
            <w:sz w:val="28"/>
          </w:rPr>
          <w:t>26</w:t>
        </w:r>
      </w:hyperlink>
    </w:p>
    <w:p w:rsidR="00AF34A2" w:rsidRPr="00AF34A2" w:rsidRDefault="006C7124" w:rsidP="00AF34A2">
      <w:pPr>
        <w:pStyle w:val="10"/>
        <w:tabs>
          <w:tab w:val="right" w:leader="dot" w:pos="13948"/>
        </w:tabs>
        <w:ind w:firstLineChars="0" w:firstLine="0"/>
        <w:rPr>
          <w:noProof/>
          <w:sz w:val="28"/>
        </w:rPr>
      </w:pPr>
      <w:hyperlink w:anchor="_Toc492893124" w:history="1">
        <w:r w:rsidR="00AF34A2" w:rsidRPr="00AF34A2">
          <w:rPr>
            <w:rStyle w:val="ac"/>
            <w:rFonts w:ascii="黑体" w:eastAsia="黑体" w:hAnsi="黑体" w:cs="黑体" w:hint="eastAsia"/>
            <w:noProof/>
            <w:sz w:val="28"/>
          </w:rPr>
          <w:t>刑事检察局廉政风险防控手册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_Toc492893124 \h </w:instrText>
        </w:r>
        <w:r w:rsidRPr="00AF34A2">
          <w:rPr>
            <w:noProof/>
            <w:sz w:val="28"/>
          </w:rPr>
        </w:r>
        <w:r w:rsidRPr="00AF34A2">
          <w:rPr>
            <w:noProof/>
            <w:sz w:val="28"/>
          </w:rPr>
          <w:fldChar w:fldCharType="separate"/>
        </w:r>
        <w:r w:rsidR="00AF34A2" w:rsidRPr="00AF34A2">
          <w:rPr>
            <w:noProof/>
            <w:sz w:val="28"/>
          </w:rPr>
          <w:t>6</w:t>
        </w:r>
        <w:r w:rsidR="00453B2A">
          <w:rPr>
            <w:rFonts w:hint="eastAsia"/>
            <w:noProof/>
            <w:sz w:val="28"/>
          </w:rPr>
          <w:t>2</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5" w:history="1">
        <w:r w:rsidR="00AF34A2" w:rsidRPr="00AF34A2">
          <w:rPr>
            <w:rStyle w:val="ac"/>
            <w:rFonts w:ascii="黑体" w:eastAsia="黑体" w:hAnsi="黑体" w:cs="黑体" w:hint="eastAsia"/>
            <w:noProof/>
            <w:sz w:val="28"/>
          </w:rPr>
          <w:t>未成年人检察科廉政风险防控手册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_Toc492893125 \h </w:instrText>
        </w:r>
        <w:r w:rsidRPr="00AF34A2">
          <w:rPr>
            <w:noProof/>
            <w:sz w:val="28"/>
          </w:rPr>
        </w:r>
        <w:r w:rsidRPr="00AF34A2">
          <w:rPr>
            <w:noProof/>
            <w:sz w:val="28"/>
          </w:rPr>
          <w:fldChar w:fldCharType="separate"/>
        </w:r>
        <w:r w:rsidR="00AF34A2" w:rsidRPr="00AF34A2">
          <w:rPr>
            <w:noProof/>
            <w:sz w:val="28"/>
          </w:rPr>
          <w:t>9</w:t>
        </w:r>
        <w:r w:rsidR="00453B2A">
          <w:rPr>
            <w:rFonts w:hint="eastAsia"/>
            <w:noProof/>
            <w:sz w:val="28"/>
          </w:rPr>
          <w:t>1</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7" w:history="1">
        <w:r w:rsidR="00AF34A2" w:rsidRPr="00AF34A2">
          <w:rPr>
            <w:rStyle w:val="ac"/>
            <w:rFonts w:ascii="黑体" w:eastAsia="黑体" w:hAnsi="黑体" w:cs="黑体" w:hint="eastAsia"/>
            <w:noProof/>
            <w:sz w:val="28"/>
          </w:rPr>
          <w:t>反贪污贿赂局廉政风险防控手册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_Toc492893127 \h </w:instrText>
        </w:r>
        <w:r w:rsidRPr="00AF34A2">
          <w:rPr>
            <w:noProof/>
            <w:sz w:val="28"/>
          </w:rPr>
        </w:r>
        <w:r w:rsidRPr="00AF34A2">
          <w:rPr>
            <w:noProof/>
            <w:sz w:val="28"/>
          </w:rPr>
          <w:fldChar w:fldCharType="separate"/>
        </w:r>
        <w:r w:rsidR="00AF34A2" w:rsidRPr="00AF34A2">
          <w:rPr>
            <w:noProof/>
            <w:sz w:val="28"/>
          </w:rPr>
          <w:t>11</w:t>
        </w:r>
        <w:r w:rsidR="00453B2A">
          <w:rPr>
            <w:rFonts w:hint="eastAsia"/>
            <w:noProof/>
            <w:sz w:val="28"/>
          </w:rPr>
          <w:t>5</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8" w:history="1">
        <w:r w:rsidR="00AF34A2" w:rsidRPr="00AF34A2">
          <w:rPr>
            <w:rStyle w:val="ac"/>
            <w:rFonts w:ascii="黑体" w:eastAsia="黑体" w:hAnsi="黑体" w:cs="黑体" w:hint="eastAsia"/>
            <w:noProof/>
            <w:sz w:val="28"/>
          </w:rPr>
          <w:t>反渎职侵权局廉政风险防控手册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_Toc492893128 \h </w:instrText>
        </w:r>
        <w:r w:rsidRPr="00AF34A2">
          <w:rPr>
            <w:noProof/>
            <w:sz w:val="28"/>
          </w:rPr>
        </w:r>
        <w:r w:rsidRPr="00AF34A2">
          <w:rPr>
            <w:noProof/>
            <w:sz w:val="28"/>
          </w:rPr>
          <w:fldChar w:fldCharType="separate"/>
        </w:r>
        <w:r w:rsidR="00AF34A2" w:rsidRPr="00AF34A2">
          <w:rPr>
            <w:noProof/>
            <w:sz w:val="28"/>
          </w:rPr>
          <w:t>14</w:t>
        </w:r>
        <w:r w:rsidR="00453B2A">
          <w:rPr>
            <w:rFonts w:hint="eastAsia"/>
            <w:noProof/>
            <w:sz w:val="28"/>
          </w:rPr>
          <w:t>5</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29" w:history="1">
        <w:r w:rsidR="00AF34A2" w:rsidRPr="00AF34A2">
          <w:rPr>
            <w:rStyle w:val="ac"/>
            <w:rFonts w:ascii="黑体" w:eastAsia="黑体" w:hAnsi="黑体" w:cs="黑体" w:hint="eastAsia"/>
            <w:noProof/>
            <w:sz w:val="28"/>
          </w:rPr>
          <w:t>刑事执行检察科廉政风险防控手册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_Toc492893129 \h </w:instrText>
        </w:r>
        <w:r w:rsidRPr="00AF34A2">
          <w:rPr>
            <w:noProof/>
            <w:sz w:val="28"/>
          </w:rPr>
        </w:r>
        <w:r w:rsidRPr="00AF34A2">
          <w:rPr>
            <w:noProof/>
            <w:sz w:val="28"/>
          </w:rPr>
          <w:fldChar w:fldCharType="separate"/>
        </w:r>
        <w:r w:rsidR="00AF34A2" w:rsidRPr="00AF34A2">
          <w:rPr>
            <w:noProof/>
            <w:sz w:val="28"/>
          </w:rPr>
          <w:t>17</w:t>
        </w:r>
        <w:r w:rsidR="00453B2A">
          <w:rPr>
            <w:rFonts w:hint="eastAsia"/>
            <w:noProof/>
            <w:sz w:val="28"/>
          </w:rPr>
          <w:t>5</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0" w:history="1">
        <w:r w:rsidR="00AF34A2" w:rsidRPr="00AF34A2">
          <w:rPr>
            <w:rStyle w:val="ac"/>
            <w:rFonts w:ascii="黑体" w:eastAsia="黑体" w:hAnsi="黑体" w:cs="黑体" w:hint="eastAsia"/>
            <w:noProof/>
            <w:sz w:val="28"/>
          </w:rPr>
          <w:t>民事行政检察科廉政风险防控手册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_Toc492893130 \h </w:instrText>
        </w:r>
        <w:r w:rsidRPr="00AF34A2">
          <w:rPr>
            <w:noProof/>
            <w:sz w:val="28"/>
          </w:rPr>
        </w:r>
        <w:r w:rsidRPr="00AF34A2">
          <w:rPr>
            <w:noProof/>
            <w:sz w:val="28"/>
          </w:rPr>
          <w:fldChar w:fldCharType="separate"/>
        </w:r>
        <w:r w:rsidR="00AF34A2" w:rsidRPr="00AF34A2">
          <w:rPr>
            <w:noProof/>
            <w:sz w:val="28"/>
          </w:rPr>
          <w:t>19</w:t>
        </w:r>
        <w:r w:rsidR="003D7394">
          <w:rPr>
            <w:rFonts w:hint="eastAsia"/>
            <w:noProof/>
            <w:sz w:val="28"/>
          </w:rPr>
          <w:t>3</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1" w:history="1">
        <w:r w:rsidR="00AF34A2" w:rsidRPr="00AF34A2">
          <w:rPr>
            <w:rStyle w:val="ac"/>
            <w:rFonts w:ascii="黑体" w:eastAsia="黑体" w:hAnsi="黑体" w:cs="黑体" w:hint="eastAsia"/>
            <w:noProof/>
            <w:sz w:val="28"/>
          </w:rPr>
          <w:t>控告申诉检察科廉政风险防控手册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_Toc492893131 \h </w:instrText>
        </w:r>
        <w:r w:rsidRPr="00AF34A2">
          <w:rPr>
            <w:noProof/>
            <w:sz w:val="28"/>
          </w:rPr>
        </w:r>
        <w:r w:rsidRPr="00AF34A2">
          <w:rPr>
            <w:noProof/>
            <w:sz w:val="28"/>
          </w:rPr>
          <w:fldChar w:fldCharType="separate"/>
        </w:r>
        <w:r w:rsidR="00AF34A2" w:rsidRPr="00AF34A2">
          <w:rPr>
            <w:noProof/>
            <w:sz w:val="28"/>
          </w:rPr>
          <w:t>2</w:t>
        </w:r>
        <w:r w:rsidR="003D7394">
          <w:rPr>
            <w:rFonts w:hint="eastAsia"/>
            <w:noProof/>
            <w:sz w:val="28"/>
          </w:rPr>
          <w:t>19</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2" w:history="1">
        <w:r w:rsidR="00AF34A2" w:rsidRPr="00AF34A2">
          <w:rPr>
            <w:rStyle w:val="ac"/>
            <w:rFonts w:ascii="黑体" w:eastAsia="黑体" w:hAnsi="黑体" w:cs="黑体" w:hint="eastAsia"/>
            <w:noProof/>
            <w:kern w:val="0"/>
            <w:sz w:val="28"/>
          </w:rPr>
          <w:t>职务犯罪预防科风险防控手册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_Toc492893132 \h </w:instrText>
        </w:r>
        <w:r w:rsidRPr="00AF34A2">
          <w:rPr>
            <w:noProof/>
            <w:sz w:val="28"/>
          </w:rPr>
        </w:r>
        <w:r w:rsidRPr="00AF34A2">
          <w:rPr>
            <w:noProof/>
            <w:sz w:val="28"/>
          </w:rPr>
          <w:fldChar w:fldCharType="separate"/>
        </w:r>
        <w:r w:rsidR="00AF34A2" w:rsidRPr="00AF34A2">
          <w:rPr>
            <w:noProof/>
            <w:sz w:val="28"/>
          </w:rPr>
          <w:t>24</w:t>
        </w:r>
        <w:r w:rsidR="00BB4DD7">
          <w:rPr>
            <w:rFonts w:hint="eastAsia"/>
            <w:noProof/>
            <w:sz w:val="28"/>
          </w:rPr>
          <w:t>4</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3" w:history="1">
        <w:r w:rsidR="00AF34A2" w:rsidRPr="00AF34A2">
          <w:rPr>
            <w:rStyle w:val="ac"/>
            <w:rFonts w:ascii="黑体" w:eastAsia="黑体" w:hAnsi="黑体" w:cs="黑体" w:hint="eastAsia"/>
            <w:noProof/>
            <w:sz w:val="28"/>
          </w:rPr>
          <w:t>案件监督管理科廉政风险防控手册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_Toc492893133 \h </w:instrText>
        </w:r>
        <w:r w:rsidRPr="00AF34A2">
          <w:rPr>
            <w:noProof/>
            <w:sz w:val="28"/>
          </w:rPr>
        </w:r>
        <w:r w:rsidRPr="00AF34A2">
          <w:rPr>
            <w:noProof/>
            <w:sz w:val="28"/>
          </w:rPr>
          <w:fldChar w:fldCharType="separate"/>
        </w:r>
        <w:r w:rsidR="00AF34A2" w:rsidRPr="00AF34A2">
          <w:rPr>
            <w:noProof/>
            <w:sz w:val="28"/>
          </w:rPr>
          <w:t>26</w:t>
        </w:r>
        <w:r w:rsidR="00EA5278">
          <w:rPr>
            <w:rFonts w:hint="eastAsia"/>
            <w:noProof/>
            <w:sz w:val="28"/>
          </w:rPr>
          <w:t>4</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4" w:history="1">
        <w:r w:rsidR="00AF34A2" w:rsidRPr="00AF34A2">
          <w:rPr>
            <w:rStyle w:val="ac"/>
            <w:rFonts w:ascii="黑体" w:eastAsia="黑体" w:hAnsi="黑体" w:cs="黑体" w:hint="eastAsia"/>
            <w:noProof/>
            <w:sz w:val="28"/>
          </w:rPr>
          <w:t>办公室廉政风险防控管理手册</w:t>
        </w:r>
        <w:r w:rsidR="00AF34A2" w:rsidRPr="00AF34A2">
          <w:rPr>
            <w:noProof/>
            <w:sz w:val="28"/>
          </w:rPr>
          <w:tab/>
        </w:r>
        <w:r w:rsidRPr="00AF34A2">
          <w:rPr>
            <w:noProof/>
            <w:sz w:val="28"/>
          </w:rPr>
          <w:fldChar w:fldCharType="begin"/>
        </w:r>
        <w:r w:rsidR="00AF34A2" w:rsidRPr="00AF34A2">
          <w:rPr>
            <w:noProof/>
            <w:sz w:val="28"/>
          </w:rPr>
          <w:instrText xml:space="preserve"> PAGEREF _Toc492893134 \h </w:instrText>
        </w:r>
        <w:r w:rsidRPr="00AF34A2">
          <w:rPr>
            <w:noProof/>
            <w:sz w:val="28"/>
          </w:rPr>
        </w:r>
        <w:r w:rsidRPr="00AF34A2">
          <w:rPr>
            <w:noProof/>
            <w:sz w:val="28"/>
          </w:rPr>
          <w:fldChar w:fldCharType="separate"/>
        </w:r>
        <w:r w:rsidR="00AF34A2" w:rsidRPr="00AF34A2">
          <w:rPr>
            <w:noProof/>
            <w:sz w:val="28"/>
          </w:rPr>
          <w:t>29</w:t>
        </w:r>
        <w:r w:rsidR="001424D3">
          <w:rPr>
            <w:rFonts w:hint="eastAsia"/>
            <w:noProof/>
            <w:sz w:val="28"/>
          </w:rPr>
          <w:t>1</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5" w:history="1">
        <w:r w:rsidR="00AF34A2" w:rsidRPr="00AF34A2">
          <w:rPr>
            <w:rStyle w:val="ac"/>
            <w:rFonts w:ascii="黑体" w:eastAsia="黑体" w:hAnsi="黑体" w:cs="黑体" w:hint="eastAsia"/>
            <w:noProof/>
            <w:sz w:val="28"/>
          </w:rPr>
          <w:t>政治处廉政风险防控手册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_Toc492893135 \h </w:instrText>
        </w:r>
        <w:r w:rsidRPr="00AF34A2">
          <w:rPr>
            <w:noProof/>
            <w:sz w:val="28"/>
          </w:rPr>
        </w:r>
        <w:r w:rsidRPr="00AF34A2">
          <w:rPr>
            <w:noProof/>
            <w:sz w:val="28"/>
          </w:rPr>
          <w:fldChar w:fldCharType="separate"/>
        </w:r>
        <w:r w:rsidR="00AF34A2" w:rsidRPr="00AF34A2">
          <w:rPr>
            <w:noProof/>
            <w:sz w:val="28"/>
          </w:rPr>
          <w:t>3</w:t>
        </w:r>
        <w:r w:rsidR="00453B2A">
          <w:rPr>
            <w:rFonts w:hint="eastAsia"/>
            <w:noProof/>
            <w:sz w:val="28"/>
          </w:rPr>
          <w:t>19</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7" w:history="1">
        <w:r w:rsidR="00AF34A2" w:rsidRPr="00AF34A2">
          <w:rPr>
            <w:rStyle w:val="ac"/>
            <w:rFonts w:ascii="黑体" w:eastAsia="黑体" w:hAnsi="黑体" w:cs="黑体" w:hint="eastAsia"/>
            <w:noProof/>
            <w:sz w:val="28"/>
          </w:rPr>
          <w:t>监察室廉政风险防控手册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_Toc492893137 \h </w:instrText>
        </w:r>
        <w:r w:rsidRPr="00AF34A2">
          <w:rPr>
            <w:noProof/>
            <w:sz w:val="28"/>
          </w:rPr>
        </w:r>
        <w:r w:rsidRPr="00AF34A2">
          <w:rPr>
            <w:noProof/>
            <w:sz w:val="28"/>
          </w:rPr>
          <w:fldChar w:fldCharType="separate"/>
        </w:r>
        <w:r w:rsidR="00AF34A2" w:rsidRPr="00AF34A2">
          <w:rPr>
            <w:noProof/>
            <w:sz w:val="28"/>
          </w:rPr>
          <w:t>35</w:t>
        </w:r>
        <w:r w:rsidR="00453B2A">
          <w:rPr>
            <w:rFonts w:hint="eastAsia"/>
            <w:noProof/>
            <w:sz w:val="28"/>
          </w:rPr>
          <w:t>0</w:t>
        </w:r>
        <w:r w:rsidRPr="00AF34A2">
          <w:rPr>
            <w:noProof/>
            <w:sz w:val="28"/>
          </w:rPr>
          <w:fldChar w:fldCharType="end"/>
        </w:r>
      </w:hyperlink>
    </w:p>
    <w:p w:rsidR="00AF34A2" w:rsidRPr="00AF34A2" w:rsidRDefault="006C7124" w:rsidP="00AF34A2">
      <w:pPr>
        <w:pStyle w:val="10"/>
        <w:tabs>
          <w:tab w:val="right" w:leader="dot" w:pos="13948"/>
        </w:tabs>
        <w:ind w:firstLineChars="0" w:firstLine="0"/>
        <w:rPr>
          <w:noProof/>
          <w:sz w:val="28"/>
        </w:rPr>
      </w:pPr>
      <w:hyperlink w:anchor="_Toc492893138" w:history="1">
        <w:r w:rsidR="00AF34A2" w:rsidRPr="00AF34A2">
          <w:rPr>
            <w:rStyle w:val="ac"/>
            <w:rFonts w:ascii="黑体" w:eastAsia="黑体" w:hAnsi="黑体" w:cs="黑体" w:hint="eastAsia"/>
            <w:noProof/>
            <w:sz w:val="28"/>
          </w:rPr>
          <w:t>警务科廉政风险防控手册</w:t>
        </w:r>
        <w:r w:rsidR="00AF34A2" w:rsidRPr="00AF34A2">
          <w:rPr>
            <w:noProof/>
            <w:sz w:val="28"/>
          </w:rPr>
          <w:tab/>
        </w:r>
        <w:r w:rsidRPr="00AF34A2">
          <w:rPr>
            <w:noProof/>
            <w:sz w:val="28"/>
          </w:rPr>
          <w:fldChar w:fldCharType="begin"/>
        </w:r>
        <w:r w:rsidR="00AF34A2" w:rsidRPr="00AF34A2">
          <w:rPr>
            <w:noProof/>
            <w:sz w:val="28"/>
          </w:rPr>
          <w:instrText xml:space="preserve"> PAGEREF _Toc492893138 \h </w:instrText>
        </w:r>
        <w:r w:rsidRPr="00AF34A2">
          <w:rPr>
            <w:noProof/>
            <w:sz w:val="28"/>
          </w:rPr>
        </w:r>
        <w:r w:rsidRPr="00AF34A2">
          <w:rPr>
            <w:noProof/>
            <w:sz w:val="28"/>
          </w:rPr>
          <w:fldChar w:fldCharType="separate"/>
        </w:r>
        <w:r w:rsidR="00AF34A2" w:rsidRPr="00AF34A2">
          <w:rPr>
            <w:noProof/>
            <w:sz w:val="28"/>
          </w:rPr>
          <w:t>36</w:t>
        </w:r>
        <w:r w:rsidR="00453B2A">
          <w:rPr>
            <w:rFonts w:hint="eastAsia"/>
            <w:noProof/>
            <w:sz w:val="28"/>
          </w:rPr>
          <w:t>5</w:t>
        </w:r>
        <w:r w:rsidRPr="00AF34A2">
          <w:rPr>
            <w:noProof/>
            <w:sz w:val="28"/>
          </w:rPr>
          <w:fldChar w:fldCharType="end"/>
        </w:r>
      </w:hyperlink>
    </w:p>
    <w:p w:rsidR="00904DB3" w:rsidRPr="00AF34A2" w:rsidRDefault="006C7124" w:rsidP="00AF34A2">
      <w:pPr>
        <w:jc w:val="center"/>
        <w:rPr>
          <w:rFonts w:asciiTheme="minorEastAsia" w:hAnsiTheme="minorEastAsia" w:cstheme="minorEastAsia"/>
          <w:sz w:val="52"/>
          <w:szCs w:val="96"/>
        </w:rPr>
      </w:pPr>
      <w:r w:rsidRPr="00AF34A2">
        <w:rPr>
          <w:rFonts w:asciiTheme="minorEastAsia" w:hAnsiTheme="minorEastAsia" w:cstheme="minorEastAsia" w:hint="eastAsia"/>
          <w:sz w:val="44"/>
          <w:szCs w:val="96"/>
        </w:rPr>
        <w:fldChar w:fldCharType="end"/>
      </w:r>
    </w:p>
    <w:p w:rsidR="00C06C28" w:rsidRDefault="00C06C28" w:rsidP="005B6215">
      <w:pPr>
        <w:outlineLvl w:val="0"/>
        <w:rPr>
          <w:rFonts w:ascii="黑体" w:eastAsia="黑体" w:hAnsi="黑体" w:cs="黑体"/>
          <w:sz w:val="48"/>
          <w:szCs w:val="48"/>
        </w:rPr>
      </w:pPr>
    </w:p>
    <w:p w:rsidR="00564EEE" w:rsidRDefault="00564EEE">
      <w:pPr>
        <w:jc w:val="center"/>
        <w:outlineLvl w:val="0"/>
        <w:rPr>
          <w:rFonts w:ascii="黑体" w:eastAsia="黑体" w:hAnsi="黑体" w:cs="黑体"/>
          <w:sz w:val="48"/>
          <w:szCs w:val="48"/>
        </w:rPr>
      </w:pPr>
      <w:bookmarkStart w:id="0" w:name="_Toc492893117"/>
    </w:p>
    <w:p w:rsidR="00564EEE" w:rsidRDefault="00564EEE">
      <w:pPr>
        <w:jc w:val="center"/>
        <w:outlineLvl w:val="0"/>
        <w:rPr>
          <w:rFonts w:ascii="黑体" w:eastAsia="黑体" w:hAnsi="黑体" w:cs="黑体"/>
          <w:sz w:val="48"/>
          <w:szCs w:val="48"/>
        </w:rPr>
      </w:pPr>
    </w:p>
    <w:p w:rsidR="00564EEE" w:rsidRDefault="00564EEE">
      <w:pPr>
        <w:jc w:val="center"/>
        <w:outlineLvl w:val="0"/>
        <w:rPr>
          <w:rFonts w:ascii="黑体" w:eastAsia="黑体" w:hAnsi="黑体" w:cs="黑体"/>
          <w:sz w:val="48"/>
          <w:szCs w:val="48"/>
        </w:rPr>
      </w:pPr>
    </w:p>
    <w:p w:rsidR="00904DB3" w:rsidRDefault="00BF5A98">
      <w:pPr>
        <w:jc w:val="center"/>
        <w:outlineLvl w:val="0"/>
        <w:rPr>
          <w:rFonts w:ascii="黑体" w:eastAsia="黑体" w:hAnsi="黑体" w:cs="黑体"/>
          <w:sz w:val="48"/>
          <w:szCs w:val="48"/>
        </w:rPr>
      </w:pPr>
      <w:r>
        <w:rPr>
          <w:rFonts w:ascii="黑体" w:eastAsia="黑体" w:hAnsi="黑体" w:cs="黑体" w:hint="eastAsia"/>
          <w:sz w:val="48"/>
          <w:szCs w:val="48"/>
        </w:rPr>
        <w:lastRenderedPageBreak/>
        <w:t>金湖县人民检察院职权结构图</w:t>
      </w:r>
      <w:bookmarkEnd w:id="0"/>
    </w:p>
    <w:p w:rsidR="00904DB3" w:rsidRDefault="006C7124">
      <w:pPr>
        <w:jc w:val="center"/>
        <w:rPr>
          <w:sz w:val="48"/>
          <w:szCs w:val="48"/>
        </w:rPr>
      </w:pPr>
      <w:r>
        <w:rPr>
          <w:sz w:val="48"/>
          <w:szCs w:val="48"/>
        </w:rPr>
        <w:pict>
          <v:rect id="_x0000_s1026" style="position:absolute;left:0;text-align:left;margin-left:292.5pt;margin-top:11.85pt;width:102pt;height:21.45pt;z-index:251658240">
            <v:textbox>
              <w:txbxContent>
                <w:p w:rsidR="00BD5F96" w:rsidRDefault="00BD5F96">
                  <w:pPr>
                    <w:rPr>
                      <w:b/>
                    </w:rPr>
                  </w:pPr>
                  <w:r>
                    <w:rPr>
                      <w:rFonts w:hint="eastAsia"/>
                      <w:b/>
                    </w:rPr>
                    <w:t>党组书记、检察长</w:t>
                  </w:r>
                </w:p>
              </w:txbxContent>
            </v:textbox>
          </v:rect>
        </w:pict>
      </w:r>
    </w:p>
    <w:p w:rsidR="00904DB3" w:rsidRDefault="006C7124">
      <w:r>
        <w:pict>
          <v:shapetype id="_x0000_t32" coordsize="21600,21600" o:spt="32" o:oned="t" path="m,l21600,21600e" filled="f">
            <v:path arrowok="t" fillok="f" o:connecttype="none"/>
            <o:lock v:ext="edit" shapetype="t"/>
          </v:shapetype>
          <v:shape id="_x0000_s1068" type="#_x0000_t32" style="position:absolute;left:0;text-align:left;margin-left:339.05pt;margin-top:2.1pt;width:0;height:16.5pt;z-index:251698176" o:connectortype="straight">
            <v:stroke endarrow="block"/>
          </v:shape>
        </w:pict>
      </w:r>
    </w:p>
    <w:p w:rsidR="00904DB3" w:rsidRDefault="006C7124">
      <w:r>
        <w:pict>
          <v:rect id="_x0000_s1028" style="position:absolute;left:0;text-align:left;margin-left:307.5pt;margin-top:3pt;width:70.5pt;height:22.5pt;z-index:251660288">
            <v:textbox>
              <w:txbxContent>
                <w:p w:rsidR="00BD5F96" w:rsidRDefault="00BD5F96">
                  <w:pPr>
                    <w:ind w:firstLineChars="50" w:firstLine="105"/>
                    <w:rPr>
                      <w:b/>
                    </w:rPr>
                  </w:pPr>
                  <w:r>
                    <w:rPr>
                      <w:rFonts w:hint="eastAsia"/>
                      <w:b/>
                    </w:rPr>
                    <w:t>分管领导</w:t>
                  </w:r>
                </w:p>
              </w:txbxContent>
            </v:textbox>
          </v:rect>
        </w:pict>
      </w:r>
    </w:p>
    <w:p w:rsidR="00904DB3" w:rsidRDefault="006C7124">
      <w:r>
        <w:pict>
          <v:shape id="_x0000_s1072" type="#_x0000_t32" style="position:absolute;left:0;text-align:left;margin-left:339.05pt;margin-top:9.9pt;width:0;height:19.5pt;z-index:251702272" o:connectortype="straight">
            <v:stroke endarrow="block"/>
          </v:shape>
        </w:pict>
      </w:r>
    </w:p>
    <w:p w:rsidR="00904DB3" w:rsidRDefault="006C7124">
      <w:r>
        <w:pict>
          <v:shape id="_x0000_s1071" type="#_x0000_t32" style="position:absolute;left:0;text-align:left;margin-left:200.25pt;margin-top:13.8pt;width:416.25pt;height:.75pt;z-index:251701248" o:connectortype="straight"/>
        </w:pict>
      </w:r>
      <w:r>
        <w:pict>
          <v:shape id="_x0000_s1075" type="#_x0000_t32" style="position:absolute;left:0;text-align:left;margin-left:616.5pt;margin-top:14.55pt;width:0;height:15.1pt;z-index:251705344" o:connectortype="straight">
            <v:stroke endarrow="block"/>
          </v:shape>
        </w:pict>
      </w:r>
      <w:r>
        <w:pict>
          <v:shape id="_x0000_s1074" type="#_x0000_t32" style="position:absolute;left:0;text-align:left;margin-left:478.5pt;margin-top:14.55pt;width:.75pt;height:14.4pt;z-index:251704320" o:connectortype="straight">
            <v:stroke endarrow="block"/>
          </v:shape>
        </w:pict>
      </w:r>
      <w:r>
        <w:pict>
          <v:shape id="_x0000_s1073" type="#_x0000_t32" style="position:absolute;left:0;text-align:left;margin-left:200.25pt;margin-top:14.55pt;width:0;height:15.1pt;z-index:251703296" o:connectortype="straight">
            <v:stroke endarrow="block"/>
          </v:shape>
        </w:pict>
      </w:r>
    </w:p>
    <w:p w:rsidR="00904DB3" w:rsidRDefault="006C7124">
      <w:r>
        <w:pict>
          <v:rect id="_x0000_s1037" style="position:absolute;left:0;text-align:left;margin-left:450.75pt;margin-top:14.05pt;width:69pt;height:22.4pt;z-index:251667456">
            <v:textbox>
              <w:txbxContent>
                <w:p w:rsidR="00BD5F96" w:rsidRDefault="00BD5F96">
                  <w:pPr>
                    <w:ind w:firstLineChars="50" w:firstLine="105"/>
                    <w:rPr>
                      <w:b/>
                    </w:rPr>
                  </w:pPr>
                  <w:r>
                    <w:rPr>
                      <w:rFonts w:hint="eastAsia"/>
                      <w:b/>
                    </w:rPr>
                    <w:t>检务保障</w:t>
                  </w:r>
                </w:p>
              </w:txbxContent>
            </v:textbox>
          </v:rect>
        </w:pict>
      </w:r>
      <w:r>
        <w:pict>
          <v:rect id="_x0000_s1038" style="position:absolute;left:0;text-align:left;margin-left:588.75pt;margin-top:14.05pt;width:70.5pt;height:22.4pt;z-index:251668480">
            <v:textbox>
              <w:txbxContent>
                <w:p w:rsidR="00BD5F96" w:rsidRDefault="00BD5F96">
                  <w:pPr>
                    <w:ind w:firstLineChars="50" w:firstLine="105"/>
                    <w:rPr>
                      <w:b/>
                    </w:rPr>
                  </w:pPr>
                  <w:r>
                    <w:rPr>
                      <w:rFonts w:hint="eastAsia"/>
                      <w:b/>
                    </w:rPr>
                    <w:t>司法行政</w:t>
                  </w:r>
                </w:p>
              </w:txbxContent>
            </v:textbox>
          </v:rect>
        </w:pict>
      </w:r>
      <w:r>
        <w:pict>
          <v:rect id="_x0000_s1036" style="position:absolute;left:0;text-align:left;margin-left:159.75pt;margin-top:14.05pt;width:75pt;height:21.7pt;flip:y;z-index:251666432">
            <v:textbox>
              <w:txbxContent>
                <w:p w:rsidR="00BD5F96" w:rsidRDefault="00BD5F96">
                  <w:pPr>
                    <w:ind w:firstLineChars="100" w:firstLine="211"/>
                    <w:rPr>
                      <w:b/>
                    </w:rPr>
                  </w:pPr>
                  <w:r>
                    <w:rPr>
                      <w:rFonts w:hint="eastAsia"/>
                      <w:b/>
                    </w:rPr>
                    <w:t>司法办案</w:t>
                  </w:r>
                </w:p>
              </w:txbxContent>
            </v:textbox>
          </v:rect>
        </w:pict>
      </w:r>
    </w:p>
    <w:p w:rsidR="00904DB3" w:rsidRDefault="006C7124">
      <w:r>
        <w:pict>
          <v:shape id="_x0000_s1035" type="#_x0000_t32" style="position:absolute;left:0;text-align:left;margin-left:628.5pt;margin-top:9.15pt;width:.05pt;height:21.8pt;z-index:251665408" o:connectortype="straight">
            <v:stroke endarrow="block"/>
          </v:shape>
        </w:pict>
      </w:r>
    </w:p>
    <w:p w:rsidR="00904DB3" w:rsidRDefault="006C7124">
      <w:r>
        <w:pict>
          <v:shape id="_x0000_s1666" type="#_x0000_t32" style="position:absolute;left:0;text-align:left;margin-left:196.5pt;margin-top:5.25pt;width:0;height:10.1pt;z-index:252252160" o:connectortype="straight">
            <v:stroke endarrow="block"/>
          </v:shape>
        </w:pict>
      </w:r>
      <w:r>
        <w:pict>
          <v:shape id="_x0000_s1076" type="#_x0000_t32" style="position:absolute;left:0;text-align:left;margin-left:45pt;margin-top:15.4pt;width:306.75pt;height:.55pt;flip:y;z-index:251706368" o:connectortype="straight"/>
        </w:pict>
      </w:r>
      <w:r>
        <w:pict>
          <v:shape id="_x0000_s1078" type="#_x0000_t32" style="position:absolute;left:0;text-align:left;margin-left:45pt;margin-top:15.35pt;width:0;height:20.05pt;z-index:251708416" o:connectortype="straight">
            <v:stroke endarrow="block"/>
          </v:shape>
        </w:pict>
      </w:r>
      <w:r>
        <w:pict>
          <v:shape id="_x0000_s1079" type="#_x0000_t32" style="position:absolute;left:0;text-align:left;margin-left:79.5pt;margin-top:15.35pt;width:.75pt;height:20.05pt;z-index:251709440" o:connectortype="straight">
            <v:stroke endarrow="block"/>
          </v:shape>
        </w:pict>
      </w:r>
      <w:r>
        <w:pict>
          <v:shape id="_x0000_s1080" type="#_x0000_t32" style="position:absolute;left:0;text-align:left;margin-left:112.5pt;margin-top:15.35pt;width:.75pt;height:20.05pt;z-index:251710464" o:connectortype="straight">
            <v:stroke endarrow="block"/>
          </v:shape>
        </w:pict>
      </w:r>
      <w:r>
        <w:pict>
          <v:shape id="_x0000_s1081" type="#_x0000_t32" style="position:absolute;left:0;text-align:left;margin-left:2in;margin-top:15.35pt;width:.75pt;height:20.05pt;flip:x;z-index:251711488" o:connectortype="straight">
            <v:stroke endarrow="block"/>
          </v:shape>
        </w:pict>
      </w:r>
      <w:r>
        <w:pict>
          <v:shape id="_x0000_s1083" type="#_x0000_t32" style="position:absolute;left:0;text-align:left;margin-left:213.75pt;margin-top:15.35pt;width:0;height:20.05pt;z-index:251713536" o:connectortype="straight">
            <v:stroke endarrow="block"/>
          </v:shape>
        </w:pict>
      </w:r>
      <w:r>
        <w:pict>
          <v:shape id="_x0000_s1085" type="#_x0000_t32" style="position:absolute;left:0;text-align:left;margin-left:246pt;margin-top:15.35pt;width:0;height:20.05pt;z-index:251715584" o:connectortype="straight">
            <v:stroke endarrow="block"/>
          </v:shape>
        </w:pict>
      </w:r>
      <w:r>
        <w:pict>
          <v:shape id="_x0000_s1086" type="#_x0000_t32" style="position:absolute;left:0;text-align:left;margin-left:281.25pt;margin-top:15.35pt;width:0;height:20.05pt;z-index:251716608" o:connectortype="straight">
            <v:stroke endarrow="block"/>
          </v:shape>
        </w:pict>
      </w:r>
      <w:r>
        <w:pict>
          <v:shape id="_x0000_s1087" type="#_x0000_t32" style="position:absolute;left:0;text-align:left;margin-left:320.25pt;margin-top:15.35pt;width:0;height:20.05pt;z-index:251717632" o:connectortype="straight">
            <v:stroke endarrow="block"/>
          </v:shape>
        </w:pict>
      </w:r>
      <w:r>
        <w:pict>
          <v:shape id="_x0000_s1088" type="#_x0000_t32" style="position:absolute;left:0;text-align:left;margin-left:351.75pt;margin-top:15.35pt;width:0;height:20.05pt;z-index:251718656" o:connectortype="straight">
            <v:stroke endarrow="block"/>
          </v:shape>
        </w:pict>
      </w:r>
      <w:r>
        <w:pict>
          <v:shape id="_x0000_s1109" type="#_x0000_t32" style="position:absolute;left:0;text-align:left;margin-left:479.25pt;margin-top:5.25pt;width:0;height:10.1pt;z-index:251740160" o:connectortype="straight">
            <v:stroke endarrow="block"/>
          </v:shape>
        </w:pict>
      </w:r>
      <w:r>
        <w:pict>
          <v:shape id="_x0000_s1108" type="#_x0000_t32" style="position:absolute;left:0;text-align:left;margin-left:509.25pt;margin-top:15.35pt;width:0;height:20.05pt;z-index:251739136" o:connectortype="straight">
            <v:stroke endarrow="block"/>
          </v:shape>
        </w:pict>
      </w:r>
      <w:r>
        <w:pict>
          <v:shape id="_x0000_s1107" type="#_x0000_t32" style="position:absolute;left:0;text-align:left;margin-left:456.75pt;margin-top:15.35pt;width:0;height:20.05pt;z-index:251738112" o:connectortype="straight">
            <v:stroke endarrow="block"/>
          </v:shape>
        </w:pict>
      </w:r>
      <w:r>
        <w:pict>
          <v:shape id="_x0000_s1106" type="#_x0000_t32" style="position:absolute;left:0;text-align:left;margin-left:456.75pt;margin-top:15.35pt;width:52.5pt;height:0;z-index:251737088" o:connectortype="straight"/>
        </w:pict>
      </w:r>
      <w:r>
        <w:pict>
          <v:shape id="_x0000_s1105" type="#_x0000_t32" style="position:absolute;left:0;text-align:left;margin-left:653.25pt;margin-top:15.35pt;width:0;height:20.05pt;z-index:251736064" o:connectortype="straight">
            <v:stroke endarrow="block"/>
          </v:shape>
        </w:pict>
      </w:r>
      <w:r>
        <w:pict>
          <v:shape id="_x0000_s1104" type="#_x0000_t32" style="position:absolute;left:0;text-align:left;margin-left:600pt;margin-top:15.35pt;width:0;height:20.05pt;z-index:251735040" o:connectortype="straight">
            <v:stroke endarrow="block"/>
          </v:shape>
        </w:pict>
      </w:r>
      <w:r>
        <w:pict>
          <v:shape id="_x0000_s1103" type="#_x0000_t32" style="position:absolute;left:0;text-align:left;margin-left:600pt;margin-top:15.35pt;width:53.25pt;height:0;z-index:251734016" o:connectortype="straight"/>
        </w:pict>
      </w:r>
      <w:r>
        <w:pict>
          <v:shape id="_x0000_s1084" type="#_x0000_t32" style="position:absolute;left:0;text-align:left;margin-left:234.75pt;margin-top:15.35pt;width:0;height:0;z-index:251714560" o:connectortype="straight">
            <v:stroke endarrow="block"/>
          </v:shape>
        </w:pict>
      </w:r>
    </w:p>
    <w:p w:rsidR="00904DB3" w:rsidRDefault="006C7124">
      <w:r>
        <w:pict>
          <v:shape id="_x0000_s1082" type="#_x0000_t32" style="position:absolute;left:0;text-align:left;margin-left:180pt;margin-top:.35pt;width:0;height:20.05pt;z-index:251712512" o:connectortype="straight">
            <v:stroke endarrow="block"/>
          </v:shape>
        </w:pict>
      </w:r>
    </w:p>
    <w:p w:rsidR="00904DB3" w:rsidRDefault="006C7124">
      <w:r>
        <w:pict>
          <v:rect id="_x0000_s1039" style="position:absolute;left:0;text-align:left;margin-left:33pt;margin-top:191.4pt;width:24pt;height:47.85pt;z-index:251669504;mso-position-vertical-relative:margin">
            <v:textbox>
              <w:txbxContent>
                <w:p w:rsidR="00BD5F96" w:rsidRDefault="00BD5F96">
                  <w:r>
                    <w:rPr>
                      <w:rFonts w:hint="eastAsia"/>
                    </w:rPr>
                    <w:t>侦监</w:t>
                  </w:r>
                </w:p>
              </w:txbxContent>
            </v:textbox>
            <w10:wrap anchory="margin"/>
          </v:rect>
        </w:pict>
      </w:r>
      <w:r>
        <w:pict>
          <v:rect id="_x0000_s1040" style="position:absolute;left:0;text-align:left;margin-left:66pt;margin-top:4.2pt;width:24pt;height:47.85pt;z-index:251670528">
            <v:textbox>
              <w:txbxContent>
                <w:p w:rsidR="00BD5F96" w:rsidRDefault="00BD5F96">
                  <w:r>
                    <w:rPr>
                      <w:rFonts w:hint="eastAsia"/>
                    </w:rPr>
                    <w:t>公诉</w:t>
                  </w:r>
                </w:p>
              </w:txbxContent>
            </v:textbox>
          </v:rect>
        </w:pict>
      </w:r>
      <w:r>
        <w:pict>
          <v:rect id="_x0000_s1041" style="position:absolute;left:0;text-align:left;margin-left:99pt;margin-top:4.8pt;width:24pt;height:47.85pt;z-index:251671552">
            <v:textbox>
              <w:txbxContent>
                <w:p w:rsidR="00BD5F96" w:rsidRDefault="00BD5F96">
                  <w:r>
                    <w:rPr>
                      <w:rFonts w:hint="eastAsia"/>
                    </w:rPr>
                    <w:t>未检</w:t>
                  </w:r>
                </w:p>
              </w:txbxContent>
            </v:textbox>
          </v:rect>
        </w:pict>
      </w:r>
      <w:r>
        <w:pict>
          <v:rect id="_x0000_s1042" style="position:absolute;left:0;text-align:left;margin-left:132pt;margin-top:4.8pt;width:24pt;height:47.85pt;z-index:251672576">
            <v:textbox>
              <w:txbxContent>
                <w:p w:rsidR="00BD5F96" w:rsidRDefault="00BD5F96">
                  <w:r>
                    <w:rPr>
                      <w:rFonts w:hint="eastAsia"/>
                    </w:rPr>
                    <w:t>反贪</w:t>
                  </w:r>
                </w:p>
              </w:txbxContent>
            </v:textbox>
          </v:rect>
        </w:pict>
      </w:r>
      <w:r>
        <w:pict>
          <v:rect id="_x0000_s1043" style="position:absolute;left:0;text-align:left;margin-left:167.25pt;margin-top:4.8pt;width:24pt;height:47.85pt;z-index:251673600">
            <v:textbox>
              <w:txbxContent>
                <w:p w:rsidR="00BD5F96" w:rsidRDefault="00BD5F96">
                  <w:r>
                    <w:rPr>
                      <w:rFonts w:hint="eastAsia"/>
                    </w:rPr>
                    <w:t>反渎</w:t>
                  </w:r>
                </w:p>
              </w:txbxContent>
            </v:textbox>
          </v:rect>
        </w:pict>
      </w:r>
      <w:r>
        <w:pict>
          <v:rect id="_x0000_s1044" style="position:absolute;left:0;text-align:left;margin-left:200.25pt;margin-top:4.2pt;width:24pt;height:47.85pt;z-index:251674624">
            <v:textbox>
              <w:txbxContent>
                <w:p w:rsidR="00BD5F96" w:rsidRDefault="00BD5F96">
                  <w:r>
                    <w:rPr>
                      <w:rFonts w:hint="eastAsia"/>
                    </w:rPr>
                    <w:t>刑执</w:t>
                  </w:r>
                </w:p>
              </w:txbxContent>
            </v:textbox>
          </v:rect>
        </w:pict>
      </w:r>
      <w:r>
        <w:pict>
          <v:rect id="_x0000_s1045" style="position:absolute;left:0;text-align:left;margin-left:234.75pt;margin-top:4.2pt;width:24pt;height:47.85pt;z-index:251675648">
            <v:textbox>
              <w:txbxContent>
                <w:p w:rsidR="00BD5F96" w:rsidRDefault="00BD5F96">
                  <w:r>
                    <w:rPr>
                      <w:rFonts w:hint="eastAsia"/>
                    </w:rPr>
                    <w:t>民行</w:t>
                  </w:r>
                </w:p>
              </w:txbxContent>
            </v:textbox>
          </v:rect>
        </w:pict>
      </w:r>
      <w:r>
        <w:pict>
          <v:rect id="_x0000_s1046" style="position:absolute;left:0;text-align:left;margin-left:268.5pt;margin-top:4.2pt;width:24pt;height:47.85pt;z-index:251676672">
            <v:textbox>
              <w:txbxContent>
                <w:p w:rsidR="00BD5F96" w:rsidRDefault="00BD5F96">
                  <w:r>
                    <w:rPr>
                      <w:rFonts w:hint="eastAsia"/>
                    </w:rPr>
                    <w:t>控申</w:t>
                  </w:r>
                </w:p>
              </w:txbxContent>
            </v:textbox>
          </v:rect>
        </w:pict>
      </w:r>
      <w:r>
        <w:pict>
          <v:rect id="_x0000_s1047" style="position:absolute;left:0;text-align:left;margin-left:307.5pt;margin-top:4.2pt;width:24pt;height:47.85pt;z-index:251677696">
            <v:textbox>
              <w:txbxContent>
                <w:p w:rsidR="00BD5F96" w:rsidRDefault="00BD5F96">
                  <w:r>
                    <w:rPr>
                      <w:rFonts w:hint="eastAsia"/>
                    </w:rPr>
                    <w:t>预防</w:t>
                  </w:r>
                </w:p>
              </w:txbxContent>
            </v:textbox>
          </v:rect>
        </w:pict>
      </w:r>
      <w:r>
        <w:pict>
          <v:rect id="_x0000_s1048" style="position:absolute;left:0;text-align:left;margin-left:339.05pt;margin-top:4.2pt;width:24pt;height:47.85pt;z-index:251678720">
            <v:textbox>
              <w:txbxContent>
                <w:p w:rsidR="00BD5F96" w:rsidRDefault="00BD5F96">
                  <w:r>
                    <w:rPr>
                      <w:rFonts w:hint="eastAsia"/>
                    </w:rPr>
                    <w:t>案管</w:t>
                  </w:r>
                </w:p>
              </w:txbxContent>
            </v:textbox>
          </v:rect>
        </w:pict>
      </w:r>
      <w:r>
        <w:pict>
          <v:rect id="_x0000_s1052" style="position:absolute;left:0;text-align:left;margin-left:642pt;margin-top:4.2pt;width:24pt;height:47.85pt;z-index:251682816">
            <v:textbox>
              <w:txbxContent>
                <w:p w:rsidR="00BD5F96" w:rsidRDefault="00BD5F96">
                  <w:r>
                    <w:rPr>
                      <w:rFonts w:hint="eastAsia"/>
                    </w:rPr>
                    <w:t>监察</w:t>
                  </w:r>
                </w:p>
              </w:txbxContent>
            </v:textbox>
          </v:rect>
        </w:pict>
      </w:r>
      <w:r>
        <w:pict>
          <v:rect id="_x0000_s1051" style="position:absolute;left:0;text-align:left;margin-left:588.75pt;margin-top:4.2pt;width:24pt;height:47.85pt;z-index:251681792">
            <v:textbox>
              <w:txbxContent>
                <w:p w:rsidR="00BD5F96" w:rsidRDefault="00BD5F96">
                  <w:pPr>
                    <w:spacing w:line="200" w:lineRule="exact"/>
                  </w:pPr>
                  <w:r>
                    <w:rPr>
                      <w:rFonts w:hint="eastAsia"/>
                    </w:rPr>
                    <w:t>政治处</w:t>
                  </w:r>
                </w:p>
              </w:txbxContent>
            </v:textbox>
          </v:rect>
        </w:pict>
      </w:r>
      <w:r>
        <w:pict>
          <v:rect id="_x0000_s1050" style="position:absolute;left:0;text-align:left;margin-left:495.75pt;margin-top:4.2pt;width:24pt;height:47.85pt;z-index:251680768">
            <v:textbox>
              <w:txbxContent>
                <w:p w:rsidR="00BD5F96" w:rsidRDefault="00BD5F96">
                  <w:r>
                    <w:rPr>
                      <w:rFonts w:hint="eastAsia"/>
                    </w:rPr>
                    <w:t>警务</w:t>
                  </w:r>
                </w:p>
              </w:txbxContent>
            </v:textbox>
          </v:rect>
        </w:pict>
      </w:r>
      <w:r>
        <w:pict>
          <v:rect id="_x0000_s1049" style="position:absolute;left:0;text-align:left;margin-left:444.75pt;margin-top:4.2pt;width:24pt;height:47.85pt;z-index:251679744">
            <v:textbox>
              <w:txbxContent>
                <w:p w:rsidR="00BD5F96" w:rsidRDefault="00BD5F96">
                  <w:pPr>
                    <w:spacing w:line="220" w:lineRule="exact"/>
                  </w:pPr>
                  <w:r>
                    <w:rPr>
                      <w:rFonts w:hint="eastAsia"/>
                    </w:rPr>
                    <w:t>办公室</w:t>
                  </w:r>
                </w:p>
              </w:txbxContent>
            </v:textbox>
          </v:rect>
        </w:pict>
      </w:r>
    </w:p>
    <w:p w:rsidR="00904DB3" w:rsidRDefault="00904DB3"/>
    <w:p w:rsidR="00904DB3" w:rsidRDefault="00904DB3"/>
    <w:p w:rsidR="00904DB3" w:rsidRDefault="006C7124">
      <w:r>
        <w:pict>
          <v:shape id="_x0000_s1089" type="#_x0000_t32" style="position:absolute;left:0;text-align:left;margin-left:45pt;margin-top:5.25pt;width:0;height:17.4pt;z-index:251719680" o:connectortype="straight"/>
        </w:pict>
      </w:r>
      <w:r>
        <w:pict>
          <v:shape id="_x0000_s1090" type="#_x0000_t32" style="position:absolute;left:0;text-align:left;margin-left:79.5pt;margin-top:5.25pt;width:0;height:17.4pt;z-index:251720704" o:connectortype="straight"/>
        </w:pict>
      </w:r>
      <w:r>
        <w:pict>
          <v:shape id="_x0000_s1091" type="#_x0000_t32" style="position:absolute;left:0;text-align:left;margin-left:112.5pt;margin-top:5.25pt;width:0;height:17.4pt;z-index:251721728" o:connectortype="straight"/>
        </w:pict>
      </w:r>
      <w:r>
        <w:pict>
          <v:shape id="_x0000_s1092" type="#_x0000_t32" style="position:absolute;left:0;text-align:left;margin-left:143.25pt;margin-top:5.25pt;width:.75pt;height:17.4pt;z-index:251722752" o:connectortype="straight"/>
        </w:pict>
      </w:r>
      <w:r>
        <w:pict>
          <v:shape id="_x0000_s1093" type="#_x0000_t32" style="position:absolute;left:0;text-align:left;margin-left:180pt;margin-top:5.25pt;width:0;height:17.4pt;z-index:251723776" o:connectortype="straight"/>
        </w:pict>
      </w:r>
      <w:r>
        <w:pict>
          <v:shape id="_x0000_s1094" type="#_x0000_t32" style="position:absolute;left:0;text-align:left;margin-left:213.75pt;margin-top:5.85pt;width:0;height:17.4pt;z-index:251724800" o:connectortype="straight"/>
        </w:pict>
      </w:r>
      <w:r>
        <w:pict>
          <v:shape id="_x0000_s1095" type="#_x0000_t32" style="position:absolute;left:0;text-align:left;margin-left:246pt;margin-top:5.25pt;width:.75pt;height:18pt;z-index:251725824" o:connectortype="straight"/>
        </w:pict>
      </w:r>
      <w:r>
        <w:pict>
          <v:shape id="_x0000_s1097" type="#_x0000_t32" style="position:absolute;left:0;text-align:left;margin-left:281.25pt;margin-top:5.25pt;width:0;height:17.4pt;z-index:251727872" o:connectortype="straight"/>
        </w:pict>
      </w:r>
      <w:r>
        <w:pict>
          <v:shape id="_x0000_s1096" type="#_x0000_t32" style="position:absolute;left:0;text-align:left;margin-left:320.25pt;margin-top:5.25pt;width:0;height:17.4pt;z-index:251726848" o:connectortype="straight"/>
        </w:pict>
      </w:r>
      <w:r>
        <w:pict>
          <v:shape id="_x0000_s1098" type="#_x0000_t32" style="position:absolute;left:0;text-align:left;margin-left:351.75pt;margin-top:5.25pt;width:0;height:17.4pt;z-index:251728896" o:connectortype="straight"/>
        </w:pict>
      </w:r>
      <w:r>
        <w:pict>
          <v:shape id="_x0000_s1102" type="#_x0000_t32" style="position:absolute;left:0;text-align:left;margin-left:653.25pt;margin-top:5.25pt;width:0;height:18pt;z-index:251732992" o:connectortype="straight"/>
        </w:pict>
      </w:r>
      <w:r>
        <w:pict>
          <v:shape id="_x0000_s1101" type="#_x0000_t32" style="position:absolute;left:0;text-align:left;margin-left:600pt;margin-top:5.25pt;width:0;height:18pt;z-index:251731968" o:connectortype="straight"/>
        </w:pict>
      </w:r>
      <w:r>
        <w:pict>
          <v:shape id="_x0000_s1100" type="#_x0000_t32" style="position:absolute;left:0;text-align:left;margin-left:509.25pt;margin-top:5.25pt;width:0;height:22.5pt;z-index:251730944" o:connectortype="straight"/>
        </w:pict>
      </w:r>
      <w:r>
        <w:pict>
          <v:shape id="_x0000_s1099" type="#_x0000_t32" style="position:absolute;left:0;text-align:left;margin-left:456pt;margin-top:5.25pt;width:.75pt;height:22.5pt;flip:x;z-index:251729920" o:connectortype="straight"/>
        </w:pict>
      </w:r>
    </w:p>
    <w:p w:rsidR="00904DB3" w:rsidRDefault="006C7124">
      <w:r>
        <w:pict>
          <v:rect id="_x0000_s1053" style="position:absolute;left:0;text-align:left;margin-left:33pt;margin-top:7.65pt;width:24pt;height:171pt;z-index:251683840">
            <v:textbox style="mso-next-textbox:#_x0000_s1053">
              <w:txbxContent>
                <w:p w:rsidR="00BD5F96" w:rsidRDefault="00BD5F96">
                  <w:pPr>
                    <w:spacing w:line="240" w:lineRule="exact"/>
                    <w:rPr>
                      <w:sz w:val="18"/>
                      <w:szCs w:val="18"/>
                    </w:rPr>
                  </w:pPr>
                  <w:r>
                    <w:rPr>
                      <w:rFonts w:hint="eastAsia"/>
                      <w:sz w:val="18"/>
                      <w:szCs w:val="18"/>
                    </w:rPr>
                    <w:t>审查逮捕立案监督侦查监督</w:t>
                  </w:r>
                </w:p>
              </w:txbxContent>
            </v:textbox>
          </v:rect>
        </w:pict>
      </w:r>
      <w:r>
        <w:pict>
          <v:rect id="_x0000_s1058" style="position:absolute;left:0;text-align:left;margin-left:66pt;margin-top:7.65pt;width:24pt;height:171pt;z-index:251688960">
            <v:textbox style="mso-next-textbox:#_x0000_s1058">
              <w:txbxContent>
                <w:p w:rsidR="00BD5F96" w:rsidRDefault="00BD5F96">
                  <w:pPr>
                    <w:spacing w:line="260" w:lineRule="exact"/>
                    <w:rPr>
                      <w:sz w:val="18"/>
                      <w:szCs w:val="18"/>
                    </w:rPr>
                  </w:pPr>
                  <w:r>
                    <w:rPr>
                      <w:rFonts w:hint="eastAsia"/>
                      <w:sz w:val="18"/>
                      <w:szCs w:val="18"/>
                    </w:rPr>
                    <w:t>审查指控犯罪侦查审判监督</w:t>
                  </w:r>
                </w:p>
              </w:txbxContent>
            </v:textbox>
          </v:rect>
        </w:pict>
      </w:r>
      <w:r>
        <w:pict>
          <v:rect id="_x0000_s1059" style="position:absolute;left:0;text-align:left;margin-left:99pt;margin-top:7.05pt;width:24pt;height:171pt;z-index:251689984">
            <v:textbox style="mso-next-textbox:#_x0000_s1059">
              <w:txbxContent>
                <w:p w:rsidR="00BD5F96" w:rsidRDefault="00BD5F96">
                  <w:pPr>
                    <w:spacing w:line="280" w:lineRule="exact"/>
                    <w:rPr>
                      <w:sz w:val="18"/>
                      <w:szCs w:val="18"/>
                    </w:rPr>
                  </w:pPr>
                  <w:r>
                    <w:rPr>
                      <w:rFonts w:hint="eastAsia"/>
                      <w:sz w:val="18"/>
                      <w:szCs w:val="18"/>
                    </w:rPr>
                    <w:t>办理未成年人案件及预防</w:t>
                  </w:r>
                </w:p>
              </w:txbxContent>
            </v:textbox>
          </v:rect>
        </w:pict>
      </w:r>
      <w:r>
        <w:pict>
          <v:rect id="_x0000_s1060" style="position:absolute;left:0;text-align:left;margin-left:132pt;margin-top:7.05pt;width:24pt;height:171pt;z-index:251691008">
            <v:textbox style="mso-next-textbox:#_x0000_s1060">
              <w:txbxContent>
                <w:p w:rsidR="00BD5F96" w:rsidRDefault="00BD5F96">
                  <w:pPr>
                    <w:rPr>
                      <w:sz w:val="18"/>
                      <w:szCs w:val="18"/>
                    </w:rPr>
                  </w:pPr>
                  <w:r>
                    <w:rPr>
                      <w:rFonts w:hint="eastAsia"/>
                      <w:sz w:val="18"/>
                      <w:szCs w:val="18"/>
                    </w:rPr>
                    <w:t>查办贪污贿赂案件</w:t>
                  </w:r>
                  <w:r>
                    <w:rPr>
                      <w:rFonts w:hint="eastAsia"/>
                      <w:sz w:val="18"/>
                      <w:szCs w:val="18"/>
                    </w:rPr>
                    <w:t xml:space="preserve"> </w:t>
                  </w:r>
                </w:p>
              </w:txbxContent>
            </v:textbox>
          </v:rect>
        </w:pict>
      </w:r>
      <w:r>
        <w:pict>
          <v:rect id="_x0000_s1062" style="position:absolute;left:0;text-align:left;margin-left:167.25pt;margin-top:7.65pt;width:24pt;height:171pt;z-index:251693056">
            <v:textbox style="mso-next-textbox:#_x0000_s1062">
              <w:txbxContent>
                <w:p w:rsidR="00BD5F96" w:rsidRDefault="00BD5F96">
                  <w:pPr>
                    <w:rPr>
                      <w:sz w:val="18"/>
                      <w:szCs w:val="18"/>
                    </w:rPr>
                  </w:pPr>
                  <w:r>
                    <w:rPr>
                      <w:rFonts w:hint="eastAsia"/>
                      <w:sz w:val="18"/>
                      <w:szCs w:val="18"/>
                    </w:rPr>
                    <w:t>查办渎职侵权案件</w:t>
                  </w:r>
                </w:p>
              </w:txbxContent>
            </v:textbox>
          </v:rect>
        </w:pict>
      </w:r>
      <w:r w:rsidRPr="006C7124">
        <w:rPr>
          <w:sz w:val="15"/>
          <w:szCs w:val="15"/>
        </w:rPr>
        <w:pict>
          <v:rect id="_x0000_s1054" style="position:absolute;left:0;text-align:left;margin-left:200.25pt;margin-top:7.05pt;width:24pt;height:167.25pt;z-index:251684864">
            <v:textbox style="mso-next-textbox:#_x0000_s1054">
              <w:txbxContent>
                <w:p w:rsidR="00BD5F96" w:rsidRDefault="00BD5F96">
                  <w:pPr>
                    <w:spacing w:line="260" w:lineRule="exact"/>
                    <w:rPr>
                      <w:sz w:val="18"/>
                      <w:szCs w:val="18"/>
                    </w:rPr>
                  </w:pPr>
                  <w:r>
                    <w:rPr>
                      <w:rFonts w:hint="eastAsia"/>
                      <w:sz w:val="18"/>
                      <w:szCs w:val="18"/>
                    </w:rPr>
                    <w:t>对刑罚执行及监管活动监督</w:t>
                  </w:r>
                </w:p>
              </w:txbxContent>
            </v:textbox>
          </v:rect>
        </w:pict>
      </w:r>
      <w:r>
        <w:pict>
          <v:rect id="_x0000_s1055" style="position:absolute;left:0;text-align:left;margin-left:234.75pt;margin-top:7.05pt;width:24pt;height:167.25pt;z-index:251685888">
            <v:textbox style="mso-next-textbox:#_x0000_s1055">
              <w:txbxContent>
                <w:p w:rsidR="00BD5F96" w:rsidRDefault="00BD5F96" w:rsidP="009D1ED8">
                  <w:pPr>
                    <w:spacing w:line="260" w:lineRule="exact"/>
                    <w:rPr>
                      <w:sz w:val="18"/>
                      <w:szCs w:val="18"/>
                    </w:rPr>
                  </w:pPr>
                  <w:r>
                    <w:rPr>
                      <w:rFonts w:hint="eastAsia"/>
                      <w:szCs w:val="21"/>
                    </w:rPr>
                    <w:t>民行诉讼</w:t>
                  </w:r>
                  <w:r w:rsidRPr="006113AE">
                    <w:rPr>
                      <w:rFonts w:hint="eastAsia"/>
                      <w:szCs w:val="21"/>
                    </w:rPr>
                    <w:t>监督及公益</w:t>
                  </w:r>
                  <w:r>
                    <w:rPr>
                      <w:rFonts w:hint="eastAsia"/>
                      <w:sz w:val="18"/>
                      <w:szCs w:val="18"/>
                    </w:rPr>
                    <w:t>诉讼</w:t>
                  </w:r>
                </w:p>
              </w:txbxContent>
            </v:textbox>
          </v:rect>
        </w:pict>
      </w:r>
      <w:r w:rsidRPr="006C7124">
        <w:rPr>
          <w:sz w:val="15"/>
          <w:szCs w:val="15"/>
        </w:rPr>
        <w:pict>
          <v:rect id="_x0000_s1056" style="position:absolute;left:0;text-align:left;margin-left:268.5pt;margin-top:7.65pt;width:24pt;height:167.25pt;z-index:251686912">
            <v:textbox>
              <w:txbxContent>
                <w:p w:rsidR="00BD5F96" w:rsidRDefault="00BD5F96">
                  <w:pPr>
                    <w:spacing w:line="260" w:lineRule="exact"/>
                    <w:rPr>
                      <w:sz w:val="18"/>
                      <w:szCs w:val="18"/>
                    </w:rPr>
                  </w:pPr>
                  <w:r>
                    <w:rPr>
                      <w:rFonts w:hint="eastAsia"/>
                      <w:sz w:val="18"/>
                      <w:szCs w:val="18"/>
                    </w:rPr>
                    <w:t>受理信访举报承办控申案件</w:t>
                  </w:r>
                </w:p>
              </w:txbxContent>
            </v:textbox>
          </v:rect>
        </w:pict>
      </w:r>
      <w:r>
        <w:pict>
          <v:rect id="_x0000_s1057" style="position:absolute;left:0;text-align:left;margin-left:303.75pt;margin-top:7.05pt;width:27.75pt;height:167.25pt;z-index:251687936">
            <v:textbox>
              <w:txbxContent>
                <w:p w:rsidR="00BD5F96" w:rsidRPr="008855E6" w:rsidRDefault="00BD5F96" w:rsidP="009D1ED8">
                  <w:pPr>
                    <w:spacing w:line="300" w:lineRule="exact"/>
                    <w:rPr>
                      <w:szCs w:val="21"/>
                    </w:rPr>
                  </w:pPr>
                  <w:r w:rsidRPr="009D1ED8">
                    <w:rPr>
                      <w:rFonts w:hint="eastAsia"/>
                      <w:sz w:val="18"/>
                      <w:szCs w:val="18"/>
                    </w:rPr>
                    <w:t>预防职务犯罪</w:t>
                  </w:r>
                </w:p>
              </w:txbxContent>
            </v:textbox>
          </v:rect>
        </w:pict>
      </w:r>
      <w:r>
        <w:pict>
          <v:rect id="_x0000_s1061" style="position:absolute;left:0;text-align:left;margin-left:343.5pt;margin-top:7.05pt;width:24pt;height:167.25pt;z-index:251692032">
            <v:textbox>
              <w:txbxContent>
                <w:p w:rsidR="00BD5F96" w:rsidRDefault="00BD5F96" w:rsidP="009D1ED8">
                  <w:pPr>
                    <w:spacing w:line="300" w:lineRule="exact"/>
                    <w:rPr>
                      <w:sz w:val="18"/>
                      <w:szCs w:val="18"/>
                    </w:rPr>
                  </w:pPr>
                  <w:r>
                    <w:rPr>
                      <w:rFonts w:hint="eastAsia"/>
                      <w:sz w:val="18"/>
                      <w:szCs w:val="18"/>
                    </w:rPr>
                    <w:t>案件监督管理</w:t>
                  </w:r>
                </w:p>
              </w:txbxContent>
            </v:textbox>
          </v:rect>
        </w:pict>
      </w:r>
      <w:r>
        <w:pict>
          <v:rect id="_x0000_s1065" style="position:absolute;left:0;text-align:left;margin-left:584.25pt;margin-top:7.65pt;width:44.25pt;height:162.15pt;z-index:251696128">
            <v:textbox>
              <w:txbxContent>
                <w:p w:rsidR="00BD5F96" w:rsidRDefault="00BD5F96">
                  <w:pPr>
                    <w:spacing w:line="240" w:lineRule="exact"/>
                    <w:rPr>
                      <w:sz w:val="18"/>
                      <w:szCs w:val="18"/>
                    </w:rPr>
                  </w:pPr>
                  <w:r>
                    <w:rPr>
                      <w:rFonts w:hint="eastAsia"/>
                      <w:sz w:val="18"/>
                      <w:szCs w:val="18"/>
                    </w:rPr>
                    <w:t>队伍建设人事招录机构编制工资档案宣传教育岗位培训表彰奖励检察文化建设</w:t>
                  </w:r>
                </w:p>
              </w:txbxContent>
            </v:textbox>
          </v:rect>
        </w:pict>
      </w:r>
      <w:r>
        <w:pict>
          <v:rect id="_x0000_s1066" style="position:absolute;left:0;text-align:left;margin-left:642pt;margin-top:7.65pt;width:24pt;height:157.65pt;z-index:251697152">
            <v:textbox>
              <w:txbxContent>
                <w:p w:rsidR="00BD5F96" w:rsidRDefault="00BD5F96">
                  <w:pPr>
                    <w:spacing w:line="200" w:lineRule="exact"/>
                    <w:rPr>
                      <w:sz w:val="18"/>
                      <w:szCs w:val="18"/>
                    </w:rPr>
                  </w:pPr>
                  <w:r>
                    <w:rPr>
                      <w:rFonts w:hint="eastAsia"/>
                      <w:sz w:val="18"/>
                      <w:szCs w:val="18"/>
                    </w:rPr>
                    <w:t>信访初查违纪案件调查检务督察</w:t>
                  </w:r>
                </w:p>
              </w:txbxContent>
            </v:textbox>
          </v:rect>
        </w:pict>
      </w:r>
      <w:r>
        <w:pict>
          <v:rect id="_x0000_s1064" style="position:absolute;left:0;text-align:left;margin-left:495.75pt;margin-top:12.15pt;width:24pt;height:157.65pt;z-index:251695104">
            <v:textbox>
              <w:txbxContent>
                <w:p w:rsidR="00BD5F96" w:rsidRDefault="00BD5F96" w:rsidP="009D1ED8">
                  <w:pPr>
                    <w:spacing w:line="240" w:lineRule="exact"/>
                    <w:rPr>
                      <w:sz w:val="18"/>
                      <w:szCs w:val="18"/>
                    </w:rPr>
                  </w:pPr>
                  <w:r>
                    <w:rPr>
                      <w:rFonts w:hint="eastAsia"/>
                      <w:sz w:val="18"/>
                      <w:szCs w:val="18"/>
                    </w:rPr>
                    <w:t>办案及办公场所警务保障</w:t>
                  </w:r>
                </w:p>
              </w:txbxContent>
            </v:textbox>
          </v:rect>
        </w:pict>
      </w:r>
      <w:r>
        <w:pict>
          <v:rect id="_x0000_s1063" style="position:absolute;left:0;text-align:left;margin-left:444.75pt;margin-top:12.15pt;width:24pt;height:162.15pt;z-index:251694080">
            <v:textbox>
              <w:txbxContent>
                <w:p w:rsidR="00BD5F96" w:rsidRDefault="00BD5F96" w:rsidP="009D1ED8">
                  <w:pPr>
                    <w:spacing w:line="260" w:lineRule="exact"/>
                    <w:rPr>
                      <w:sz w:val="18"/>
                      <w:szCs w:val="18"/>
                    </w:rPr>
                  </w:pPr>
                  <w:r>
                    <w:rPr>
                      <w:rFonts w:hint="eastAsia"/>
                      <w:sz w:val="18"/>
                      <w:szCs w:val="18"/>
                    </w:rPr>
                    <w:t>政务及后勤管理技术办案</w:t>
                  </w:r>
                </w:p>
              </w:txbxContent>
            </v:textbox>
          </v:rect>
        </w:pict>
      </w:r>
    </w:p>
    <w:p w:rsidR="00904DB3" w:rsidRDefault="00904DB3"/>
    <w:p w:rsidR="00904DB3" w:rsidRDefault="00904DB3"/>
    <w:p w:rsidR="00904DB3" w:rsidRDefault="00BF5A98">
      <w:pPr>
        <w:tabs>
          <w:tab w:val="left" w:pos="9135"/>
        </w:tabs>
      </w:pPr>
      <w:r>
        <w:tab/>
      </w:r>
    </w:p>
    <w:p w:rsidR="00904DB3" w:rsidRDefault="00904DB3">
      <w:bookmarkStart w:id="1" w:name="_GoBack"/>
    </w:p>
    <w:bookmarkEnd w:id="1"/>
    <w:p w:rsidR="00904DB3" w:rsidRDefault="00904DB3">
      <w:pPr>
        <w:ind w:firstLineChars="200" w:firstLine="640"/>
        <w:rPr>
          <w:rFonts w:ascii="仿宋_GB2312" w:eastAsia="仿宋_GB2312"/>
          <w:sz w:val="32"/>
          <w:szCs w:val="32"/>
        </w:rPr>
      </w:pPr>
    </w:p>
    <w:p w:rsidR="00904DB3" w:rsidRDefault="00BF5A98">
      <w:pPr>
        <w:pStyle w:val="1"/>
        <w:jc w:val="center"/>
        <w:rPr>
          <w:rFonts w:ascii="黑体" w:eastAsia="黑体" w:hAnsi="黑体" w:cs="黑体"/>
          <w:sz w:val="32"/>
          <w:szCs w:val="32"/>
        </w:rPr>
      </w:pPr>
      <w:bookmarkStart w:id="2" w:name="_Toc12649"/>
      <w:bookmarkStart w:id="3" w:name="_Toc492893118"/>
      <w:r>
        <w:rPr>
          <w:rStyle w:val="1Char"/>
          <w:rFonts w:ascii="黑体" w:eastAsia="黑体" w:hAnsi="黑体" w:cs="黑体" w:hint="eastAsia"/>
          <w:sz w:val="32"/>
          <w:szCs w:val="32"/>
        </w:rPr>
        <w:lastRenderedPageBreak/>
        <w:t>金湖县人民检察院职权目录</w:t>
      </w:r>
      <w:bookmarkEnd w:id="2"/>
      <w:bookmarkEnd w:id="3"/>
    </w:p>
    <w:tbl>
      <w:tblPr>
        <w:tblStyle w:val="ad"/>
        <w:tblW w:w="14142" w:type="dxa"/>
        <w:jc w:val="center"/>
        <w:tblLayout w:type="fixed"/>
        <w:tblCellMar>
          <w:top w:w="28" w:type="dxa"/>
          <w:bottom w:w="28" w:type="dxa"/>
        </w:tblCellMar>
        <w:tblLook w:val="04A0"/>
      </w:tblPr>
      <w:tblGrid>
        <w:gridCol w:w="601"/>
        <w:gridCol w:w="1119"/>
        <w:gridCol w:w="1649"/>
        <w:gridCol w:w="3969"/>
        <w:gridCol w:w="1685"/>
        <w:gridCol w:w="2851"/>
        <w:gridCol w:w="1134"/>
        <w:gridCol w:w="1134"/>
      </w:tblGrid>
      <w:tr w:rsidR="00904DB3" w:rsidTr="00B73FA6">
        <w:trPr>
          <w:trHeight w:val="668"/>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11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职权类型</w:t>
            </w: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职权名称</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来源依据</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行使责任人</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04DB3" w:rsidP="00B73FA6">
            <w:pPr>
              <w:spacing w:line="280" w:lineRule="exact"/>
              <w:jc w:val="center"/>
              <w:rPr>
                <w:rFonts w:asciiTheme="minorEastAsia" w:hAnsiTheme="minorEastAsia" w:cstheme="minorEastAsia"/>
                <w:kern w:val="0"/>
                <w:szCs w:val="21"/>
              </w:rPr>
            </w:pPr>
          </w:p>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相关责任</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公开形式</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公开范围</w:t>
            </w:r>
          </w:p>
        </w:tc>
      </w:tr>
      <w:tr w:rsidR="00904DB3" w:rsidTr="00B73FA6">
        <w:trPr>
          <w:trHeight w:val="611"/>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119" w:type="dxa"/>
            <w:vMerge w:val="restart"/>
            <w:tcBorders>
              <w:top w:val="single" w:sz="4" w:space="0" w:color="auto"/>
              <w:left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刑事检察</w:t>
            </w: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审查逮捕权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《中华人民共和国刑事诉讼法》第七十八条、《人民检察院刑事诉讼规则（试行）》第一百三十九条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w:t>
            </w:r>
            <w:r w:rsidR="00BF5A98">
              <w:rPr>
                <w:rFonts w:asciiTheme="minorEastAsia" w:hAnsiTheme="minorEastAsia" w:cstheme="minorEastAsia" w:hint="eastAsia"/>
                <w:kern w:val="0"/>
                <w:szCs w:val="21"/>
              </w:rPr>
              <w:t>，</w:t>
            </w:r>
            <w:r>
              <w:rPr>
                <w:rFonts w:asciiTheme="minorEastAsia" w:hAnsiTheme="minorEastAsia" w:cstheme="minorEastAsia" w:hint="eastAsia"/>
                <w:kern w:val="0"/>
                <w:szCs w:val="21"/>
              </w:rPr>
              <w:t>依法作出是否</w:t>
            </w:r>
            <w:r w:rsidR="00BF5A98">
              <w:rPr>
                <w:rFonts w:asciiTheme="minorEastAsia" w:hAnsiTheme="minorEastAsia" w:cstheme="minorEastAsia" w:hint="eastAsia"/>
                <w:kern w:val="0"/>
                <w:szCs w:val="21"/>
              </w:rPr>
              <w:t>逮捕</w:t>
            </w:r>
            <w:r>
              <w:rPr>
                <w:rFonts w:asciiTheme="minorEastAsia" w:hAnsiTheme="minorEastAsia" w:cstheme="minorEastAsia" w:hint="eastAsia"/>
                <w:kern w:val="0"/>
                <w:szCs w:val="21"/>
              </w:rPr>
              <w:t>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506E6E"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680"/>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立案监督权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《中华人民共和国刑事诉讼法》第一百一十条、《人民检察院刑事诉讼规则（试行）》第五百五十二条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审查监督立案、撤案案件</w:t>
            </w:r>
            <w:r w:rsidR="00BF5A98">
              <w:rPr>
                <w:rFonts w:asciiTheme="minorEastAsia" w:hAnsiTheme="minorEastAsia" w:cstheme="minorEastAsia" w:hint="eastAsia"/>
                <w:kern w:val="0"/>
                <w:szCs w:val="21"/>
              </w:rPr>
              <w:t>，</w:t>
            </w:r>
            <w:r>
              <w:rPr>
                <w:rFonts w:asciiTheme="minorEastAsia" w:hAnsiTheme="minorEastAsia" w:cstheme="minorEastAsia" w:hint="eastAsia"/>
                <w:kern w:val="0"/>
                <w:szCs w:val="21"/>
              </w:rPr>
              <w:t>依法作</w:t>
            </w:r>
            <w:r w:rsidR="00BF5A98">
              <w:rPr>
                <w:rFonts w:asciiTheme="minorEastAsia" w:hAnsiTheme="minorEastAsia" w:cstheme="minorEastAsia" w:hint="eastAsia"/>
                <w:kern w:val="0"/>
                <w:szCs w:val="21"/>
              </w:rPr>
              <w:t>出</w:t>
            </w:r>
            <w:r>
              <w:rPr>
                <w:rFonts w:asciiTheme="minorEastAsia" w:hAnsiTheme="minorEastAsia" w:cstheme="minorEastAsia" w:hint="eastAsia"/>
                <w:kern w:val="0"/>
                <w:szCs w:val="21"/>
              </w:rPr>
              <w:t>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506E6E"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680"/>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侦查活动监督权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《中华人民共和国刑事诉讼法》第八条、《人民检察院刑事诉讼规则（试行）》第五百六十四条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w:t>
            </w:r>
            <w:r w:rsidR="00BF5A98">
              <w:rPr>
                <w:rFonts w:asciiTheme="minorEastAsia" w:hAnsiTheme="minorEastAsia" w:cstheme="minorEastAsia" w:hint="eastAsia"/>
                <w:kern w:val="0"/>
                <w:szCs w:val="21"/>
              </w:rPr>
              <w:t>纠正违法、纠正</w:t>
            </w:r>
            <w:r>
              <w:rPr>
                <w:rFonts w:asciiTheme="minorEastAsia" w:hAnsiTheme="minorEastAsia" w:cstheme="minorEastAsia" w:hint="eastAsia"/>
                <w:kern w:val="0"/>
                <w:szCs w:val="21"/>
              </w:rPr>
              <w:t>漏捕线索</w:t>
            </w:r>
            <w:r w:rsidR="00BF5A98">
              <w:rPr>
                <w:rFonts w:asciiTheme="minorEastAsia" w:hAnsiTheme="minorEastAsia" w:cstheme="minorEastAsia" w:hint="eastAsia"/>
                <w:kern w:val="0"/>
                <w:szCs w:val="21"/>
              </w:rPr>
              <w:t>，</w:t>
            </w:r>
            <w:r>
              <w:rPr>
                <w:rFonts w:asciiTheme="minorEastAsia" w:hAnsiTheme="minorEastAsia" w:cstheme="minorEastAsia" w:hint="eastAsia"/>
                <w:kern w:val="0"/>
                <w:szCs w:val="21"/>
              </w:rPr>
              <w:t>依法作</w:t>
            </w:r>
            <w:r w:rsidR="00BF5A98">
              <w:rPr>
                <w:rFonts w:asciiTheme="minorEastAsia" w:hAnsiTheme="minorEastAsia" w:cstheme="minorEastAsia" w:hint="eastAsia"/>
                <w:kern w:val="0"/>
                <w:szCs w:val="21"/>
              </w:rPr>
              <w:t>出侦查活动监督</w:t>
            </w:r>
            <w:r>
              <w:rPr>
                <w:rFonts w:asciiTheme="minorEastAsia" w:hAnsiTheme="minorEastAsia" w:cstheme="minorEastAsia" w:hint="eastAsia"/>
                <w:kern w:val="0"/>
                <w:szCs w:val="21"/>
              </w:rPr>
              <w:t>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506E6E"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556"/>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审查起诉权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《中华人民共和国刑事诉讼法》第一百六十七条；《人民检察院刑事诉讼规则》第三百六十条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54B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全面客观审查案件证据，依法作出是否起诉决定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680"/>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补充侦查权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《中华人民共和国刑事诉讼法》第一百七十一条；《人民检察院刑事诉讼规则》第三百八十条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员额检察官</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对于</w:t>
            </w:r>
            <w:r w:rsidR="000F0336">
              <w:rPr>
                <w:rFonts w:asciiTheme="minorEastAsia" w:hAnsiTheme="minorEastAsia" w:cstheme="minorEastAsia" w:hint="eastAsia"/>
                <w:kern w:val="0"/>
                <w:szCs w:val="21"/>
              </w:rPr>
              <w:t>需要补充侦查的，</w:t>
            </w:r>
            <w:r>
              <w:rPr>
                <w:rFonts w:asciiTheme="minorEastAsia" w:hAnsiTheme="minorEastAsia" w:cstheme="minorEastAsia" w:hint="eastAsia"/>
                <w:kern w:val="0"/>
                <w:szCs w:val="21"/>
              </w:rPr>
              <w:t>退回公安机关补充侦查</w:t>
            </w:r>
            <w:r w:rsidR="000F0336">
              <w:rPr>
                <w:rFonts w:asciiTheme="minorEastAsia" w:hAnsiTheme="minorEastAsia" w:cstheme="minorEastAsia" w:hint="eastAsia"/>
                <w:kern w:val="0"/>
                <w:szCs w:val="21"/>
              </w:rPr>
              <w:t>或</w:t>
            </w:r>
            <w:r>
              <w:rPr>
                <w:rFonts w:asciiTheme="minorEastAsia" w:hAnsiTheme="minorEastAsia" w:cstheme="minorEastAsia" w:hint="eastAsia"/>
                <w:kern w:val="0"/>
                <w:szCs w:val="21"/>
              </w:rPr>
              <w:t>自行侦查</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公示公告</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04DB3" w:rsidTr="00B73FA6">
        <w:trPr>
          <w:trHeight w:val="577"/>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不起诉权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《中华人民共和国刑事诉讼法》第一百七十三、一百七十四条；《人民检察院刑事诉讼规则》第四百零一条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0F03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0F03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对符合法定条件的犯罪嫌疑人</w:t>
            </w:r>
            <w:r w:rsidR="00BF5A98">
              <w:rPr>
                <w:rFonts w:asciiTheme="minorEastAsia" w:hAnsiTheme="minorEastAsia" w:cstheme="minorEastAsia" w:hint="eastAsia"/>
                <w:kern w:val="0"/>
                <w:szCs w:val="21"/>
              </w:rPr>
              <w:t>作出不起诉决定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680"/>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侦查监督权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《中华人民共和国刑事诉讼法》第八条、第一百六十八条第（五）项；《人民检察</w:t>
            </w:r>
            <w:r>
              <w:rPr>
                <w:rFonts w:asciiTheme="minorEastAsia" w:hAnsiTheme="minorEastAsia" w:cstheme="minorEastAsia" w:hint="eastAsia"/>
                <w:kern w:val="0"/>
                <w:szCs w:val="21"/>
              </w:rPr>
              <w:lastRenderedPageBreak/>
              <w:t>院刑事诉讼规则》第五百六十四条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0F03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检察官、分管检察长、检察长、</w:t>
            </w:r>
            <w:r>
              <w:rPr>
                <w:rFonts w:asciiTheme="minorEastAsia" w:hAnsiTheme="minorEastAsia" w:cstheme="minorEastAsia" w:hint="eastAsia"/>
                <w:kern w:val="0"/>
                <w:szCs w:val="21"/>
              </w:rPr>
              <w:lastRenderedPageBreak/>
              <w:t>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对侦查活动中的违法情形</w:t>
            </w:r>
            <w:r w:rsidR="000F0336">
              <w:rPr>
                <w:rFonts w:asciiTheme="minorEastAsia" w:hAnsiTheme="minorEastAsia" w:cstheme="minorEastAsia" w:hint="eastAsia"/>
                <w:kern w:val="0"/>
                <w:szCs w:val="21"/>
              </w:rPr>
              <w:t>依法</w:t>
            </w:r>
            <w:r>
              <w:rPr>
                <w:rFonts w:asciiTheme="minorEastAsia" w:hAnsiTheme="minorEastAsia" w:cstheme="minorEastAsia" w:hint="eastAsia"/>
                <w:kern w:val="0"/>
                <w:szCs w:val="21"/>
              </w:rPr>
              <w:t>提出纠正意见</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680"/>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8</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审判监督权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《中华人民共和国刑事诉讼法》第二百零三条；《人民检察院刑事诉讼规则》第五百七十六条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0F03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对审判活动中的违法情形</w:t>
            </w:r>
            <w:r w:rsidR="000F0336">
              <w:rPr>
                <w:rFonts w:asciiTheme="minorEastAsia" w:hAnsiTheme="minorEastAsia" w:cstheme="minorEastAsia" w:hint="eastAsia"/>
                <w:kern w:val="0"/>
                <w:szCs w:val="21"/>
              </w:rPr>
              <w:t>依法</w:t>
            </w:r>
            <w:r>
              <w:rPr>
                <w:rFonts w:asciiTheme="minorEastAsia" w:hAnsiTheme="minorEastAsia" w:cstheme="minorEastAsia" w:hint="eastAsia"/>
                <w:kern w:val="0"/>
                <w:szCs w:val="21"/>
              </w:rPr>
              <w:t>提出纠正意见</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刑事抗诉权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《中华人民共和国刑事诉讼法》第二百一十七条；《人民检察院刑事诉讼规则》第五百八十二条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0F03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p w:rsidR="00904DB3" w:rsidRDefault="000F033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审查同级</w:t>
            </w:r>
            <w:r w:rsidR="00BF5A98">
              <w:rPr>
                <w:rFonts w:asciiTheme="minorEastAsia" w:hAnsiTheme="minorEastAsia" w:cstheme="minorEastAsia" w:hint="eastAsia"/>
                <w:kern w:val="0"/>
                <w:szCs w:val="21"/>
              </w:rPr>
              <w:t>法院</w:t>
            </w:r>
            <w:r>
              <w:rPr>
                <w:rFonts w:asciiTheme="minorEastAsia" w:hAnsiTheme="minorEastAsia" w:cstheme="minorEastAsia" w:hint="eastAsia"/>
                <w:kern w:val="0"/>
                <w:szCs w:val="21"/>
              </w:rPr>
              <w:t>的刑事判决、</w:t>
            </w:r>
            <w:r w:rsidR="00BF5A98">
              <w:rPr>
                <w:rFonts w:asciiTheme="minorEastAsia" w:hAnsiTheme="minorEastAsia" w:cstheme="minorEastAsia" w:hint="eastAsia"/>
                <w:kern w:val="0"/>
                <w:szCs w:val="21"/>
              </w:rPr>
              <w:t>裁定，</w:t>
            </w:r>
            <w:r w:rsidR="00860266">
              <w:rPr>
                <w:rFonts w:asciiTheme="minorEastAsia" w:hAnsiTheme="minorEastAsia" w:cstheme="minorEastAsia" w:hint="eastAsia"/>
                <w:kern w:val="0"/>
                <w:szCs w:val="21"/>
              </w:rPr>
              <w:t>确有错误的，</w:t>
            </w:r>
            <w:r>
              <w:rPr>
                <w:rFonts w:asciiTheme="minorEastAsia" w:hAnsiTheme="minorEastAsia" w:cstheme="minorEastAsia" w:hint="eastAsia"/>
                <w:kern w:val="0"/>
                <w:szCs w:val="21"/>
              </w:rPr>
              <w:t>依法</w:t>
            </w:r>
            <w:r w:rsidR="00860266">
              <w:rPr>
                <w:rFonts w:asciiTheme="minorEastAsia" w:hAnsiTheme="minorEastAsia" w:cstheme="minorEastAsia" w:hint="eastAsia"/>
                <w:kern w:val="0"/>
                <w:szCs w:val="21"/>
              </w:rPr>
              <w:t>提出</w:t>
            </w:r>
            <w:r w:rsidR="00BF5A98">
              <w:rPr>
                <w:rFonts w:asciiTheme="minorEastAsia" w:hAnsiTheme="minorEastAsia" w:cstheme="minorEastAsia" w:hint="eastAsia"/>
                <w:kern w:val="0"/>
                <w:szCs w:val="21"/>
              </w:rPr>
              <w:t>抗诉</w:t>
            </w:r>
            <w:r w:rsidR="00860266">
              <w:rPr>
                <w:rFonts w:asciiTheme="minorEastAsia" w:hAnsiTheme="minorEastAsia" w:cstheme="minorEastAsia" w:hint="eastAsia"/>
                <w:kern w:val="0"/>
                <w:szCs w:val="21"/>
              </w:rPr>
              <w:t>或再审检察建议</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04DB3"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w:t>
            </w:r>
          </w:p>
        </w:tc>
        <w:tc>
          <w:tcPr>
            <w:tcW w:w="1119" w:type="dxa"/>
            <w:vMerge w:val="restart"/>
            <w:tcBorders>
              <w:left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未成年人检察</w:t>
            </w: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批准逮捕权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《中华人民共和国刑事诉讼法》(2013)第78、79条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86026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86026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全面客观审查案件证据，依法作出是否逮捕决定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04DB3"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11</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不批准逮捕权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《中华人民共和国刑事诉讼法》(2013)第88条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86026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86026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w:t>
            </w:r>
            <w:r w:rsidR="00945C71">
              <w:rPr>
                <w:rFonts w:asciiTheme="minorEastAsia" w:hAnsiTheme="minorEastAsia" w:cstheme="minorEastAsia" w:hint="eastAsia"/>
                <w:kern w:val="0"/>
                <w:szCs w:val="21"/>
              </w:rPr>
              <w:t>不</w:t>
            </w:r>
            <w:r>
              <w:rPr>
                <w:rFonts w:asciiTheme="minorEastAsia" w:hAnsiTheme="minorEastAsia" w:cstheme="minorEastAsia" w:hint="eastAsia"/>
                <w:kern w:val="0"/>
                <w:szCs w:val="21"/>
              </w:rPr>
              <w:t>捕决定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04DB3"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12</w:t>
            </w:r>
          </w:p>
        </w:tc>
        <w:tc>
          <w:tcPr>
            <w:tcW w:w="1119" w:type="dxa"/>
            <w:vMerge/>
            <w:tcBorders>
              <w:left w:val="single" w:sz="4" w:space="0" w:color="auto"/>
              <w:right w:val="single" w:sz="4" w:space="0" w:color="auto"/>
            </w:tcBorders>
            <w:vAlign w:val="center"/>
          </w:tcPr>
          <w:p w:rsidR="00904DB3" w:rsidRDefault="00904DB3"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提起公诉权</w:t>
            </w:r>
          </w:p>
        </w:tc>
        <w:tc>
          <w:tcPr>
            <w:tcW w:w="3969"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《中华人民共和国刑事诉讼法》（2013）第172条</w:t>
            </w:r>
          </w:p>
        </w:tc>
        <w:tc>
          <w:tcPr>
            <w:tcW w:w="1685" w:type="dxa"/>
            <w:tcBorders>
              <w:top w:val="single" w:sz="4" w:space="0" w:color="auto"/>
              <w:left w:val="single" w:sz="4" w:space="0" w:color="auto"/>
              <w:bottom w:val="single" w:sz="4" w:space="0" w:color="auto"/>
              <w:right w:val="single" w:sz="4" w:space="0" w:color="auto"/>
            </w:tcBorders>
            <w:vAlign w:val="center"/>
          </w:tcPr>
          <w:p w:rsidR="00904DB3" w:rsidRDefault="00860266"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04DB3"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全面客观审查案件证据，依法作出是否起诉决定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不起诉权</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《中华人民共和国刑事诉讼法》（2013）第173条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对符合法定条件的犯罪嫌疑人作出不起诉决定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立案监督权</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《中华人民共和国刑事诉讼法》(2013)第111条、《人民检察院刑事诉讼规则》（2012)第552条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审查监督立案、撤案案件，依法作出决定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15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侦查监督权</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《中华人民共和国刑事诉讼法》(2013)第8条、《人民检察院刑事诉讼规则》（2012)第564条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对侦查活动中的违法情形依法提出纠正意见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审判监督权</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《中华人民共和国刑事诉讼法》（2013）第8、217、203条、《人民检察院刑事诉讼规则》（2012)第576、582条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对审判活动中的违法情形依法提出纠正意见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补充侦查权</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《中华人民共和国刑事诉讼法》(2013)第171条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员额检察官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6B3C99"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对于需要补充侦查的，退回公安机关补充侦查或自行侦查</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18</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职务犯罪侦查</w:t>
            </w: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线索管理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局长、线索管理员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线索登记、管理、分流，提出处理意见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线索初查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开展初查，并提出处理意见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立案</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对职务犯罪线索作出是否立案的决定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强制措施</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依照《刑事诉讼法》规范使用强制措施，保证办案顺利进行</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讯（询）问犯罪嫌疑人（证人）</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依照法律和规范讯问犯罪嫌疑人和询问证人</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勘验、检查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依照法律和规范，对与犯罪相关场所、物品、人体进行检查</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搜查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依照法律和规范，对与犯罪相关场所、人体依法搜查</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查询、调取证据</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依照法律和规范，获取案件相关证据</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26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查封、扣押、冻结</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依照法律和规范，依法查封、扣押、冻结案件相关财物、文件</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鉴定</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依照法律和规范，聘请专门机构对相关证据进行鉴定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侦查终结</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《刑事诉讼法》、《人民检察院刑事诉讼规则》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检察官、局长、检察长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依法制作侦查终结报告，决定移送审查起诉、不起诉或撤销案件</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29</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刑事执行监督</w:t>
            </w: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刑罚执行监督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《中华人民共和国刑事诉讼法》第</w:t>
            </w:r>
            <w:r w:rsidRPr="0042704B">
              <w:rPr>
                <w:rFonts w:hint="eastAsia"/>
                <w:szCs w:val="21"/>
              </w:rPr>
              <w:t>8</w:t>
            </w:r>
            <w:r w:rsidRPr="0042704B">
              <w:rPr>
                <w:rFonts w:hint="eastAsia"/>
                <w:szCs w:val="21"/>
              </w:rPr>
              <w:t>条、</w:t>
            </w:r>
            <w:r w:rsidRPr="0042704B">
              <w:rPr>
                <w:rFonts w:hint="eastAsia"/>
                <w:szCs w:val="21"/>
              </w:rPr>
              <w:t>265</w:t>
            </w:r>
            <w:r w:rsidRPr="0042704B">
              <w:rPr>
                <w:rFonts w:hint="eastAsia"/>
                <w:szCs w:val="21"/>
              </w:rPr>
              <w:t>条、《人民检察院组织法》第</w:t>
            </w:r>
            <w:r w:rsidRPr="0042704B">
              <w:rPr>
                <w:rFonts w:hint="eastAsia"/>
                <w:szCs w:val="21"/>
              </w:rPr>
              <w:t>5</w:t>
            </w:r>
            <w:r w:rsidRPr="0042704B">
              <w:rPr>
                <w:rFonts w:hint="eastAsia"/>
                <w:szCs w:val="21"/>
              </w:rPr>
              <w:t>条第（五）项、《人民检察院刑事诉讼规则（试行）》</w:t>
            </w:r>
            <w:r w:rsidRPr="0042704B">
              <w:rPr>
                <w:rFonts w:hint="eastAsia"/>
                <w:szCs w:val="21"/>
              </w:rPr>
              <w:t>629</w:t>
            </w:r>
            <w:r w:rsidRPr="0042704B">
              <w:rPr>
                <w:rFonts w:hint="eastAsia"/>
                <w:szCs w:val="21"/>
              </w:rPr>
              <w:t>条、</w:t>
            </w:r>
            <w:r w:rsidRPr="0042704B">
              <w:rPr>
                <w:rFonts w:hint="eastAsia"/>
                <w:szCs w:val="21"/>
              </w:rPr>
              <w:t>633</w:t>
            </w:r>
            <w:r w:rsidRPr="0042704B">
              <w:rPr>
                <w:rFonts w:hint="eastAsia"/>
                <w:szCs w:val="21"/>
              </w:rPr>
              <w:t>条、</w:t>
            </w:r>
            <w:r w:rsidRPr="0042704B">
              <w:rPr>
                <w:rFonts w:hint="eastAsia"/>
                <w:szCs w:val="21"/>
              </w:rPr>
              <w:t>635</w:t>
            </w:r>
            <w:r w:rsidRPr="0042704B">
              <w:rPr>
                <w:rFonts w:hint="eastAsia"/>
                <w:szCs w:val="21"/>
              </w:rPr>
              <w:t>条、</w:t>
            </w:r>
            <w:r w:rsidRPr="0042704B">
              <w:rPr>
                <w:rFonts w:hint="eastAsia"/>
                <w:szCs w:val="21"/>
              </w:rPr>
              <w:t>657</w:t>
            </w:r>
            <w:r w:rsidRPr="0042704B">
              <w:rPr>
                <w:rFonts w:hint="eastAsia"/>
                <w:szCs w:val="21"/>
              </w:rPr>
              <w:t>条、</w:t>
            </w:r>
            <w:r w:rsidRPr="0042704B">
              <w:rPr>
                <w:rFonts w:hint="eastAsia"/>
                <w:szCs w:val="21"/>
              </w:rPr>
              <w:t>659</w:t>
            </w:r>
            <w:r w:rsidRPr="0042704B">
              <w:rPr>
                <w:rFonts w:hint="eastAsia"/>
                <w:szCs w:val="21"/>
              </w:rPr>
              <w:t>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szCs w:val="21"/>
              </w:rPr>
              <w:t>检察官、检察长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对判处有期徒刑、拘役刑执行检察，对管制、缓刑、假释、暂予监外执行等社区矫正的检察，对剥夺政治权利执行检察，对财产刑执行的检察等提出监督意见。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刑事强制措施执行监督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《中华人民共和国刑事诉讼法》第</w:t>
            </w:r>
            <w:r w:rsidRPr="0042704B">
              <w:rPr>
                <w:rFonts w:hint="eastAsia"/>
                <w:szCs w:val="21"/>
              </w:rPr>
              <w:t>73</w:t>
            </w:r>
            <w:r w:rsidRPr="0042704B">
              <w:rPr>
                <w:rFonts w:hint="eastAsia"/>
                <w:szCs w:val="21"/>
              </w:rPr>
              <w:t>条、《人民检察院刑事诉讼规则（试行）》</w:t>
            </w:r>
            <w:r w:rsidRPr="0042704B">
              <w:rPr>
                <w:rFonts w:hint="eastAsia"/>
                <w:szCs w:val="21"/>
              </w:rPr>
              <w:t>120</w:t>
            </w:r>
            <w:r w:rsidRPr="0042704B">
              <w:rPr>
                <w:rFonts w:hint="eastAsia"/>
                <w:szCs w:val="21"/>
              </w:rPr>
              <w:t>条、</w:t>
            </w:r>
            <w:r w:rsidRPr="0042704B">
              <w:rPr>
                <w:rFonts w:hint="eastAsia"/>
                <w:szCs w:val="21"/>
              </w:rPr>
              <w:t>614</w:t>
            </w:r>
            <w:r w:rsidRPr="0042704B">
              <w:rPr>
                <w:rFonts w:hint="eastAsia"/>
                <w:szCs w:val="21"/>
              </w:rPr>
              <w:t>条、</w:t>
            </w:r>
            <w:r w:rsidRPr="0042704B">
              <w:rPr>
                <w:rFonts w:hint="eastAsia"/>
                <w:szCs w:val="21"/>
              </w:rPr>
              <w:t>615</w:t>
            </w:r>
            <w:r w:rsidRPr="0042704B">
              <w:rPr>
                <w:rFonts w:hint="eastAsia"/>
                <w:szCs w:val="21"/>
              </w:rPr>
              <w:t>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szCs w:val="21"/>
              </w:rPr>
              <w:t>检察官、检察长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对刑事拘留、逮捕等羁押措施执行检察、对指定居所监视居住执行检察提出监督意见。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强制医疗执行监督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《中华人民共和国刑事诉讼法》第</w:t>
            </w:r>
            <w:r w:rsidRPr="0042704B">
              <w:rPr>
                <w:rFonts w:hint="eastAsia"/>
                <w:szCs w:val="21"/>
              </w:rPr>
              <w:t>289</w:t>
            </w:r>
            <w:r w:rsidRPr="0042704B">
              <w:rPr>
                <w:rFonts w:hint="eastAsia"/>
                <w:szCs w:val="21"/>
              </w:rPr>
              <w:t>条、</w:t>
            </w:r>
            <w:r w:rsidRPr="0042704B">
              <w:rPr>
                <w:rFonts w:hint="eastAsia"/>
                <w:szCs w:val="21"/>
              </w:rPr>
              <w:t>661</w:t>
            </w:r>
            <w:r w:rsidRPr="0042704B">
              <w:rPr>
                <w:rFonts w:hint="eastAsia"/>
                <w:szCs w:val="21"/>
              </w:rPr>
              <w:t>条第</w:t>
            </w:r>
            <w:r w:rsidRPr="0042704B">
              <w:rPr>
                <w:rFonts w:hint="eastAsia"/>
                <w:szCs w:val="21"/>
              </w:rPr>
              <w:t>2</w:t>
            </w:r>
            <w:r w:rsidRPr="0042704B">
              <w:rPr>
                <w:rFonts w:hint="eastAsia"/>
                <w:szCs w:val="21"/>
              </w:rPr>
              <w:t>款</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szCs w:val="21"/>
              </w:rPr>
              <w:t>检察官、检察长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对依法不负刑事责任的精神病人，在政府规定的强制医疗场所执行强制医疗的检察提出监督意见。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42704B">
              <w:rPr>
                <w:rFonts w:hint="eastAsia"/>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办理案件职责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《中华人民共和国刑事诉讼法》第</w:t>
            </w:r>
            <w:r w:rsidRPr="0042704B">
              <w:rPr>
                <w:rFonts w:hint="eastAsia"/>
                <w:szCs w:val="21"/>
              </w:rPr>
              <w:t>93</w:t>
            </w:r>
            <w:r w:rsidRPr="0042704B">
              <w:rPr>
                <w:rFonts w:hint="eastAsia"/>
                <w:szCs w:val="21"/>
              </w:rPr>
              <w:t>条、</w:t>
            </w:r>
            <w:r w:rsidRPr="0042704B">
              <w:rPr>
                <w:rFonts w:hint="eastAsia"/>
                <w:szCs w:val="21"/>
              </w:rPr>
              <w:t>255</w:t>
            </w:r>
            <w:r w:rsidRPr="0042704B">
              <w:rPr>
                <w:rFonts w:hint="eastAsia"/>
                <w:szCs w:val="21"/>
              </w:rPr>
              <w:t>条、</w:t>
            </w:r>
            <w:r w:rsidRPr="0042704B">
              <w:rPr>
                <w:rFonts w:hint="eastAsia"/>
                <w:szCs w:val="21"/>
              </w:rPr>
              <w:t>256</w:t>
            </w:r>
            <w:r w:rsidRPr="0042704B">
              <w:rPr>
                <w:rFonts w:hint="eastAsia"/>
                <w:szCs w:val="21"/>
              </w:rPr>
              <w:t>条、</w:t>
            </w:r>
            <w:r w:rsidRPr="0042704B">
              <w:rPr>
                <w:rFonts w:hint="eastAsia"/>
                <w:szCs w:val="21"/>
              </w:rPr>
              <w:t>262</w:t>
            </w:r>
            <w:r w:rsidRPr="0042704B">
              <w:rPr>
                <w:rFonts w:hint="eastAsia"/>
                <w:szCs w:val="21"/>
              </w:rPr>
              <w:t>条、</w:t>
            </w:r>
            <w:r w:rsidRPr="0042704B">
              <w:rPr>
                <w:rFonts w:hint="eastAsia"/>
                <w:szCs w:val="21"/>
              </w:rPr>
              <w:t>263</w:t>
            </w:r>
            <w:r w:rsidRPr="0042704B">
              <w:rPr>
                <w:rFonts w:hint="eastAsia"/>
                <w:szCs w:val="21"/>
              </w:rPr>
              <w:t>条、《人民检察院刑事诉讼规则（试行）》</w:t>
            </w:r>
            <w:r w:rsidRPr="0042704B">
              <w:rPr>
                <w:rFonts w:hint="eastAsia"/>
                <w:szCs w:val="21"/>
              </w:rPr>
              <w:t>617</w:t>
            </w:r>
            <w:r w:rsidRPr="0042704B">
              <w:rPr>
                <w:rFonts w:hint="eastAsia"/>
                <w:szCs w:val="21"/>
              </w:rPr>
              <w:t>条、</w:t>
            </w:r>
            <w:r w:rsidRPr="0042704B">
              <w:rPr>
                <w:rFonts w:hint="eastAsia"/>
                <w:szCs w:val="21"/>
              </w:rPr>
              <w:t>643</w:t>
            </w:r>
            <w:r w:rsidRPr="0042704B">
              <w:rPr>
                <w:rFonts w:hint="eastAsia"/>
                <w:szCs w:val="21"/>
              </w:rPr>
              <w:t>条、</w:t>
            </w:r>
            <w:r w:rsidRPr="0042704B">
              <w:rPr>
                <w:rFonts w:hint="eastAsia"/>
                <w:szCs w:val="21"/>
              </w:rPr>
              <w:t>649</w:t>
            </w:r>
            <w:r w:rsidRPr="0042704B">
              <w:rPr>
                <w:rFonts w:hint="eastAsia"/>
                <w:szCs w:val="21"/>
              </w:rPr>
              <w:t>条、</w:t>
            </w:r>
            <w:r w:rsidRPr="0042704B">
              <w:rPr>
                <w:rFonts w:hint="eastAsia"/>
                <w:szCs w:val="21"/>
              </w:rPr>
              <w:t>651</w:t>
            </w:r>
            <w:r w:rsidRPr="0042704B">
              <w:rPr>
                <w:rFonts w:hint="eastAsia"/>
                <w:szCs w:val="21"/>
              </w:rPr>
              <w:t>条、条</w:t>
            </w:r>
            <w:r w:rsidRPr="0042704B">
              <w:rPr>
                <w:rFonts w:hint="eastAsia"/>
                <w:szCs w:val="21"/>
              </w:rPr>
              <w:t>652</w:t>
            </w:r>
            <w:r w:rsidRPr="0042704B">
              <w:rPr>
                <w:rFonts w:hint="eastAsia"/>
                <w:szCs w:val="21"/>
              </w:rPr>
              <w:t>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hint="eastAsia"/>
                <w:szCs w:val="21"/>
              </w:rPr>
              <w:t>检察官、检察长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办理职务犯罪案件、办理羁押必要性审查案件，办理控告、举报、申诉案件，对刑罚执行人员再犯罪检察。</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33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其他职责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《中华人民共和国刑事诉讼法》第</w:t>
            </w:r>
            <w:r w:rsidRPr="0042704B">
              <w:rPr>
                <w:rFonts w:hint="eastAsia"/>
                <w:szCs w:val="21"/>
              </w:rPr>
              <w:t>8</w:t>
            </w:r>
            <w:r w:rsidRPr="0042704B">
              <w:rPr>
                <w:rFonts w:hint="eastAsia"/>
                <w:szCs w:val="21"/>
              </w:rPr>
              <w:t>条、</w:t>
            </w:r>
            <w:r w:rsidRPr="0042704B">
              <w:rPr>
                <w:rFonts w:hint="eastAsia"/>
                <w:szCs w:val="21"/>
              </w:rPr>
              <w:t>265</w:t>
            </w:r>
            <w:r w:rsidRPr="0042704B">
              <w:rPr>
                <w:rFonts w:hint="eastAsia"/>
                <w:szCs w:val="21"/>
              </w:rPr>
              <w:t>条、《人民检察院组织法》第</w:t>
            </w:r>
            <w:r w:rsidRPr="0042704B">
              <w:rPr>
                <w:rFonts w:hint="eastAsia"/>
                <w:szCs w:val="21"/>
              </w:rPr>
              <w:t>5</w:t>
            </w:r>
            <w:r w:rsidRPr="0042704B">
              <w:rPr>
                <w:rFonts w:hint="eastAsia"/>
                <w:szCs w:val="21"/>
              </w:rPr>
              <w:t>条第（五）项、</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hint="eastAsia"/>
                <w:szCs w:val="21"/>
              </w:rPr>
              <w:t>检察官、检察长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对被监管人死亡检察、监管场所事故检察，禁闭和戒具审批使用检察，被监管人权利保护职责等提出监督意见。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sidRPr="0042704B">
              <w:rPr>
                <w:rFonts w:hint="eastAsia"/>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34</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民事行政检察</w:t>
            </w: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对民事、行政生效判决、裁定、民事调解书的监督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1.《民事诉讼法》第14条；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2.《行政诉讼法》第11条、第93条；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3.《民诉监督规则》第3条；</w:t>
            </w:r>
          </w:p>
          <w:p w:rsidR="00945C71" w:rsidRPr="0042704B" w:rsidRDefault="00945C71" w:rsidP="00B73FA6">
            <w:pPr>
              <w:jc w:val="center"/>
              <w:rPr>
                <w:szCs w:val="21"/>
              </w:rPr>
            </w:pPr>
            <w:r>
              <w:rPr>
                <w:rFonts w:asciiTheme="minorEastAsia" w:hAnsiTheme="minorEastAsia" w:cstheme="minorEastAsia" w:hint="eastAsia"/>
                <w:kern w:val="0"/>
                <w:szCs w:val="21"/>
              </w:rPr>
              <w:t>4．《行政监督规则》第3条。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hint="eastAsia"/>
                <w:szCs w:val="21"/>
              </w:rPr>
              <w:t>检察官、检察长、检察委员会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依法审查案件，作出处理决定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审判人员违法监督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1.《民事诉讼法》第208条；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2.《行政诉讼法》第93条；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3.《民诉监督规则》第99条；</w:t>
            </w:r>
          </w:p>
          <w:p w:rsidR="00945C71" w:rsidRPr="0042704B" w:rsidRDefault="00945C71" w:rsidP="00B73FA6">
            <w:pPr>
              <w:jc w:val="center"/>
              <w:rPr>
                <w:szCs w:val="21"/>
              </w:rPr>
            </w:pPr>
            <w:r>
              <w:rPr>
                <w:rFonts w:asciiTheme="minorEastAsia" w:hAnsiTheme="minorEastAsia" w:cstheme="minorEastAsia" w:hint="eastAsia"/>
                <w:kern w:val="0"/>
                <w:szCs w:val="21"/>
              </w:rPr>
              <w:t>4.《行政监督规则》第28条。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hint="eastAsia"/>
                <w:szCs w:val="21"/>
              </w:rPr>
              <w:t>检察官、检察长、检察委员会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依法审查案件，作出处理决定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社会公开</w:t>
            </w:r>
          </w:p>
        </w:tc>
      </w:tr>
      <w:tr w:rsidR="00945C71" w:rsidTr="00B73FA6">
        <w:trPr>
          <w:trHeight w:val="1591"/>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民事、行政执行活动监督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1.《民事诉讼法》第235条；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2.《行政诉讼法》第101条；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3.《民诉监督规则》第102、103条；</w:t>
            </w:r>
          </w:p>
          <w:p w:rsidR="00945C71" w:rsidRPr="0042704B" w:rsidRDefault="00945C71" w:rsidP="00B73FA6">
            <w:pPr>
              <w:jc w:val="center"/>
              <w:rPr>
                <w:szCs w:val="21"/>
              </w:rPr>
            </w:pPr>
            <w:r>
              <w:rPr>
                <w:rFonts w:asciiTheme="minorEastAsia" w:hAnsiTheme="minorEastAsia" w:cstheme="minorEastAsia" w:hint="eastAsia"/>
                <w:kern w:val="0"/>
                <w:szCs w:val="21"/>
              </w:rPr>
              <w:t>4.《行政监督规则》第29条。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hint="eastAsia"/>
                <w:szCs w:val="21"/>
              </w:rPr>
              <w:t>检察官、检察长、检察委员会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依法审查案件，作出处理决定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42704B" w:rsidRDefault="00945C71" w:rsidP="00B73FA6">
            <w:pPr>
              <w:jc w:val="center"/>
              <w:rPr>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行政机关不当履行职责监督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1．《民事诉讼法》；</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2．《行政诉讼法》；</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3.《民诉监督规则》；</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4.《行政监督规则》。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szCs w:val="21"/>
              </w:rPr>
              <w:t>检察官、检察长、检察委员会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依法审查案件，作出处理决定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38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民事、行政公益诉讼</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1.《民事诉讼法》第15条、第55条；</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2.最高人民检察院高检发民字〔2017〕7号《关于全面开展公益诉讼工作有关问题的通知》。</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szCs w:val="21"/>
              </w:rPr>
              <w:t>检察官、检察长、检察委员会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依法审查案件，作出处理决定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39</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控告申诉检察</w:t>
            </w:r>
          </w:p>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受理</w:t>
            </w:r>
          </w:p>
          <w:p w:rsidR="00945C71" w:rsidRDefault="00945C71" w:rsidP="00B73FA6">
            <w:pPr>
              <w:jc w:val="center"/>
              <w:rPr>
                <w:rFonts w:asciiTheme="minorEastAsia" w:hAnsiTheme="minorEastAsia" w:cstheme="minorEastAsia"/>
                <w:kern w:val="0"/>
                <w:szCs w:val="21"/>
              </w:rPr>
            </w:pPr>
            <w:r w:rsidRPr="00E75AFB">
              <w:rPr>
                <w:rFonts w:hAnsi="宋体" w:hint="eastAsia"/>
              </w:rPr>
              <w:t>分流</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《检察机关执法工作基本规范》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检察官</w:t>
            </w:r>
            <w:r>
              <w:rPr>
                <w:rFonts w:hAnsi="宋体" w:hint="eastAsia"/>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对信访件进行接收、审查、受理、办理、分流。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检察内网</w:t>
            </w:r>
          </w:p>
          <w:p w:rsidR="00945C71" w:rsidRDefault="00945C71" w:rsidP="00B73FA6">
            <w:pPr>
              <w:jc w:val="center"/>
              <w:rPr>
                <w:rFonts w:asciiTheme="minorEastAsia" w:hAnsiTheme="minorEastAsia" w:cstheme="minorEastAsia"/>
                <w:kern w:val="0"/>
                <w:szCs w:val="21"/>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控告调查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《检察机关执法工作基本规范》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检察官</w:t>
            </w:r>
            <w:r>
              <w:rPr>
                <w:rFonts w:hAnsi="宋体" w:hint="eastAsia"/>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办理阻碍辩护权行使的控告；审查办理对本院办理案件中的违法行为的控告</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检察内网</w:t>
            </w:r>
          </w:p>
          <w:p w:rsidR="00945C71" w:rsidRDefault="00945C71" w:rsidP="00B73FA6">
            <w:pPr>
              <w:jc w:val="center"/>
              <w:rPr>
                <w:rFonts w:asciiTheme="minorEastAsia" w:hAnsiTheme="minorEastAsia" w:cstheme="minorEastAsia"/>
                <w:kern w:val="0"/>
                <w:szCs w:val="21"/>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程序终结</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《人民检察院控告申诉案件终结办法》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Ansi="宋体" w:hint="eastAsia"/>
              </w:rPr>
              <w:t>依法作</w:t>
            </w:r>
            <w:r w:rsidRPr="00E75AFB">
              <w:rPr>
                <w:rFonts w:hAnsi="宋体" w:hint="eastAsia"/>
              </w:rPr>
              <w:t>出终结程序</w:t>
            </w:r>
            <w:r>
              <w:rPr>
                <w:rFonts w:hAnsi="宋体" w:hint="eastAsia"/>
              </w:rPr>
              <w:t>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检察内网</w:t>
            </w:r>
          </w:p>
          <w:p w:rsidR="00945C71" w:rsidRDefault="00945C71" w:rsidP="00B73FA6">
            <w:pPr>
              <w:jc w:val="center"/>
              <w:rPr>
                <w:rFonts w:asciiTheme="minorEastAsia" w:hAnsiTheme="minorEastAsia" w:cstheme="minorEastAsia"/>
                <w:kern w:val="0"/>
                <w:szCs w:val="21"/>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交办信访</w:t>
            </w:r>
          </w:p>
          <w:p w:rsidR="00945C71" w:rsidRPr="00E75AFB" w:rsidRDefault="00945C71" w:rsidP="00B73FA6">
            <w:pPr>
              <w:spacing w:line="300" w:lineRule="exact"/>
              <w:jc w:val="center"/>
            </w:pPr>
            <w:r w:rsidRPr="00E75AFB">
              <w:rPr>
                <w:rFonts w:hAnsi="宋体" w:hint="eastAsia"/>
              </w:rPr>
              <w:t>事项</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《检察机关执法工作基本规范》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办理交办重要信访事项</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检察内网</w:t>
            </w:r>
          </w:p>
          <w:p w:rsidR="00945C71" w:rsidRPr="00E75AFB" w:rsidRDefault="00945C71" w:rsidP="00B73FA6">
            <w:pPr>
              <w:spacing w:line="300" w:lineRule="exact"/>
              <w:jc w:val="center"/>
              <w:rPr>
                <w:rFonts w:hAnsi="宋体"/>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对交办案件提出处理意见</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《检察机关执法工作基本规范》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对上级院交办案件提出处理意见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检察内网</w:t>
            </w:r>
          </w:p>
          <w:p w:rsidR="00945C71" w:rsidRPr="00E75AFB" w:rsidRDefault="00945C71" w:rsidP="00B73FA6">
            <w:pPr>
              <w:spacing w:line="300" w:lineRule="exact"/>
              <w:jc w:val="cente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szCs w:val="21"/>
              </w:rPr>
              <w:t>举报初核</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《检察机关执法工作基本规范》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对性质不明难以归口、检察长批办的举报线索进行初核</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检察内网</w:t>
            </w:r>
          </w:p>
          <w:p w:rsidR="00945C71" w:rsidRPr="00E75AFB" w:rsidRDefault="00945C71" w:rsidP="00B73FA6">
            <w:pPr>
              <w:spacing w:line="300" w:lineRule="exact"/>
              <w:jc w:val="cente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szCs w:val="21"/>
              </w:rPr>
              <w:t>不立案线索审查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《人民检察院不立案举报线索审查工作办法》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对作出不立案决定的举报线索进行审查</w:t>
            </w:r>
            <w:r>
              <w:rPr>
                <w:rFonts w:hAnsi="宋体" w:hint="eastAsia"/>
              </w:rPr>
              <w:t>并依法作出决定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检察内网</w:t>
            </w:r>
          </w:p>
          <w:p w:rsidR="00945C71" w:rsidRDefault="00945C71" w:rsidP="00B73FA6">
            <w:pPr>
              <w:spacing w:line="300" w:lineRule="exact"/>
              <w:jc w:val="center"/>
              <w:rPr>
                <w:rFonts w:hAnsi="宋体"/>
              </w:rPr>
            </w:pPr>
            <w:r w:rsidRPr="00E75AFB">
              <w:rPr>
                <w:rFonts w:hAnsi="宋体" w:hint="eastAsia"/>
              </w:rPr>
              <w:t>检察外网</w:t>
            </w:r>
          </w:p>
          <w:p w:rsidR="00945C71" w:rsidRPr="00E75AFB" w:rsidRDefault="00945C71" w:rsidP="00B73FA6">
            <w:pPr>
              <w:spacing w:line="300" w:lineRule="exact"/>
              <w:jc w:val="center"/>
              <w:rPr>
                <w:rFonts w:hAnsi="宋体"/>
              </w:rPr>
            </w:pP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szCs w:val="21"/>
              </w:rPr>
              <w:t>奖励举报人</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《人民检察院举报工作规定》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对举报有功人员给予一定的精神及物质奖励</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检察内网</w:t>
            </w:r>
          </w:p>
          <w:p w:rsidR="00945C71" w:rsidRPr="00E75AFB" w:rsidRDefault="00945C71" w:rsidP="00B73FA6">
            <w:pPr>
              <w:spacing w:line="300" w:lineRule="exact"/>
              <w:jc w:val="center"/>
              <w:rPr>
                <w:rFonts w:hAnsi="宋体"/>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47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widowControl/>
              <w:spacing w:line="300" w:lineRule="exact"/>
              <w:jc w:val="center"/>
              <w:rPr>
                <w:szCs w:val="21"/>
              </w:rPr>
            </w:pPr>
            <w:r w:rsidRPr="00E75AFB">
              <w:rPr>
                <w:rFonts w:hAnsi="宋体" w:hint="eastAsia"/>
                <w:szCs w:val="21"/>
              </w:rPr>
              <w:t>刑事申诉检察</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《中华人民共和国刑事诉讼法》、《人民检察院刑事诉讼规则》、最高检《人民检察院复查刑事申诉案件规定》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审查、复查当事人不服检察院诉讼终结刑事处理决定和不服法院生效刑事判决、裁定的申诉案件</w:t>
            </w:r>
            <w:r>
              <w:rPr>
                <w:rFonts w:hAnsi="宋体" w:hint="eastAsia"/>
              </w:rPr>
              <w:t>，并依法作出决定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检察内网</w:t>
            </w:r>
          </w:p>
          <w:p w:rsidR="00945C71" w:rsidRPr="00E75AFB" w:rsidRDefault="00945C71" w:rsidP="00B73FA6">
            <w:pPr>
              <w:spacing w:line="300" w:lineRule="exact"/>
              <w:jc w:val="center"/>
              <w:rPr>
                <w:rFonts w:hAnsi="宋体"/>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ind w:firstLineChars="50" w:firstLine="105"/>
              <w:jc w:val="center"/>
              <w:rPr>
                <w:rFonts w:asciiTheme="minorEastAsia" w:hAnsiTheme="minorEastAsia" w:cstheme="minorEastAsia"/>
                <w:kern w:val="0"/>
                <w:szCs w:val="21"/>
              </w:rPr>
            </w:pPr>
            <w:r>
              <w:rPr>
                <w:rFonts w:asciiTheme="minorEastAsia" w:hAnsiTheme="minorEastAsia" w:cstheme="minorEastAsia" w:hint="eastAsia"/>
                <w:kern w:val="0"/>
                <w:szCs w:val="21"/>
              </w:rPr>
              <w:t>48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widowControl/>
              <w:spacing w:line="300" w:lineRule="exact"/>
              <w:jc w:val="center"/>
              <w:rPr>
                <w:szCs w:val="21"/>
              </w:rPr>
            </w:pPr>
            <w:r w:rsidRPr="00E75AFB">
              <w:rPr>
                <w:rFonts w:hAnsi="宋体" w:hint="eastAsia"/>
                <w:szCs w:val="21"/>
              </w:rPr>
              <w:t>国家司法救助</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《关于建立完善国家司法救助制度的意见（试行）》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hAnsi="宋体" w:hint="eastAsia"/>
              </w:rPr>
              <w:t>依法办理司法救助案件</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49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widowControl/>
              <w:spacing w:line="300" w:lineRule="exact"/>
              <w:jc w:val="center"/>
              <w:rPr>
                <w:szCs w:val="21"/>
              </w:rPr>
            </w:pPr>
            <w:r w:rsidRPr="00E75AFB">
              <w:rPr>
                <w:rFonts w:hAnsi="宋体" w:hint="eastAsia"/>
                <w:szCs w:val="21"/>
              </w:rPr>
              <w:t>国家赔偿</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《中华人民共和国国家赔偿法》《人民检察院国家赔偿工作规定》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r>
              <w:rPr>
                <w:rFonts w:hAnsi="宋体" w:hint="eastAsia"/>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hAnsi="宋体" w:hint="eastAsia"/>
              </w:rPr>
              <w:t>依法</w:t>
            </w:r>
            <w:r w:rsidRPr="00E75AFB">
              <w:rPr>
                <w:rFonts w:hAnsi="宋体" w:hint="eastAsia"/>
              </w:rPr>
              <w:t>办理国家赔偿案件</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75AFB">
              <w:rPr>
                <w:rFonts w:hAnsi="宋体" w:hint="eastAsia"/>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ind w:firstLineChars="50" w:firstLine="105"/>
              <w:jc w:val="center"/>
              <w:rPr>
                <w:rFonts w:asciiTheme="minorEastAsia" w:hAnsiTheme="minorEastAsia" w:cstheme="minorEastAsia"/>
                <w:kern w:val="0"/>
                <w:szCs w:val="21"/>
              </w:rPr>
            </w:pPr>
            <w:r>
              <w:rPr>
                <w:rFonts w:asciiTheme="minorEastAsia" w:hAnsiTheme="minorEastAsia" w:cstheme="minorEastAsia" w:hint="eastAsia"/>
                <w:kern w:val="0"/>
                <w:szCs w:val="21"/>
              </w:rPr>
              <w:t>50</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案件监督管理</w:t>
            </w: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widowControl/>
              <w:spacing w:line="300" w:lineRule="exact"/>
              <w:jc w:val="center"/>
              <w:rPr>
                <w:szCs w:val="21"/>
              </w:rPr>
            </w:pPr>
            <w:r w:rsidRPr="00EC1360">
              <w:rPr>
                <w:rFonts w:ascii="宋体" w:hAnsi="宋体" w:cs="宋体" w:hint="eastAsia"/>
                <w:kern w:val="0"/>
                <w:szCs w:val="21"/>
              </w:rPr>
              <w:t>案件受理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刑诉规则152、153、154、668条</w:t>
            </w:r>
          </w:p>
          <w:p w:rsidR="00945C71" w:rsidRPr="00E75AFB" w:rsidRDefault="00945C71" w:rsidP="00B73FA6">
            <w:pPr>
              <w:spacing w:line="300" w:lineRule="exact"/>
              <w:jc w:val="center"/>
              <w:rPr>
                <w:rFonts w:hAnsi="宋体"/>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75AFB">
              <w:rPr>
                <w:rFonts w:hAnsi="宋体" w:hint="eastAsia"/>
              </w:rPr>
              <w:t>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C1360">
              <w:rPr>
                <w:rFonts w:ascii="宋体" w:hAnsi="宋体" w:cs="宋体" w:hint="eastAsia"/>
                <w:kern w:val="0"/>
                <w:szCs w:val="21"/>
              </w:rPr>
              <w:t>审查决定案件受理或不受理</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Pr>
                <w:rFonts w:ascii="宋体" w:hAnsi="宋体" w:cs="宋体" w:hint="eastAsia"/>
                <w:kern w:val="0"/>
                <w:szCs w:val="21"/>
              </w:rPr>
              <w:t>检察内</w:t>
            </w:r>
            <w:r w:rsidRPr="00EC1360">
              <w:rPr>
                <w:rFonts w:ascii="宋体" w:hAnsi="宋体" w:cs="宋体" w:hint="eastAsia"/>
                <w:kern w:val="0"/>
                <w:szCs w:val="21"/>
              </w:rPr>
              <w:t>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widowControl/>
              <w:spacing w:line="300" w:lineRule="exact"/>
              <w:jc w:val="center"/>
              <w:rPr>
                <w:szCs w:val="21"/>
              </w:rPr>
            </w:pPr>
            <w:r w:rsidRPr="00EC1360">
              <w:rPr>
                <w:rFonts w:ascii="宋体" w:hAnsi="宋体" w:cs="宋体" w:hint="eastAsia"/>
                <w:kern w:val="0"/>
                <w:szCs w:val="21"/>
              </w:rPr>
              <w:t>流程监控</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人民检察院刑诉规则第668条</w:t>
            </w:r>
          </w:p>
          <w:p w:rsidR="00945C71" w:rsidRPr="00E75AFB" w:rsidRDefault="00945C71" w:rsidP="00B73FA6">
            <w:pPr>
              <w:spacing w:line="300" w:lineRule="exact"/>
              <w:jc w:val="center"/>
              <w:rPr>
                <w:rFonts w:hAnsi="宋体"/>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C1360">
              <w:rPr>
                <w:rFonts w:ascii="宋体" w:hAnsi="宋体" w:cs="宋体" w:hint="eastAsia"/>
                <w:kern w:val="0"/>
                <w:szCs w:val="21"/>
              </w:rPr>
              <w:t>检察官</w:t>
            </w:r>
            <w:r>
              <w:rPr>
                <w:rFonts w:ascii="宋体" w:hAnsi="宋体" w:cs="宋体" w:hint="eastAsia"/>
                <w:kern w:val="0"/>
                <w:szCs w:val="21"/>
              </w:rPr>
              <w:t>、分管检察长、检察长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ascii="宋体" w:hAnsi="宋体" w:cs="宋体" w:hint="eastAsia"/>
                <w:kern w:val="0"/>
                <w:szCs w:val="21"/>
              </w:rPr>
              <w:t>针对司法不规范问题提出口头纠正、整改意见，发出</w:t>
            </w:r>
            <w:r w:rsidRPr="00EC1360">
              <w:rPr>
                <w:rFonts w:ascii="宋体" w:hAnsi="宋体" w:cs="宋体" w:hint="eastAsia"/>
                <w:kern w:val="0"/>
                <w:szCs w:val="21"/>
              </w:rPr>
              <w:t>流程监控通知书</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widowControl/>
              <w:spacing w:line="300" w:lineRule="exact"/>
              <w:jc w:val="center"/>
              <w:rPr>
                <w:szCs w:val="21"/>
              </w:rPr>
            </w:pPr>
            <w:r w:rsidRPr="00EC1360">
              <w:rPr>
                <w:rFonts w:ascii="宋体" w:hAnsi="宋体" w:cs="宋体" w:hint="eastAsia"/>
                <w:kern w:val="0"/>
                <w:szCs w:val="21"/>
              </w:rPr>
              <w:t>案件评查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人民检察院刑诉规则第668条</w:t>
            </w:r>
          </w:p>
          <w:p w:rsidR="00945C71" w:rsidRPr="00E75AFB" w:rsidRDefault="00945C71" w:rsidP="00B73FA6">
            <w:pPr>
              <w:spacing w:line="300" w:lineRule="exact"/>
              <w:jc w:val="center"/>
              <w:rPr>
                <w:rFonts w:hAnsi="宋体"/>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C1360">
              <w:rPr>
                <w:rFonts w:ascii="宋体" w:hAnsi="宋体" w:cs="宋体" w:hint="eastAsia"/>
                <w:kern w:val="0"/>
                <w:szCs w:val="21"/>
              </w:rPr>
              <w:t>检察官</w:t>
            </w:r>
            <w:r>
              <w:rPr>
                <w:rFonts w:ascii="宋体" w:hAnsi="宋体" w:cs="宋体" w:hint="eastAsia"/>
                <w:kern w:val="0"/>
                <w:szCs w:val="21"/>
              </w:rPr>
              <w:t>、分管检察长、检察长、检委会</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sidRPr="00EC1360">
              <w:rPr>
                <w:rFonts w:ascii="宋体" w:hAnsi="宋体" w:cs="宋体" w:hint="eastAsia"/>
                <w:kern w:val="0"/>
                <w:szCs w:val="21"/>
              </w:rPr>
              <w:t>针对发现问题提出整改</w:t>
            </w:r>
            <w:r>
              <w:rPr>
                <w:rFonts w:ascii="宋体" w:hAnsi="宋体" w:cs="宋体" w:hint="eastAsia"/>
                <w:kern w:val="0"/>
                <w:szCs w:val="21"/>
              </w:rPr>
              <w:t>意见，</w:t>
            </w:r>
            <w:r w:rsidRPr="00EC1360">
              <w:rPr>
                <w:rFonts w:ascii="宋体" w:hAnsi="宋体" w:cs="宋体" w:hint="eastAsia"/>
                <w:kern w:val="0"/>
                <w:szCs w:val="21"/>
              </w:rPr>
              <w:t>督促及时整改</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75AFB" w:rsidRDefault="00945C71" w:rsidP="00B73FA6">
            <w:pPr>
              <w:spacing w:line="300" w:lineRule="exact"/>
              <w:jc w:val="center"/>
              <w:rPr>
                <w:rFonts w:hAnsi="宋体"/>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统计分析</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人民检察院刑诉规则第668条</w:t>
            </w:r>
          </w:p>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全国检察机关统一业务应用系统使用管理办法（试行）》34-38条</w:t>
            </w:r>
          </w:p>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统计员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对检察业务数据统计、审核汇总、运行态势分析、提出意见和建议</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信息公开审查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人民检察院刑诉规则第668条</w:t>
            </w:r>
          </w:p>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检察官</w:t>
            </w:r>
            <w:r>
              <w:rPr>
                <w:rFonts w:ascii="宋体" w:hAnsi="宋体" w:cs="宋体" w:hint="eastAsia"/>
                <w:kern w:val="0"/>
                <w:szCs w:val="21"/>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依职责</w:t>
            </w:r>
            <w:r>
              <w:rPr>
                <w:rFonts w:ascii="宋体" w:hAnsi="宋体" w:cs="宋体" w:hint="eastAsia"/>
                <w:kern w:val="0"/>
                <w:szCs w:val="21"/>
              </w:rPr>
              <w:t>公开案件程序性信息，</w:t>
            </w:r>
            <w:r w:rsidRPr="00EC1360">
              <w:rPr>
                <w:rFonts w:ascii="宋体" w:hAnsi="宋体" w:cs="宋体" w:hint="eastAsia"/>
                <w:kern w:val="0"/>
                <w:szCs w:val="21"/>
              </w:rPr>
              <w:t>纠正不规范公开情形</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300" w:lineRule="exact"/>
              <w:jc w:val="center"/>
              <w:rPr>
                <w:rFonts w:ascii="宋体" w:hAnsi="宋体" w:cs="宋体"/>
                <w:kern w:val="0"/>
                <w:szCs w:val="21"/>
              </w:rPr>
            </w:pPr>
          </w:p>
          <w:p w:rsidR="00945C71"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p w:rsidR="00945C71" w:rsidRPr="00EC1360" w:rsidRDefault="00945C71" w:rsidP="00B73FA6">
            <w:pPr>
              <w:spacing w:line="300" w:lineRule="exact"/>
              <w:jc w:val="center"/>
              <w:rPr>
                <w:rFonts w:ascii="宋体" w:hAnsi="宋体" w:cs="宋体"/>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案卡填录监督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人民检察院刑诉规则第668条</w:t>
            </w:r>
          </w:p>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统计员</w:t>
            </w:r>
            <w:r>
              <w:rPr>
                <w:rFonts w:ascii="宋体" w:hAnsi="宋体" w:cs="宋体" w:hint="eastAsia"/>
                <w:kern w:val="0"/>
                <w:szCs w:val="21"/>
              </w:rPr>
              <w:t>、</w:t>
            </w:r>
            <w:r w:rsidRPr="00EC1360">
              <w:rPr>
                <w:rFonts w:ascii="宋体" w:hAnsi="宋体" w:cs="宋体" w:hint="eastAsia"/>
                <w:kern w:val="0"/>
                <w:szCs w:val="21"/>
              </w:rPr>
              <w:t>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对错填、漏填、不及时填录情况通报、提出整改意见或发出流程监控通知书</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检察官业绩统计</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刑诉规则第668条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科长</w:t>
            </w:r>
            <w:r>
              <w:rPr>
                <w:rFonts w:ascii="宋体" w:hAnsi="宋体" w:cs="宋体" w:hint="eastAsia"/>
                <w:kern w:val="0"/>
                <w:szCs w:val="21"/>
              </w:rPr>
              <w:t>、统计</w:t>
            </w:r>
            <w:r w:rsidRPr="00EC1360">
              <w:rPr>
                <w:rFonts w:ascii="宋体" w:hAnsi="宋体" w:cs="宋体" w:hint="eastAsia"/>
                <w:kern w:val="0"/>
                <w:szCs w:val="21"/>
              </w:rPr>
              <w:t>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依托统一业务系统、统计系统为检察官绩效考评提供依据</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57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涉案财物管理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刑诉规则第672-675条</w:t>
            </w:r>
          </w:p>
          <w:p w:rsidR="00945C71" w:rsidRPr="00EC1360" w:rsidRDefault="00945C71" w:rsidP="00B73FA6">
            <w:pPr>
              <w:spacing w:line="300" w:lineRule="exact"/>
              <w:jc w:val="center"/>
              <w:rPr>
                <w:rFonts w:ascii="宋体" w:hAnsi="宋体" w:cs="宋体"/>
                <w:kern w:val="0"/>
                <w:szCs w:val="21"/>
              </w:rPr>
            </w:pP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涉案财物管理员</w:t>
            </w:r>
            <w:r>
              <w:rPr>
                <w:rFonts w:ascii="宋体" w:hAnsi="宋体" w:cs="宋体" w:hint="eastAsia"/>
                <w:kern w:val="0"/>
                <w:szCs w:val="21"/>
              </w:rPr>
              <w:t>、</w:t>
            </w:r>
            <w:r w:rsidRPr="00EC1360">
              <w:rPr>
                <w:rFonts w:ascii="宋体" w:hAnsi="宋体" w:cs="宋体" w:hint="eastAsia"/>
                <w:kern w:val="0"/>
                <w:szCs w:val="21"/>
              </w:rPr>
              <w:t>检察官、</w:t>
            </w:r>
            <w:r>
              <w:rPr>
                <w:rFonts w:ascii="宋体" w:hAnsi="宋体" w:cs="宋体" w:hint="eastAsia"/>
                <w:kern w:val="0"/>
                <w:szCs w:val="21"/>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对查封、扣押、冻结的涉案财物保管、监督管理</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58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宋体" w:hAnsi="宋体" w:cs="宋体" w:hint="eastAsia"/>
                <w:kern w:val="0"/>
                <w:szCs w:val="21"/>
              </w:rPr>
              <w:t>律师职业权利保障</w:t>
            </w:r>
            <w:r w:rsidRPr="00EC1360">
              <w:rPr>
                <w:rFonts w:ascii="宋体" w:hAnsi="宋体" w:cs="宋体" w:hint="eastAsia"/>
                <w:kern w:val="0"/>
                <w:szCs w:val="21"/>
              </w:rPr>
              <w:t>（含当事人、其他诉讼参与人申请）</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人民检察院刑诉规则668条</w:t>
            </w:r>
          </w:p>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检察官、案件受理员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对案件当事人、辩护律师及其他诉讼参与人提出的阅卷、变更强制措施、会见等申请进行受理、督办、回馈</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2C443F" w:rsidRDefault="00945C71" w:rsidP="00B73FA6">
            <w:pPr>
              <w:ind w:firstLineChars="50" w:firstLine="105"/>
              <w:jc w:val="center"/>
              <w:rPr>
                <w:rFonts w:asciiTheme="minorEastAsia" w:hAnsiTheme="minorEastAsia" w:cstheme="minorEastAsia"/>
                <w:color w:val="000000" w:themeColor="text1"/>
                <w:kern w:val="0"/>
                <w:szCs w:val="21"/>
              </w:rPr>
            </w:pPr>
            <w:r w:rsidRPr="002C443F">
              <w:rPr>
                <w:rFonts w:asciiTheme="minorEastAsia" w:hAnsiTheme="minorEastAsia" w:cstheme="minorEastAsia" w:hint="eastAsia"/>
                <w:color w:val="000000" w:themeColor="text1"/>
                <w:kern w:val="0"/>
                <w:szCs w:val="21"/>
              </w:rPr>
              <w:t>59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法律文书监督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刑诉规则第670—671条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对本院制发的法律文书、移送其他单位材料的完整性和规范性进行监督</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2C443F" w:rsidRDefault="00945C71" w:rsidP="00B73FA6">
            <w:pPr>
              <w:jc w:val="center"/>
              <w:rPr>
                <w:rFonts w:asciiTheme="minorEastAsia" w:hAnsiTheme="minorEastAsia" w:cstheme="minorEastAsia"/>
                <w:color w:val="000000" w:themeColor="text1"/>
                <w:kern w:val="0"/>
                <w:szCs w:val="21"/>
              </w:rPr>
            </w:pPr>
            <w:r w:rsidRPr="002C443F">
              <w:rPr>
                <w:rFonts w:asciiTheme="minorEastAsia" w:hAnsiTheme="minorEastAsia" w:cstheme="minorEastAsia" w:hint="eastAsia"/>
                <w:color w:val="000000" w:themeColor="text1"/>
                <w:kern w:val="0"/>
                <w:szCs w:val="21"/>
              </w:rPr>
              <w:t>60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纪法衔接工作</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《全省检察机关向同级纪检监察机关通报、移送涉嫌犯罪党员和国家工作人员查处情况规定》（秘密）</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科长、</w:t>
            </w:r>
            <w:r>
              <w:rPr>
                <w:rFonts w:ascii="宋体" w:hAnsi="宋体" w:cs="宋体" w:hint="eastAsia"/>
                <w:kern w:val="0"/>
                <w:szCs w:val="21"/>
              </w:rPr>
              <w:t>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向同级纪检监察机关通报、移送涉嫌犯罪党员和国家工作人员查处情况</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hAnsi="宋体" w:hint="eastAsia"/>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61</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职务犯罪预防</w:t>
            </w: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预防调查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检察机关执法基本规范（2013年版）406条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检察官、分管检察长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围绕可能发生职务犯罪的隐患开展预防调查</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p w:rsidR="00945C71" w:rsidRPr="00EC1360" w:rsidRDefault="00945C71" w:rsidP="00B73FA6">
            <w:pPr>
              <w:spacing w:line="300" w:lineRule="exact"/>
              <w:jc w:val="center"/>
              <w:rPr>
                <w:rFonts w:ascii="宋体" w:hAnsi="宋体" w:cs="宋体"/>
                <w:kern w:val="0"/>
                <w:szCs w:val="21"/>
              </w:rPr>
            </w:pP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FA5A05" w:rsidRDefault="00945C71" w:rsidP="00B73FA6">
            <w:pPr>
              <w:jc w:val="center"/>
              <w:rPr>
                <w:rFonts w:asciiTheme="minorEastAsia" w:hAnsiTheme="minorEastAsia" w:cstheme="minorEastAsia"/>
                <w:color w:val="FF0000"/>
                <w:kern w:val="0"/>
                <w:szCs w:val="21"/>
              </w:rPr>
            </w:pPr>
            <w:r>
              <w:rPr>
                <w:rFonts w:asciiTheme="minorEastAsia" w:hAnsiTheme="minorEastAsia" w:cstheme="minorEastAsia" w:hint="eastAsia"/>
                <w:kern w:val="0"/>
                <w:szCs w:val="21"/>
              </w:rPr>
              <w:t>62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检察建议</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检察机关执法基本规范（2013年版）411条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检察官、分管检察长、检察长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向相关单位发检察建议并进行实效评估</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检察内网、被建议单位</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内部公开、被建议单位</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FA5A05" w:rsidRDefault="00945C71" w:rsidP="00B73FA6">
            <w:pPr>
              <w:jc w:val="center"/>
              <w:rPr>
                <w:rFonts w:asciiTheme="minorEastAsia" w:hAnsiTheme="minorEastAsia" w:cstheme="minorEastAsia"/>
                <w:color w:val="FF0000"/>
                <w:kern w:val="0"/>
                <w:szCs w:val="21"/>
              </w:rPr>
            </w:pPr>
            <w:r>
              <w:rPr>
                <w:rFonts w:asciiTheme="minorEastAsia" w:hAnsiTheme="minorEastAsia" w:cstheme="minorEastAsia" w:hint="eastAsia"/>
                <w:kern w:val="0"/>
                <w:szCs w:val="21"/>
              </w:rPr>
              <w:t>63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警示教育</w:t>
            </w:r>
          </w:p>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预防宣传</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检察机关执法基本规范（2013年版）415条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适时开展预防警示教育</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Pr="00EC1360" w:rsidRDefault="00945C71" w:rsidP="00B73FA6">
            <w:pPr>
              <w:spacing w:line="300" w:lineRule="exact"/>
              <w:jc w:val="center"/>
              <w:rPr>
                <w:rFonts w:ascii="宋体" w:hAnsi="宋体" w:cs="宋体"/>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64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行贿档案查询</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检察机关执法基本规范（2013年版）416条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受理行贿犯罪档案查询并告知查询结果</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检察外网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65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线索处置</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检察机关执法基本规范（2013年版）420条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检察官、分管检察长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及时向侦查部门移送线索</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不公开</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不公开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66</w:t>
            </w:r>
          </w:p>
        </w:tc>
        <w:tc>
          <w:tcPr>
            <w:tcW w:w="1119" w:type="dxa"/>
            <w:vMerge w:val="restart"/>
            <w:tcBorders>
              <w:left w:val="single" w:sz="4" w:space="0" w:color="auto"/>
              <w:right w:val="single" w:sz="4" w:space="0" w:color="auto"/>
            </w:tcBorders>
            <w:vAlign w:val="center"/>
          </w:tcPr>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0E58DF" w:rsidRDefault="000E58DF" w:rsidP="000E58DF">
            <w:pPr>
              <w:jc w:val="center"/>
              <w:rPr>
                <w:rFonts w:asciiTheme="minorEastAsia" w:hAnsiTheme="minorEastAsia" w:cstheme="minorEastAsia"/>
                <w:kern w:val="0"/>
                <w:szCs w:val="21"/>
              </w:rPr>
            </w:pPr>
          </w:p>
          <w:p w:rsidR="00945C71" w:rsidRDefault="00945C71" w:rsidP="000E58DF">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机要管理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《保密法》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机要员、办公室负责人、分管领导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依规范做好机要保密工作</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67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印章管理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根据印章管理有关规定管理</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办公室负责人、分管领导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确保印章安全管理和规范使用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68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档案管理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《档案法》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档案员、办公室负责人、分管领导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规范管理使用档案，确保档案安全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69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政法专项资金管理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《招投标管理规定》、《中央政法转移项目管理规定》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办公室人员、分管领导、检察长、党组</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依照上级规范和本院工作要求使用政法专项资金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政法专项立项采购管理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根据招投标文件管理</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办公室人员、分管领导、检察长、党组</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按照规定进行政法专项采购招标程序</w:t>
            </w:r>
          </w:p>
          <w:p w:rsidR="00945C71" w:rsidRDefault="00945C71" w:rsidP="00B73FA6">
            <w:pPr>
              <w:jc w:val="center"/>
              <w:rPr>
                <w:rFonts w:asciiTheme="minorEastAsia" w:hAnsiTheme="minorEastAsia" w:cstheme="minorEastAsia"/>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政法专项项目实施、验收管理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根据招投标文件、签订合同管理</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办公室人员、分管领导、监察室</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根据招标要求及合同要求监管项目及验收</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《固定资产管理规定》及上级院对固定资产管理的规定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根据规定管理固定资产确保资产安全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技术办案</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《江苏省检察机关检察技术办案工作流程》、《人民检察院文检工作细则》《人民检察院法医工作细则》及市院关于技术办案联络员制度的相关要求等。统一业务应用系统数据、资料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技术员、分管领导、相关业务部门</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按照要求开展技术办案工作</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信息化建设</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按照信息化要求执行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办公室人员、分管领导、检察长、党组</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根据上级院及本院要求进行信息化建设</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车辆管理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按照公车改革后《车辆管理相关规定》严</w:t>
            </w:r>
            <w:r>
              <w:rPr>
                <w:rFonts w:asciiTheme="minorEastAsia" w:hAnsiTheme="minorEastAsia" w:cstheme="minorEastAsia" w:hint="eastAsia"/>
                <w:kern w:val="0"/>
                <w:szCs w:val="21"/>
              </w:rPr>
              <w:lastRenderedPageBreak/>
              <w:t>格执行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办公室人员、分</w:t>
            </w:r>
            <w:r>
              <w:rPr>
                <w:rFonts w:asciiTheme="minorEastAsia" w:hAnsiTheme="minorEastAsia" w:cstheme="minorEastAsia" w:hint="eastAsia"/>
                <w:kern w:val="0"/>
                <w:szCs w:val="21"/>
              </w:rPr>
              <w:lastRenderedPageBreak/>
              <w:t>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根据车辆管理规定严格管理</w:t>
            </w:r>
            <w:r>
              <w:rPr>
                <w:rFonts w:asciiTheme="minorEastAsia" w:hAnsiTheme="minorEastAsia" w:cstheme="minorEastAsia" w:hint="eastAsia"/>
                <w:kern w:val="0"/>
                <w:szCs w:val="21"/>
              </w:rPr>
              <w:lastRenderedPageBreak/>
              <w:t>及派车</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76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安全管理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按照《安全生产法》相关规定执行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按照相关法律及规定开展工作</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77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工作餐管理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《金湖县人民检察院工作餐管理规定》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按照工作餐管理规定进行工作餐管理</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D83528" w:rsidRDefault="00945C71" w:rsidP="00B73FA6">
            <w:pPr>
              <w:jc w:val="center"/>
              <w:rPr>
                <w:rFonts w:asciiTheme="minorEastAsia" w:hAnsiTheme="minorEastAsia" w:cstheme="minorEastAsia"/>
                <w:color w:val="000000" w:themeColor="text1"/>
                <w:kern w:val="0"/>
                <w:szCs w:val="21"/>
              </w:rPr>
            </w:pPr>
            <w:r w:rsidRPr="00D83528">
              <w:rPr>
                <w:rFonts w:asciiTheme="minorEastAsia" w:hAnsiTheme="minorEastAsia" w:cstheme="minorEastAsia" w:hint="eastAsia"/>
                <w:color w:val="000000" w:themeColor="text1"/>
                <w:kern w:val="0"/>
                <w:szCs w:val="21"/>
              </w:rPr>
              <w:t>78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物品及办公耗材管理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按照我院规定流程管理</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根据各部门需要和厉行节约的原则采购和管理物品及耗材</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D83528" w:rsidRDefault="00945C71" w:rsidP="00B73FA6">
            <w:pPr>
              <w:jc w:val="center"/>
              <w:rPr>
                <w:rFonts w:asciiTheme="minorEastAsia" w:hAnsiTheme="minorEastAsia" w:cstheme="minorEastAsia"/>
                <w:color w:val="000000" w:themeColor="text1"/>
                <w:kern w:val="0"/>
                <w:szCs w:val="21"/>
              </w:rPr>
            </w:pPr>
            <w:r w:rsidRPr="00D83528">
              <w:rPr>
                <w:rFonts w:asciiTheme="minorEastAsia" w:hAnsiTheme="minorEastAsia" w:cstheme="minorEastAsia" w:hint="eastAsia"/>
                <w:color w:val="000000" w:themeColor="text1"/>
                <w:kern w:val="0"/>
                <w:szCs w:val="21"/>
              </w:rPr>
              <w:t>79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物业管理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按照物业合同和相关规定严格执行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择优选择物业公司，并规范监督管理</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D83528" w:rsidRDefault="00945C71" w:rsidP="00B73FA6">
            <w:pPr>
              <w:jc w:val="center"/>
              <w:rPr>
                <w:rFonts w:asciiTheme="minorEastAsia" w:hAnsiTheme="minorEastAsia" w:cstheme="minorEastAsia"/>
                <w:color w:val="000000" w:themeColor="text1"/>
                <w:kern w:val="0"/>
                <w:szCs w:val="21"/>
              </w:rPr>
            </w:pPr>
            <w:r w:rsidRPr="00D83528">
              <w:rPr>
                <w:rFonts w:asciiTheme="minorEastAsia" w:hAnsiTheme="minorEastAsia" w:cstheme="minorEastAsia" w:hint="eastAsia"/>
                <w:color w:val="000000" w:themeColor="text1"/>
                <w:kern w:val="0"/>
                <w:szCs w:val="21"/>
              </w:rPr>
              <w:t>80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服装管理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《人民检察院服装管理规定》（试行）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按规定进行服装统计、采购、发放和经费结算</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D83528" w:rsidRDefault="00945C71" w:rsidP="00B73FA6">
            <w:pPr>
              <w:jc w:val="center"/>
              <w:rPr>
                <w:rFonts w:asciiTheme="minorEastAsia" w:hAnsiTheme="minorEastAsia" w:cstheme="minorEastAsia"/>
                <w:color w:val="000000" w:themeColor="text1"/>
                <w:kern w:val="0"/>
                <w:szCs w:val="21"/>
              </w:rPr>
            </w:pPr>
            <w:r w:rsidRPr="00D83528">
              <w:rPr>
                <w:rFonts w:asciiTheme="minorEastAsia" w:hAnsiTheme="minorEastAsia" w:cstheme="minorEastAsia" w:hint="eastAsia"/>
                <w:color w:val="000000" w:themeColor="text1"/>
                <w:kern w:val="0"/>
                <w:szCs w:val="21"/>
              </w:rPr>
              <w:t>81</w:t>
            </w:r>
          </w:p>
        </w:tc>
        <w:tc>
          <w:tcPr>
            <w:tcW w:w="1119" w:type="dxa"/>
            <w:vMerge w:val="restart"/>
            <w:tcBorders>
              <w:left w:val="single" w:sz="4" w:space="0" w:color="auto"/>
              <w:right w:val="single" w:sz="4" w:space="0" w:color="auto"/>
            </w:tcBorders>
            <w:vAlign w:val="center"/>
          </w:tcPr>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0E58DF" w:rsidRDefault="000E58DF"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政工</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人事</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宣教</w:t>
            </w: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干部选拔任用</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中组部《党政领导干部选拔任用工作条例》、市委组织部《市直单位科级干部管理工作规定（试行）》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主任、检察长、党组、监察室</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根据干部选拔任用标准，公平公正推荐选拔任用干部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5B3F3B" w:rsidRDefault="00945C71" w:rsidP="00B73FA6">
            <w:pPr>
              <w:jc w:val="center"/>
              <w:rPr>
                <w:rFonts w:asciiTheme="minorEastAsia" w:hAnsiTheme="minorEastAsia" w:cstheme="minorEastAsia"/>
                <w:color w:val="FF0000"/>
                <w:kern w:val="0"/>
                <w:szCs w:val="21"/>
              </w:rPr>
            </w:pPr>
            <w:r>
              <w:rPr>
                <w:rFonts w:asciiTheme="minorEastAsia" w:hAnsiTheme="minorEastAsia" w:cstheme="minorEastAsia" w:hint="eastAsia"/>
                <w:kern w:val="0"/>
                <w:szCs w:val="21"/>
              </w:rPr>
              <w:t>82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人员录用</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淮安市人民检察院规章制度汇编、金湖县干部选拔任用工作规定解读</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政治处、检察长、党组、监察室</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坚持按标准和规范录用人员</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对外公开</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Pr="005B3F3B" w:rsidRDefault="00945C71" w:rsidP="00B73FA6">
            <w:pPr>
              <w:jc w:val="center"/>
              <w:rPr>
                <w:rFonts w:asciiTheme="minorEastAsia" w:hAnsiTheme="minorEastAsia" w:cstheme="minorEastAsia"/>
                <w:color w:val="FF0000"/>
                <w:kern w:val="0"/>
                <w:szCs w:val="21"/>
              </w:rPr>
            </w:pPr>
            <w:r>
              <w:rPr>
                <w:rFonts w:asciiTheme="minorEastAsia" w:hAnsiTheme="minorEastAsia" w:cstheme="minorEastAsia" w:hint="eastAsia"/>
                <w:kern w:val="0"/>
                <w:szCs w:val="21"/>
              </w:rPr>
              <w:t>83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请销假</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《金湖人民检察院带薪年休假暂行办法》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政治处、分管领导、检察长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按规定规范管理干警请、销假</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84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人员退休</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《中华人民共和国公务员法》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主任、承办人</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按规定办理退休手续</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85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工资</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县委办印发《县检察院机构改革方案》</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主任、承办人</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按规定调整、核定人员工资</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1367"/>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86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干部人事档案</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中组部《干部人事档案材料收集归档规定》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主任、承办人</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根据档案管理要求，核定人员信息，更新档案材料</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不公开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87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表彰奖励</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淮安市人民检察院规章制度汇编</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政治处、分管领导、检察长、党组、监察室</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按照表彰奖励的规定条件进行表彰奖励</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88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培训、业务竞赛</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《干部教育培训条例》、《淮安市市级机关培训费管理办法（试行）》</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rPr>
              <w:t>政治处、分管领导、检察长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严格按照规定组织培训和竞赛，规范经费使用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89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网络舆情</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《淮安市检察机关深化检务公开工作实施意见》、《淮安市检察机关网络涉检舆情应对处置暂行办法》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rPr>
              <w:t>政治处、分管领导、检察长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发现并及时处置网络舆情，引导正确舆论导向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网络媒体</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社会公众</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检察宣传</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《淮安市人民检察院外网信息发布管理办法》、《淮安市检察机关新闻发布暂行办法》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hint="eastAsia"/>
              </w:rPr>
              <w:t>政治处、分管领导、检察长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组织开展检察工作宣传，规范经费使用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各类媒体</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社会公众</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新媒体建设</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《淮安市检察机关微博、微信管理办法》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Pr="007C08E6" w:rsidRDefault="00945C71" w:rsidP="00B73FA6">
            <w:pPr>
              <w:jc w:val="center"/>
            </w:pPr>
            <w:r>
              <w:rPr>
                <w:rFonts w:asciiTheme="minorEastAsia" w:hAnsiTheme="minorEastAsia" w:cstheme="minorEastAsia" w:hint="eastAsia"/>
                <w:kern w:val="0"/>
                <w:szCs w:val="21"/>
              </w:rPr>
              <w:t>政治处、分管领导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规范新媒体宣传和经费使用</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新媒体</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社会公众</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发展党员</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《中国共产党党章》、《中国共产党发展党员工作细则（试行）》（中组发〔1990〕3号）</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政治处、党总支</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按照党员标准发展党员</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对外公开</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收缴党费</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《关于中国共产党党费收缴、使用和管理的规定》（中组发〔2008〕3号）</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政治处、分管领导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按规定收取、上缴、使用党费</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对内公开</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开展农村</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扶贫工作</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县扶贫工作、“三进三帮”工作文件</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政治处、分管领导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规范扶贫资金使用，落实精准扶贫要求</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95</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w:t>
            </w:r>
          </w:p>
          <w:p w:rsidR="00945C71" w:rsidRDefault="00945C71" w:rsidP="00B73FA6">
            <w:pPr>
              <w:jc w:val="center"/>
              <w:rPr>
                <w:rFonts w:asciiTheme="minorEastAsia" w:hAnsiTheme="minorEastAsia" w:cstheme="minorEastAsia"/>
                <w:kern w:val="0"/>
                <w:szCs w:val="21"/>
              </w:rPr>
            </w:pPr>
          </w:p>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信访案件线索管理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检察人员纪律处分条例、江苏省检察机关查办监察案件工作规定（试行）第10条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规范登记受理信访线索，实事求是提出处理意见，及时向上级院报备</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信访案件初查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检察人员纪律处分条例、江苏省检察机关查办监察案件工作规定（试行）第14条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制定初查方案，按期完成初查工作并写出初查报告。</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spacing w:line="2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信访案件立案</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检察人员纪律处分条例、江苏省检察机关查办监察案件工作规定（试行）第19条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依照规定的条件进行立案</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信访案件调查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检察人员纪律处分条例、江苏省检察机关查办监察案件工作规定（试行）第21条</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依照有关法律、纪律以及相关规定，全面、客观收集证据，按期出据调查报告，提出处理意见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99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重大事项监督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江苏省人民检察院关于对重大事项实施监督的办法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对重要人事任免、重要案件办理、重要评比表彰、重大工程项目、重大经费开支依法进行监督</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监督执纪问责“四种形态”运用</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检察机关党风廉政建设责任制实施办法、江苏省人民检察实践运用四种形态规定、淮安市人民检察院问责办法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监察室、政治处、党组、检察长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严格按照上级规定运用好监督执纪问责“四种形态”</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执法过错责任追究</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检察人员执法过称错责任追究条例</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监察室、分管领导、检察长、党组</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对具有执法过错的人员，依照条例和有关法律、纪律规定追究执法过错责任。</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检务督察</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淮安市检察机关内部监督办法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开展检察机关内部监督，保障检察机关及其工作人员依法履行职责，正确行使职权，严</w:t>
            </w:r>
            <w:r>
              <w:rPr>
                <w:rFonts w:asciiTheme="minorEastAsia" w:hAnsiTheme="minorEastAsia" w:cstheme="minorEastAsia" w:hint="eastAsia"/>
                <w:kern w:val="0"/>
                <w:szCs w:val="21"/>
              </w:rPr>
              <w:lastRenderedPageBreak/>
              <w:t>肃检察纪律，确保检令畅通。</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103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八小时外监督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淮安市检察机关检察人员八小时以外管理暂行规定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监察室、政治处、分管领导、检察长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加强检察干警八小时以外监督、管理和教育，及时发现、纠正和处理检察人员在业余时间可能影响公正履职、有悖道德和有损检察形象的行为。</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党风廉政建设工作监督检查、考评考核</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检察机关党风廉政建设责任制实施办法、江苏省人民检察院纪检组监察处关于落实党风廉政建设监督责任的实施办法</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监察室、政治处、分管领导、检察长、党组</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认真履行党风廉政建设责任，强化监督和考核，确保检察权正确行使</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1144"/>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105</w:t>
            </w:r>
          </w:p>
        </w:tc>
        <w:tc>
          <w:tcPr>
            <w:tcW w:w="1119" w:type="dxa"/>
            <w:vMerge w:val="restart"/>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w:t>
            </w: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保护直接立案犯罪现场</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保护现场</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106</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执行传唤、拘传</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执行强制措施</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107</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协助执行拘留、监视居住</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执行强制措施</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108</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执行看管</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执行看管任务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109</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执行押解</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执行押解任务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110</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协助追逃、脱逃犯罪嫌凝人</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协助追逃任务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111</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参与搜查</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w:t>
            </w:r>
            <w:r>
              <w:rPr>
                <w:rFonts w:asciiTheme="minorEastAsia" w:hAnsiTheme="minorEastAsia" w:cstheme="minorEastAsia" w:hint="eastAsia"/>
                <w:kern w:val="0"/>
                <w:szCs w:val="21"/>
              </w:rPr>
              <w:lastRenderedPageBreak/>
              <w:t>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执行保卫任务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112</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保护出庭检察人员的安全</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执行保护任务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113</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送达有关法律文书</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执行送达任务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249"/>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114</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协助维护检察机关接访所</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的秩序与安全</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《司法警察执行职务规则》</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执行保卫任务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r w:rsidR="00945C71" w:rsidTr="00B73FA6">
        <w:trPr>
          <w:trHeight w:val="924"/>
          <w:jc w:val="center"/>
        </w:trPr>
        <w:tc>
          <w:tcPr>
            <w:tcW w:w="60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115</w:t>
            </w:r>
          </w:p>
        </w:tc>
        <w:tc>
          <w:tcPr>
            <w:tcW w:w="1119" w:type="dxa"/>
            <w:vMerge/>
            <w:tcBorders>
              <w:left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p>
        </w:tc>
        <w:tc>
          <w:tcPr>
            <w:tcW w:w="164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办案工作区使用与管理</w:t>
            </w:r>
          </w:p>
        </w:tc>
        <w:tc>
          <w:tcPr>
            <w:tcW w:w="3969"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《人民检察院办案工作区设置和使用管理规定》</w:t>
            </w:r>
          </w:p>
        </w:tc>
        <w:tc>
          <w:tcPr>
            <w:tcW w:w="1685"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司法警察、科长、分管检察长</w:t>
            </w:r>
          </w:p>
        </w:tc>
        <w:tc>
          <w:tcPr>
            <w:tcW w:w="2851"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执行监督</w:t>
            </w:r>
          </w:p>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管理任务</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检察内网</w:t>
            </w:r>
          </w:p>
        </w:tc>
        <w:tc>
          <w:tcPr>
            <w:tcW w:w="1134" w:type="dxa"/>
            <w:tcBorders>
              <w:top w:val="single" w:sz="4" w:space="0" w:color="auto"/>
              <w:left w:val="single" w:sz="4" w:space="0" w:color="auto"/>
              <w:bottom w:val="single" w:sz="4" w:space="0" w:color="auto"/>
              <w:right w:val="single" w:sz="4" w:space="0" w:color="auto"/>
            </w:tcBorders>
            <w:vAlign w:val="center"/>
          </w:tcPr>
          <w:p w:rsidR="00945C71" w:rsidRDefault="00945C71" w:rsidP="00B73FA6">
            <w:pPr>
              <w:jc w:val="center"/>
              <w:rPr>
                <w:rFonts w:asciiTheme="minorEastAsia" w:hAnsiTheme="minorEastAsia" w:cstheme="minorEastAsia"/>
                <w:kern w:val="0"/>
                <w:szCs w:val="21"/>
              </w:rPr>
            </w:pPr>
            <w:r>
              <w:rPr>
                <w:rFonts w:asciiTheme="minorEastAsia" w:hAnsiTheme="minorEastAsia" w:cstheme="minorEastAsia" w:hint="eastAsia"/>
                <w:kern w:val="0"/>
                <w:szCs w:val="21"/>
              </w:rPr>
              <w:t>内部公开</w:t>
            </w:r>
          </w:p>
        </w:tc>
      </w:tr>
    </w:tbl>
    <w:p w:rsidR="00945C71" w:rsidRDefault="00945C71" w:rsidP="00AF0389">
      <w:pPr>
        <w:pStyle w:val="1"/>
        <w:spacing w:afterLines="50" w:line="440" w:lineRule="exact"/>
        <w:jc w:val="center"/>
        <w:rPr>
          <w:rFonts w:ascii="黑体" w:eastAsia="黑体" w:hAnsi="黑体" w:cs="黑体"/>
          <w:b w:val="0"/>
          <w:sz w:val="32"/>
          <w:szCs w:val="32"/>
        </w:rPr>
      </w:pPr>
      <w:bookmarkStart w:id="4" w:name="_Toc11684"/>
    </w:p>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Default="00945C71" w:rsidP="00945C71"/>
    <w:p w:rsidR="00945C71" w:rsidRPr="00945C71" w:rsidRDefault="00945C71" w:rsidP="00945C71"/>
    <w:p w:rsidR="00904DB3" w:rsidRDefault="00BF5A98" w:rsidP="00AF0389">
      <w:pPr>
        <w:pStyle w:val="1"/>
        <w:spacing w:afterLines="50" w:line="440" w:lineRule="exact"/>
        <w:jc w:val="center"/>
        <w:rPr>
          <w:rFonts w:ascii="黑体" w:eastAsia="黑体" w:hAnsi="黑体" w:cs="黑体"/>
          <w:b w:val="0"/>
          <w:sz w:val="32"/>
          <w:szCs w:val="32"/>
        </w:rPr>
      </w:pPr>
      <w:bookmarkStart w:id="5" w:name="_Toc492893119"/>
      <w:r>
        <w:rPr>
          <w:rFonts w:ascii="黑体" w:eastAsia="黑体" w:hAnsi="黑体" w:cs="黑体" w:hint="eastAsia"/>
          <w:b w:val="0"/>
          <w:sz w:val="32"/>
          <w:szCs w:val="32"/>
        </w:rPr>
        <w:lastRenderedPageBreak/>
        <w:t>单位廉政风险排查防控登记表</w:t>
      </w:r>
      <w:bookmarkEnd w:id="4"/>
      <w:bookmarkEnd w:id="5"/>
    </w:p>
    <w:tbl>
      <w:tblPr>
        <w:tblW w:w="14174" w:type="dxa"/>
        <w:tblLayout w:type="fixed"/>
        <w:tblCellMar>
          <w:top w:w="28" w:type="dxa"/>
          <w:bottom w:w="28" w:type="dxa"/>
        </w:tblCellMar>
        <w:tblLook w:val="04A0"/>
      </w:tblPr>
      <w:tblGrid>
        <w:gridCol w:w="1431"/>
        <w:gridCol w:w="905"/>
        <w:gridCol w:w="2355"/>
        <w:gridCol w:w="1736"/>
        <w:gridCol w:w="1259"/>
        <w:gridCol w:w="1892"/>
        <w:gridCol w:w="1112"/>
        <w:gridCol w:w="2197"/>
        <w:gridCol w:w="1287"/>
      </w:tblGrid>
      <w:tr w:rsidR="00904DB3" w:rsidRPr="004E3DD6">
        <w:trPr>
          <w:trHeight w:val="710"/>
        </w:trPr>
        <w:tc>
          <w:tcPr>
            <w:tcW w:w="2336" w:type="dxa"/>
            <w:gridSpan w:val="2"/>
            <w:tcBorders>
              <w:top w:val="single" w:sz="4" w:space="0" w:color="000000"/>
              <w:left w:val="single" w:sz="4" w:space="0" w:color="000000"/>
              <w:bottom w:val="single" w:sz="4" w:space="0" w:color="000000"/>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单位</w:t>
            </w:r>
          </w:p>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主要负责人</w:t>
            </w:r>
          </w:p>
        </w:tc>
        <w:tc>
          <w:tcPr>
            <w:tcW w:w="2355" w:type="dxa"/>
            <w:tcBorders>
              <w:top w:val="single" w:sz="4" w:space="0" w:color="000000"/>
              <w:left w:val="nil"/>
              <w:bottom w:val="single" w:sz="4" w:space="0" w:color="000000"/>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姚文武</w:t>
            </w:r>
          </w:p>
        </w:tc>
        <w:tc>
          <w:tcPr>
            <w:tcW w:w="1736" w:type="dxa"/>
            <w:tcBorders>
              <w:top w:val="single" w:sz="4" w:space="0" w:color="000000"/>
              <w:left w:val="nil"/>
              <w:bottom w:val="single" w:sz="4" w:space="0" w:color="000000"/>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单位在编人数</w:t>
            </w:r>
          </w:p>
        </w:tc>
        <w:tc>
          <w:tcPr>
            <w:tcW w:w="1259" w:type="dxa"/>
            <w:tcBorders>
              <w:top w:val="single" w:sz="4" w:space="0" w:color="000000"/>
              <w:left w:val="nil"/>
              <w:bottom w:val="single" w:sz="4" w:space="0" w:color="000000"/>
              <w:right w:val="single" w:sz="4" w:space="0" w:color="000000"/>
            </w:tcBorders>
            <w:vAlign w:val="center"/>
          </w:tcPr>
          <w:p w:rsidR="00904DB3" w:rsidRPr="004E3DD6" w:rsidRDefault="00945C71">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56</w:t>
            </w:r>
          </w:p>
        </w:tc>
        <w:tc>
          <w:tcPr>
            <w:tcW w:w="1892" w:type="dxa"/>
            <w:tcBorders>
              <w:top w:val="single" w:sz="4" w:space="0" w:color="000000"/>
              <w:left w:val="nil"/>
              <w:bottom w:val="single" w:sz="4" w:space="0" w:color="000000"/>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内设机构数量</w:t>
            </w:r>
          </w:p>
        </w:tc>
        <w:tc>
          <w:tcPr>
            <w:tcW w:w="1112" w:type="dxa"/>
            <w:tcBorders>
              <w:top w:val="single" w:sz="4" w:space="0" w:color="000000"/>
              <w:left w:val="nil"/>
              <w:bottom w:val="single" w:sz="4" w:space="0" w:color="000000"/>
              <w:right w:val="single" w:sz="4" w:space="0" w:color="000000"/>
            </w:tcBorders>
            <w:vAlign w:val="center"/>
          </w:tcPr>
          <w:p w:rsidR="00904DB3" w:rsidRPr="004E3DD6" w:rsidRDefault="00945C71">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14</w:t>
            </w:r>
          </w:p>
        </w:tc>
        <w:tc>
          <w:tcPr>
            <w:tcW w:w="2197" w:type="dxa"/>
            <w:tcBorders>
              <w:top w:val="single" w:sz="4" w:space="0" w:color="000000"/>
              <w:left w:val="nil"/>
              <w:bottom w:val="single" w:sz="4" w:space="0" w:color="000000"/>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下辖检察院数量</w:t>
            </w:r>
          </w:p>
        </w:tc>
        <w:tc>
          <w:tcPr>
            <w:tcW w:w="1287" w:type="dxa"/>
            <w:tcBorders>
              <w:top w:val="single" w:sz="4" w:space="0" w:color="000000"/>
              <w:left w:val="nil"/>
              <w:bottom w:val="single" w:sz="4" w:space="0" w:color="000000"/>
              <w:right w:val="single" w:sz="4" w:space="0" w:color="000000"/>
            </w:tcBorders>
            <w:vAlign w:val="center"/>
          </w:tcPr>
          <w:p w:rsidR="00904DB3" w:rsidRPr="004E3DD6" w:rsidRDefault="00904DB3">
            <w:pPr>
              <w:widowControl/>
              <w:spacing w:line="360" w:lineRule="exact"/>
              <w:jc w:val="center"/>
              <w:rPr>
                <w:rFonts w:asciiTheme="minorEastAsia" w:hAnsiTheme="minorEastAsia" w:cstheme="minorEastAsia"/>
                <w:kern w:val="0"/>
                <w:szCs w:val="21"/>
              </w:rPr>
            </w:pPr>
          </w:p>
        </w:tc>
      </w:tr>
      <w:tr w:rsidR="00904DB3" w:rsidRPr="004E3DD6">
        <w:trPr>
          <w:trHeight w:val="706"/>
        </w:trPr>
        <w:tc>
          <w:tcPr>
            <w:tcW w:w="2336" w:type="dxa"/>
            <w:gridSpan w:val="2"/>
            <w:tcBorders>
              <w:top w:val="single" w:sz="4" w:space="0" w:color="000000"/>
              <w:left w:val="single" w:sz="4" w:space="0" w:color="000000"/>
              <w:bottom w:val="single" w:sz="4" w:space="0" w:color="000000"/>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重点风险部位</w:t>
            </w:r>
          </w:p>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及关键岗位</w:t>
            </w:r>
          </w:p>
        </w:tc>
        <w:tc>
          <w:tcPr>
            <w:tcW w:w="11838" w:type="dxa"/>
            <w:gridSpan w:val="7"/>
            <w:tcBorders>
              <w:top w:val="single" w:sz="4" w:space="0" w:color="000000"/>
              <w:left w:val="nil"/>
              <w:bottom w:val="single" w:sz="4" w:space="0" w:color="000000"/>
              <w:right w:val="single" w:sz="4" w:space="0" w:color="000000"/>
            </w:tcBorders>
            <w:vAlign w:val="center"/>
          </w:tcPr>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线索管理、初查、立案侦查、强制措施、与律师接触、起诉、羁押必要性审查、刑罚执行、干部选任、工程建设招投标等重点风险部位及关键岗位</w:t>
            </w:r>
          </w:p>
        </w:tc>
      </w:tr>
      <w:tr w:rsidR="00904DB3" w:rsidRPr="004E3DD6">
        <w:trPr>
          <w:trHeight w:val="5161"/>
        </w:trPr>
        <w:tc>
          <w:tcPr>
            <w:tcW w:w="1431" w:type="dxa"/>
            <w:tcBorders>
              <w:top w:val="single" w:sz="4" w:space="0" w:color="000000"/>
              <w:left w:val="single" w:sz="4" w:space="0" w:color="000000"/>
              <w:bottom w:val="single" w:sz="4" w:space="0" w:color="auto"/>
              <w:right w:val="single" w:sz="4" w:space="0" w:color="000000"/>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主要廉政风险点及风险等级</w:t>
            </w:r>
          </w:p>
        </w:tc>
        <w:tc>
          <w:tcPr>
            <w:tcW w:w="12743" w:type="dxa"/>
            <w:gridSpan w:val="8"/>
            <w:tcBorders>
              <w:top w:val="single" w:sz="4" w:space="0" w:color="000000"/>
              <w:left w:val="nil"/>
              <w:bottom w:val="single" w:sz="4" w:space="0" w:color="auto"/>
              <w:right w:val="single" w:sz="4" w:space="0" w:color="000000"/>
            </w:tcBorders>
            <w:vAlign w:val="center"/>
          </w:tcPr>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 受人情因素干扰，未能严格依法决定或变更强制措施。风险等级二级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2．在公诉工作中利用审查起诉、不起诉等职能以权谋私，违法使用公诉权，错诉、漏诉、错误不起诉。风险等级二级。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3.在职务犯罪侦查中利用职权，故意压案不办或是在查办案件过程中故意泄露案情、违规办理取保候审、违法认定犯罪事实，或者违规办案、刑讯逼供、非法取证，导致案件质量不高、程序瑕疵。风险等级一级。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4．在刑事执行检察、民事行政检察、控告申诉检察等工作中利用监督权以权谋私，或故意泄露案情。风险等级二级。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5.在干部人事工作中违反规定提拔使用干部。风险等级二级。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6.在账务管理工作中违反规定使用、管理资金。风险等级二级。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7.在工程建设工作中，徇私情同意项目公司应招标而不招标，或化整为零规避招标。风险等级二级。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8.对党风廉政建设工作不重视，或在党风廉政建设工作中落实“两个责任”、“一岗双责”不到位，造成所属人员发生违法违纪问题。风险等级二级。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9．违反规定经商办企业及从事营利活动，或者利用职务便利和影响力为亲友以及特定利害关系人的经营活动谋取利益。风险等级三级。</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10．</w:t>
            </w:r>
            <w:r w:rsidR="006B3C99" w:rsidRPr="004E3DD6">
              <w:rPr>
                <w:rFonts w:asciiTheme="minorEastAsia" w:hAnsiTheme="minorEastAsia" w:cstheme="minorEastAsia" w:hint="eastAsia"/>
                <w:kern w:val="0"/>
                <w:szCs w:val="21"/>
              </w:rPr>
              <w:t>违规公款接待、公车私用及</w:t>
            </w:r>
            <w:r w:rsidRPr="004E3DD6">
              <w:rPr>
                <w:rFonts w:asciiTheme="minorEastAsia" w:hAnsiTheme="minorEastAsia" w:cstheme="minorEastAsia" w:hint="eastAsia"/>
                <w:kern w:val="0"/>
                <w:szCs w:val="21"/>
              </w:rPr>
              <w:t>借婚丧嫁娶、子女升学就业等事宜大操大办或借机敛财。风险等级三级。</w:t>
            </w:r>
          </w:p>
          <w:p w:rsidR="00904DB3" w:rsidRPr="004E3DD6" w:rsidRDefault="00904DB3">
            <w:pPr>
              <w:widowControl/>
              <w:spacing w:line="360" w:lineRule="exact"/>
              <w:rPr>
                <w:rFonts w:asciiTheme="minorEastAsia" w:hAnsiTheme="minorEastAsia" w:cstheme="minorEastAsia"/>
                <w:kern w:val="0"/>
                <w:szCs w:val="21"/>
              </w:rPr>
            </w:pPr>
          </w:p>
        </w:tc>
      </w:tr>
      <w:tr w:rsidR="00904DB3" w:rsidRPr="004E3DD6">
        <w:trPr>
          <w:trHeight w:val="4976"/>
        </w:trPr>
        <w:tc>
          <w:tcPr>
            <w:tcW w:w="1431" w:type="dxa"/>
            <w:tcBorders>
              <w:top w:val="single" w:sz="4" w:space="0" w:color="auto"/>
              <w:left w:val="single" w:sz="4" w:space="0" w:color="auto"/>
              <w:bottom w:val="single" w:sz="4" w:space="0" w:color="auto"/>
              <w:right w:val="single" w:sz="4" w:space="0" w:color="auto"/>
            </w:tcBorders>
            <w:vAlign w:val="center"/>
          </w:tcPr>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lastRenderedPageBreak/>
              <w:t>主要</w:t>
            </w:r>
          </w:p>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防控</w:t>
            </w:r>
          </w:p>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措施</w:t>
            </w:r>
          </w:p>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及责</w:t>
            </w:r>
          </w:p>
          <w:p w:rsidR="00904DB3" w:rsidRPr="004E3DD6" w:rsidRDefault="00BF5A98">
            <w:pPr>
              <w:widowControl/>
              <w:spacing w:line="36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任人</w:t>
            </w:r>
          </w:p>
        </w:tc>
        <w:tc>
          <w:tcPr>
            <w:tcW w:w="12743" w:type="dxa"/>
            <w:gridSpan w:val="8"/>
            <w:tcBorders>
              <w:top w:val="single" w:sz="4" w:space="0" w:color="auto"/>
              <w:left w:val="single" w:sz="4" w:space="0" w:color="auto"/>
              <w:bottom w:val="single" w:sz="4" w:space="0" w:color="auto"/>
              <w:right w:val="single" w:sz="4" w:space="0" w:color="auto"/>
            </w:tcBorders>
            <w:vAlign w:val="center"/>
          </w:tcPr>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1.严格按《刑事诉讼法》规定办理案件，接受外部监督，疑难复杂案件落实检察官联席会议讨论制度。责任人：分管领导。</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2. 规范办案流程，加强监督管理，防范司法办案风险。责任人：分管领导。</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3. 严格遵守办案纪律规定，落实《江苏省检察机关严肃纪律作风的规定》，执行办案保密制度，不得在非工作场所、不向无关人员泄露案件秘密，不得与当事人及其关系人私自接触。责任人：分管领导。</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4. 建立监督线索台账，随时接受监督，严格进行责任追究制度。责任人：分管领导。</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5.严格遵守《党政干部选拔任用条例》，规范干部选拔任用工作。责任人：检察长。</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6.严格遵守财务管理规定，加强监督管理，落实纪检监察部门监督制度。责任人：检察长。</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7.严格执行招投标相关法律、法规、规定，按照规定发布招标公告，落实纪检监察部门全程监督。责任人：检察长。</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8.严格履行党风廉政建设“两个责任”，坚持“一案双查”。责任人：领导班子成员和部门负责人。</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9．认真学习并自觉遵守党风廉政建设各项规定，带头落实八小时外监督工作机制；注重净化生活圈、交友圈、娱乐圈。责任人：分管领导。</w:t>
            </w:r>
          </w:p>
          <w:p w:rsidR="00904DB3" w:rsidRPr="004E3DD6" w:rsidRDefault="00BF5A98">
            <w:pPr>
              <w:widowControl/>
              <w:spacing w:line="3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10．严格遵守中央八项规定精神，遵守检察人员职业操守，加强纪律教育。责任人：分管领导。</w:t>
            </w:r>
          </w:p>
        </w:tc>
      </w:tr>
    </w:tbl>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904DB3">
      <w:pPr>
        <w:jc w:val="right"/>
      </w:pPr>
    </w:p>
    <w:p w:rsidR="00904DB3" w:rsidRDefault="00BF5A98" w:rsidP="00AF0389">
      <w:pPr>
        <w:pStyle w:val="1"/>
        <w:spacing w:afterLines="50"/>
        <w:jc w:val="center"/>
        <w:rPr>
          <w:rFonts w:ascii="黑体" w:eastAsia="黑体" w:hAnsi="黑体" w:cs="黑体"/>
          <w:sz w:val="32"/>
          <w:szCs w:val="32"/>
        </w:rPr>
      </w:pPr>
      <w:bookmarkStart w:id="6" w:name="_Toc29182"/>
      <w:bookmarkStart w:id="7" w:name="_Toc492893120"/>
      <w:r>
        <w:rPr>
          <w:rFonts w:ascii="黑体" w:eastAsia="黑体" w:hAnsi="黑体" w:cs="黑体" w:hint="eastAsia"/>
          <w:b w:val="0"/>
          <w:sz w:val="32"/>
          <w:szCs w:val="32"/>
        </w:rPr>
        <w:lastRenderedPageBreak/>
        <w:t>单位岗位廉政风险点及防控措施一览表</w:t>
      </w:r>
      <w:bookmarkEnd w:id="6"/>
      <w:bookmarkEnd w:id="7"/>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867"/>
        <w:gridCol w:w="1600"/>
        <w:gridCol w:w="2130"/>
        <w:gridCol w:w="4380"/>
        <w:gridCol w:w="750"/>
        <w:gridCol w:w="4453"/>
      </w:tblGrid>
      <w:tr w:rsidR="00904DB3" w:rsidRPr="004E3DD6">
        <w:trPr>
          <w:trHeight w:val="508"/>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序号</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关键岗位</w:t>
            </w:r>
          </w:p>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或重点部位</w:t>
            </w:r>
          </w:p>
        </w:tc>
        <w:tc>
          <w:tcPr>
            <w:tcW w:w="213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廉政风险点</w:t>
            </w:r>
          </w:p>
        </w:tc>
        <w:tc>
          <w:tcPr>
            <w:tcW w:w="438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主要表现形式</w:t>
            </w:r>
          </w:p>
        </w:tc>
        <w:tc>
          <w:tcPr>
            <w:tcW w:w="75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风险等级</w:t>
            </w:r>
          </w:p>
        </w:tc>
        <w:tc>
          <w:tcPr>
            <w:tcW w:w="4453"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主要防控措施</w:t>
            </w:r>
          </w:p>
        </w:tc>
      </w:tr>
      <w:tr w:rsidR="00904DB3" w:rsidRPr="004E3DD6">
        <w:trPr>
          <w:trHeight w:val="407"/>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w:t>
            </w:r>
          </w:p>
        </w:tc>
        <w:tc>
          <w:tcPr>
            <w:tcW w:w="1600" w:type="dxa"/>
            <w:vAlign w:val="center"/>
          </w:tcPr>
          <w:p w:rsidR="00904DB3" w:rsidRPr="004E3DD6" w:rsidRDefault="00BF5A98">
            <w:pPr>
              <w:spacing w:line="260" w:lineRule="exact"/>
              <w:jc w:val="center"/>
              <w:rPr>
                <w:rFonts w:asciiTheme="minorEastAsia" w:hAnsiTheme="minorEastAsia" w:cs="仿宋"/>
                <w:bCs/>
                <w:szCs w:val="21"/>
              </w:rPr>
            </w:pPr>
            <w:r w:rsidRPr="004E3DD6">
              <w:rPr>
                <w:rFonts w:asciiTheme="minorEastAsia" w:hAnsiTheme="minorEastAsia" w:cs="仿宋" w:hint="eastAsia"/>
                <w:bCs/>
                <w:szCs w:val="21"/>
              </w:rPr>
              <w:t>侦查监督</w:t>
            </w:r>
          </w:p>
        </w:tc>
        <w:tc>
          <w:tcPr>
            <w:tcW w:w="2130" w:type="dxa"/>
            <w:vAlign w:val="center"/>
          </w:tcPr>
          <w:p w:rsidR="00904DB3" w:rsidRPr="004E3DD6" w:rsidRDefault="00BF5A98">
            <w:pPr>
              <w:spacing w:line="260" w:lineRule="exact"/>
              <w:jc w:val="center"/>
              <w:rPr>
                <w:rFonts w:asciiTheme="minorEastAsia" w:hAnsiTheme="minorEastAsia" w:cs="仿宋"/>
                <w:bCs/>
                <w:kern w:val="0"/>
                <w:szCs w:val="21"/>
              </w:rPr>
            </w:pPr>
            <w:r w:rsidRPr="004E3DD6">
              <w:rPr>
                <w:rFonts w:asciiTheme="minorEastAsia" w:hAnsiTheme="minorEastAsia" w:cs="宋体" w:hint="eastAsia"/>
                <w:kern w:val="0"/>
                <w:szCs w:val="21"/>
              </w:rPr>
              <w:t>审查逮捕</w:t>
            </w:r>
          </w:p>
        </w:tc>
        <w:tc>
          <w:tcPr>
            <w:tcW w:w="438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徇私舞弊未能做到凡逮捕均依法逮捕、凡不捕均依法不捕</w:t>
            </w:r>
          </w:p>
        </w:tc>
        <w:tc>
          <w:tcPr>
            <w:tcW w:w="750" w:type="dxa"/>
            <w:vAlign w:val="center"/>
          </w:tcPr>
          <w:p w:rsidR="00904DB3" w:rsidRPr="004E3DD6" w:rsidRDefault="00BF5A98">
            <w:pPr>
              <w:widowControl/>
              <w:spacing w:line="260" w:lineRule="exact"/>
              <w:jc w:val="center"/>
              <w:rPr>
                <w:rFonts w:asciiTheme="minorEastAsia" w:hAnsiTheme="minorEastAsia"/>
                <w:kern w:val="0"/>
                <w:szCs w:val="21"/>
              </w:rPr>
            </w:pPr>
            <w:r w:rsidRPr="004E3DD6">
              <w:rPr>
                <w:rFonts w:asciiTheme="minorEastAsia" w:hAnsiTheme="minorEastAsia" w:cs="宋体" w:hint="eastAsia"/>
                <w:kern w:val="0"/>
                <w:szCs w:val="21"/>
              </w:rPr>
              <w:t>二级</w:t>
            </w:r>
          </w:p>
        </w:tc>
        <w:tc>
          <w:tcPr>
            <w:tcW w:w="4453" w:type="dxa"/>
            <w:vAlign w:val="center"/>
          </w:tcPr>
          <w:p w:rsidR="00904DB3" w:rsidRPr="004E3DD6" w:rsidRDefault="00BF5A98">
            <w:pPr>
              <w:widowControl/>
              <w:spacing w:line="260" w:lineRule="exact"/>
              <w:rPr>
                <w:rFonts w:asciiTheme="minorEastAsia" w:hAnsiTheme="minorEastAsia"/>
                <w:kern w:val="0"/>
                <w:szCs w:val="21"/>
              </w:rPr>
            </w:pPr>
            <w:r w:rsidRPr="004E3DD6">
              <w:rPr>
                <w:rFonts w:asciiTheme="minorEastAsia" w:hAnsiTheme="minorEastAsia" w:cs="宋体" w:hint="eastAsia"/>
                <w:kern w:val="0"/>
                <w:szCs w:val="21"/>
              </w:rPr>
              <w:t>坚持重大、疑难、复杂案件集体研究制度，以集体智慧最大限度降低发生错案可能。</w:t>
            </w:r>
          </w:p>
        </w:tc>
      </w:tr>
      <w:tr w:rsidR="00904DB3" w:rsidRPr="004E3DD6">
        <w:trPr>
          <w:trHeight w:val="699"/>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2</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审查起诉、未成年人检察</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kern w:val="0"/>
                <w:szCs w:val="21"/>
              </w:rPr>
              <w:t>案件实体审查</w:t>
            </w:r>
          </w:p>
        </w:tc>
        <w:tc>
          <w:tcPr>
            <w:tcW w:w="438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仿宋" w:hint="eastAsia"/>
                <w:kern w:val="0"/>
                <w:szCs w:val="21"/>
              </w:rPr>
              <w:t>审查案件时徇私情，导致案件事实认定或定性错误，影响案件判决处理；在审查时由于工作不细致、不认真造成漏诉或遗漏认定从轻、从重等法定情节</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kern w:val="0"/>
                <w:szCs w:val="21"/>
              </w:rPr>
              <w:t>二级</w:t>
            </w:r>
          </w:p>
        </w:tc>
        <w:tc>
          <w:tcPr>
            <w:tcW w:w="4453" w:type="dxa"/>
            <w:vAlign w:val="center"/>
          </w:tcPr>
          <w:p w:rsidR="00904DB3" w:rsidRPr="004E3DD6" w:rsidRDefault="00BF5A98">
            <w:pPr>
              <w:spacing w:line="260" w:lineRule="exact"/>
              <w:rPr>
                <w:rFonts w:asciiTheme="minorEastAsia" w:hAnsiTheme="minorEastAsia" w:cs="仿宋"/>
                <w:kern w:val="0"/>
                <w:szCs w:val="21"/>
              </w:rPr>
            </w:pPr>
            <w:r w:rsidRPr="004E3DD6">
              <w:rPr>
                <w:rFonts w:asciiTheme="minorEastAsia" w:hAnsiTheme="minorEastAsia" w:cs="仿宋" w:hint="eastAsia"/>
                <w:kern w:val="0"/>
                <w:szCs w:val="21"/>
              </w:rPr>
              <w:t>坚持办案质量预警和分析总结，实施办案质量动态监控，加强案件指导和跟踪督查；对于错案，进行办案责任追究。</w:t>
            </w:r>
          </w:p>
        </w:tc>
      </w:tr>
      <w:tr w:rsidR="00904DB3" w:rsidRPr="004E3DD6">
        <w:trPr>
          <w:trHeight w:val="639"/>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3</w:t>
            </w:r>
          </w:p>
        </w:tc>
        <w:tc>
          <w:tcPr>
            <w:tcW w:w="1600" w:type="dxa"/>
            <w:vAlign w:val="center"/>
          </w:tcPr>
          <w:p w:rsidR="00904DB3" w:rsidRPr="004E3DD6" w:rsidRDefault="00BF5A98">
            <w:pPr>
              <w:widowControl/>
              <w:spacing w:line="260" w:lineRule="exact"/>
              <w:jc w:val="center"/>
              <w:rPr>
                <w:rFonts w:asciiTheme="minorEastAsia" w:hAnsiTheme="minorEastAsia" w:cs="宋体"/>
                <w:kern w:val="0"/>
                <w:szCs w:val="21"/>
              </w:rPr>
            </w:pPr>
            <w:r w:rsidRPr="004E3DD6">
              <w:rPr>
                <w:rFonts w:asciiTheme="minorEastAsia" w:hAnsiTheme="minorEastAsia" w:cs="仿宋" w:hint="eastAsia"/>
                <w:szCs w:val="21"/>
              </w:rPr>
              <w:t>职务犯罪侦查</w:t>
            </w:r>
          </w:p>
        </w:tc>
        <w:tc>
          <w:tcPr>
            <w:tcW w:w="2130" w:type="dxa"/>
            <w:vAlign w:val="center"/>
          </w:tcPr>
          <w:p w:rsidR="00904DB3" w:rsidRPr="004E3DD6" w:rsidRDefault="00BF5A98">
            <w:pPr>
              <w:widowControl/>
              <w:spacing w:line="260" w:lineRule="exact"/>
              <w:jc w:val="center"/>
              <w:rPr>
                <w:rFonts w:asciiTheme="minorEastAsia" w:hAnsiTheme="minorEastAsia" w:cs="宋体"/>
                <w:kern w:val="0"/>
                <w:szCs w:val="21"/>
              </w:rPr>
            </w:pPr>
            <w:r w:rsidRPr="004E3DD6">
              <w:rPr>
                <w:rFonts w:asciiTheme="minorEastAsia" w:hAnsiTheme="minorEastAsia" w:cs="仿宋" w:hint="eastAsia"/>
                <w:szCs w:val="21"/>
              </w:rPr>
              <w:t>案件侦查</w:t>
            </w:r>
          </w:p>
        </w:tc>
        <w:tc>
          <w:tcPr>
            <w:tcW w:w="4380" w:type="dxa"/>
            <w:vAlign w:val="center"/>
          </w:tcPr>
          <w:p w:rsidR="00904DB3" w:rsidRPr="004E3DD6" w:rsidRDefault="00BF5A98">
            <w:pPr>
              <w:widowControl/>
              <w:spacing w:line="260" w:lineRule="exact"/>
              <w:rPr>
                <w:rFonts w:asciiTheme="minorEastAsia" w:hAnsiTheme="minorEastAsia" w:cs="宋体"/>
                <w:kern w:val="0"/>
                <w:szCs w:val="21"/>
              </w:rPr>
            </w:pPr>
            <w:r w:rsidRPr="004E3DD6">
              <w:rPr>
                <w:rFonts w:asciiTheme="minorEastAsia" w:hAnsiTheme="minorEastAsia" w:cs="宋体" w:hint="eastAsia"/>
                <w:kern w:val="0"/>
                <w:szCs w:val="21"/>
              </w:rPr>
              <w:t>压案不查、徇私舞弊、帮助串供、违规办案，对发现案件或线索隐匿不报、毁弃线索、证据、案件等。</w:t>
            </w:r>
          </w:p>
        </w:tc>
        <w:tc>
          <w:tcPr>
            <w:tcW w:w="750" w:type="dxa"/>
            <w:vAlign w:val="center"/>
          </w:tcPr>
          <w:p w:rsidR="00904DB3" w:rsidRPr="004E3DD6" w:rsidRDefault="00BF5A98">
            <w:pPr>
              <w:spacing w:line="260" w:lineRule="exact"/>
              <w:jc w:val="center"/>
              <w:rPr>
                <w:rFonts w:asciiTheme="minorEastAsia" w:hAnsiTheme="minorEastAsia" w:cs="仿宋"/>
                <w:szCs w:val="21"/>
              </w:rPr>
            </w:pPr>
            <w:r w:rsidRPr="004E3DD6">
              <w:rPr>
                <w:rFonts w:asciiTheme="minorEastAsia" w:hAnsiTheme="minorEastAsia" w:cs="仿宋" w:hint="eastAsia"/>
                <w:kern w:val="0"/>
                <w:szCs w:val="21"/>
              </w:rPr>
              <w:t>二级</w:t>
            </w:r>
          </w:p>
        </w:tc>
        <w:tc>
          <w:tcPr>
            <w:tcW w:w="4453"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严格落实自侦案件审查逮捕上提一级制度、科室讨论制度、领导审批制度、案件流程网上管理、全程同步录音录像制度。</w:t>
            </w:r>
          </w:p>
        </w:tc>
      </w:tr>
      <w:tr w:rsidR="00904DB3" w:rsidRPr="004E3DD6">
        <w:trPr>
          <w:trHeight w:val="552"/>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4</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bCs/>
                <w:kern w:val="0"/>
                <w:szCs w:val="21"/>
              </w:rPr>
              <w:t>刑罚执行监督</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kern w:val="0"/>
                <w:szCs w:val="21"/>
              </w:rPr>
              <w:t>羁押必要性审查</w:t>
            </w:r>
          </w:p>
        </w:tc>
        <w:tc>
          <w:tcPr>
            <w:tcW w:w="438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仿宋" w:hint="eastAsia"/>
                <w:kern w:val="0"/>
                <w:szCs w:val="21"/>
              </w:rPr>
              <w:t>在羁押必要性审查案件中，办关系案、金钱案、人情案。</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kern w:val="0"/>
                <w:szCs w:val="21"/>
              </w:rPr>
              <w:t>三级</w:t>
            </w:r>
          </w:p>
        </w:tc>
        <w:tc>
          <w:tcPr>
            <w:tcW w:w="4453" w:type="dxa"/>
            <w:vAlign w:val="center"/>
          </w:tcPr>
          <w:p w:rsidR="00904DB3" w:rsidRPr="004E3DD6" w:rsidRDefault="00BF5A98">
            <w:pPr>
              <w:spacing w:line="260" w:lineRule="exact"/>
              <w:rPr>
                <w:rFonts w:asciiTheme="minorEastAsia" w:hAnsiTheme="minorEastAsia" w:cs="仿宋"/>
                <w:kern w:val="0"/>
                <w:szCs w:val="21"/>
              </w:rPr>
            </w:pPr>
            <w:r w:rsidRPr="004E3DD6">
              <w:rPr>
                <w:rFonts w:asciiTheme="minorEastAsia" w:hAnsiTheme="minorEastAsia" w:cs="仿宋" w:hint="eastAsia"/>
                <w:kern w:val="0"/>
                <w:szCs w:val="21"/>
              </w:rPr>
              <w:t>严格执行办案审批程序，在作出决定前落实集体讨论，对具有争议的案件进行公开审查。</w:t>
            </w:r>
          </w:p>
        </w:tc>
      </w:tr>
      <w:tr w:rsidR="00904DB3" w:rsidRPr="004E3DD6">
        <w:trPr>
          <w:trHeight w:val="699"/>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5</w:t>
            </w:r>
          </w:p>
        </w:tc>
        <w:tc>
          <w:tcPr>
            <w:tcW w:w="160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仿宋" w:hint="eastAsia"/>
                <w:bCs/>
                <w:kern w:val="0"/>
                <w:szCs w:val="21"/>
              </w:rPr>
              <w:t>民事行政检察</w:t>
            </w:r>
          </w:p>
        </w:tc>
        <w:tc>
          <w:tcPr>
            <w:tcW w:w="2130" w:type="dxa"/>
            <w:vAlign w:val="center"/>
          </w:tcPr>
          <w:p w:rsidR="00904DB3" w:rsidRPr="004E3DD6" w:rsidRDefault="00BF5A98">
            <w:pPr>
              <w:widowControl/>
              <w:spacing w:line="260" w:lineRule="exact"/>
              <w:rPr>
                <w:rFonts w:asciiTheme="minorEastAsia" w:hAnsiTheme="minorEastAsia" w:cs="仿宋"/>
                <w:bCs/>
                <w:kern w:val="0"/>
                <w:szCs w:val="21"/>
              </w:rPr>
            </w:pPr>
            <w:r w:rsidRPr="004E3DD6">
              <w:rPr>
                <w:rFonts w:asciiTheme="minorEastAsia" w:hAnsiTheme="minorEastAsia" w:cs="宋体" w:hint="eastAsia"/>
                <w:kern w:val="0"/>
                <w:szCs w:val="21"/>
              </w:rPr>
              <w:t>对民事、行政监督，公益诉讼支持起诉</w:t>
            </w:r>
          </w:p>
        </w:tc>
        <w:tc>
          <w:tcPr>
            <w:tcW w:w="4380" w:type="dxa"/>
            <w:vAlign w:val="center"/>
          </w:tcPr>
          <w:p w:rsidR="00904DB3" w:rsidRPr="004E3DD6" w:rsidRDefault="00BF5A98" w:rsidP="00710324">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为关系人</w:t>
            </w:r>
            <w:r w:rsidR="00710324" w:rsidRPr="004E3DD6">
              <w:rPr>
                <w:rFonts w:asciiTheme="minorEastAsia" w:hAnsiTheme="minorEastAsia" w:cs="宋体" w:hint="eastAsia"/>
                <w:kern w:val="0"/>
                <w:szCs w:val="21"/>
              </w:rPr>
              <w:t>的</w:t>
            </w:r>
            <w:r w:rsidRPr="004E3DD6">
              <w:rPr>
                <w:rFonts w:asciiTheme="minorEastAsia" w:hAnsiTheme="minorEastAsia" w:cs="宋体" w:hint="eastAsia"/>
                <w:kern w:val="0"/>
                <w:szCs w:val="21"/>
              </w:rPr>
              <w:t>案件</w:t>
            </w:r>
            <w:r w:rsidR="00985B1C" w:rsidRPr="004E3DD6">
              <w:rPr>
                <w:rFonts w:asciiTheme="minorEastAsia" w:hAnsiTheme="minorEastAsia" w:cs="宋体" w:hint="eastAsia"/>
                <w:kern w:val="0"/>
                <w:szCs w:val="21"/>
              </w:rPr>
              <w:t>违规作出</w:t>
            </w:r>
            <w:r w:rsidRPr="004E3DD6">
              <w:rPr>
                <w:rFonts w:asciiTheme="minorEastAsia" w:hAnsiTheme="minorEastAsia" w:cs="宋体" w:hint="eastAsia"/>
                <w:kern w:val="0"/>
                <w:szCs w:val="21"/>
              </w:rPr>
              <w:t>审核、审批结果，违法泄漏调查案件信息，擅自、超范围调查、违规使用调查手段，侵害当事人合法权利。</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kern w:val="0"/>
                <w:szCs w:val="21"/>
              </w:rPr>
              <w:t>二级</w:t>
            </w:r>
          </w:p>
        </w:tc>
        <w:tc>
          <w:tcPr>
            <w:tcW w:w="4453"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严格落实审批制度，严格保密制度，规范案卷流转、等级、管理制度，实行双人办案、有关事项报告，逐级审批查询。</w:t>
            </w:r>
          </w:p>
        </w:tc>
      </w:tr>
      <w:tr w:rsidR="00904DB3" w:rsidRPr="004E3DD6">
        <w:trPr>
          <w:trHeight w:val="894"/>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6</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控告申诉</w:t>
            </w:r>
          </w:p>
        </w:tc>
        <w:tc>
          <w:tcPr>
            <w:tcW w:w="2130" w:type="dxa"/>
            <w:vAlign w:val="center"/>
          </w:tcPr>
          <w:p w:rsidR="00904DB3" w:rsidRPr="004E3DD6" w:rsidRDefault="00BF5A98">
            <w:pPr>
              <w:widowControl/>
              <w:spacing w:line="260" w:lineRule="exact"/>
              <w:rPr>
                <w:rFonts w:asciiTheme="minorEastAsia" w:hAnsiTheme="minorEastAsia" w:cs="宋体"/>
                <w:kern w:val="0"/>
                <w:szCs w:val="21"/>
              </w:rPr>
            </w:pPr>
            <w:r w:rsidRPr="004E3DD6">
              <w:rPr>
                <w:rFonts w:asciiTheme="minorEastAsia" w:hAnsiTheme="minorEastAsia" w:cs="宋体" w:hint="eastAsia"/>
                <w:kern w:val="0"/>
                <w:szCs w:val="21"/>
              </w:rPr>
              <w:t>办理刑事申诉、国家赔偿、司法救助等案件</w:t>
            </w:r>
          </w:p>
        </w:tc>
        <w:tc>
          <w:tcPr>
            <w:tcW w:w="4380" w:type="dxa"/>
            <w:vAlign w:val="center"/>
          </w:tcPr>
          <w:p w:rsidR="00904DB3" w:rsidRPr="004E3DD6" w:rsidRDefault="00BF5A98">
            <w:pPr>
              <w:widowControl/>
              <w:spacing w:line="260" w:lineRule="exact"/>
              <w:rPr>
                <w:rFonts w:asciiTheme="minorEastAsia" w:hAnsiTheme="minorEastAsia" w:cs="宋体"/>
                <w:kern w:val="0"/>
                <w:szCs w:val="21"/>
              </w:rPr>
            </w:pPr>
            <w:r w:rsidRPr="004E3DD6">
              <w:rPr>
                <w:rFonts w:asciiTheme="minorEastAsia" w:hAnsiTheme="minorEastAsia" w:cs="宋体" w:hint="eastAsia"/>
                <w:kern w:val="0"/>
                <w:szCs w:val="21"/>
              </w:rPr>
              <w:t>徇私不按规定受理、办理案件，导致发生应赔偿不赔、不应赔偿而赔或违反司法救助范围的规定，使得不应救助的得到救助</w:t>
            </w:r>
          </w:p>
        </w:tc>
        <w:tc>
          <w:tcPr>
            <w:tcW w:w="750" w:type="dxa"/>
            <w:vAlign w:val="center"/>
          </w:tcPr>
          <w:p w:rsidR="00904DB3" w:rsidRPr="004E3DD6" w:rsidRDefault="00BF5A98">
            <w:pPr>
              <w:widowControl/>
              <w:spacing w:line="26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4453" w:type="dxa"/>
            <w:vAlign w:val="center"/>
          </w:tcPr>
          <w:p w:rsidR="00904DB3" w:rsidRPr="004E3DD6" w:rsidRDefault="00BF5A98">
            <w:pPr>
              <w:widowControl/>
              <w:spacing w:line="260" w:lineRule="exact"/>
              <w:rPr>
                <w:rFonts w:asciiTheme="minorEastAsia" w:hAnsiTheme="minorEastAsia" w:cs="宋体"/>
                <w:kern w:val="0"/>
                <w:szCs w:val="21"/>
              </w:rPr>
            </w:pPr>
            <w:r w:rsidRPr="004E3DD6">
              <w:rPr>
                <w:rFonts w:asciiTheme="minorEastAsia" w:hAnsiTheme="minorEastAsia" w:cs="宋体" w:hint="eastAsia"/>
                <w:kern w:val="0"/>
                <w:szCs w:val="21"/>
              </w:rPr>
              <w:t>严格执行《人民检察院复查刑事申诉案件规定》、《中华人民共和国国家赔偿法》、《人民检察院国家赔偿工作规定》、《人民检察院国家司法救助细则（试行）》等规定，落实全程审批和监督制度。</w:t>
            </w:r>
          </w:p>
        </w:tc>
      </w:tr>
      <w:tr w:rsidR="00904DB3" w:rsidRPr="004E3DD6">
        <w:trPr>
          <w:trHeight w:val="699"/>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7</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bCs/>
                <w:szCs w:val="21"/>
              </w:rPr>
              <w:t>案件监督管理</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theme="minorEastAsia" w:hint="eastAsia"/>
                <w:kern w:val="0"/>
                <w:szCs w:val="21"/>
              </w:rPr>
              <w:t>案件受理</w:t>
            </w:r>
          </w:p>
        </w:tc>
        <w:tc>
          <w:tcPr>
            <w:tcW w:w="438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theme="minorEastAsia" w:hint="eastAsia"/>
                <w:kern w:val="0"/>
                <w:szCs w:val="21"/>
              </w:rPr>
              <w:t>受人情、请托等因素干扰，导致对案件受理材料审核把关不严，引发受理人情、关系案和不应公开的办案信息被公开泄露等问题</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szCs w:val="21"/>
              </w:rPr>
              <w:t>二级</w:t>
            </w:r>
          </w:p>
        </w:tc>
        <w:tc>
          <w:tcPr>
            <w:tcW w:w="4453" w:type="dxa"/>
            <w:vAlign w:val="center"/>
          </w:tcPr>
          <w:p w:rsidR="00904DB3" w:rsidRPr="004E3DD6" w:rsidRDefault="00BF5A98">
            <w:pPr>
              <w:widowControl/>
              <w:spacing w:line="26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严格遵守检察机关统一业务系统相关操作指导文件和《江苏省检察机关案件监督管理工作规定（试行）》等规定，定期与业务部门对受案情况进行分析评价，梳理问题清单。</w:t>
            </w:r>
          </w:p>
        </w:tc>
      </w:tr>
      <w:tr w:rsidR="00904DB3" w:rsidRPr="004E3DD6">
        <w:trPr>
          <w:trHeight w:val="569"/>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lastRenderedPageBreak/>
              <w:t>8</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检委会工作</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theme="minorEastAsia" w:hint="eastAsia"/>
                <w:kern w:val="0"/>
                <w:szCs w:val="21"/>
              </w:rPr>
              <w:t>检委会审议案件</w:t>
            </w:r>
          </w:p>
        </w:tc>
        <w:tc>
          <w:tcPr>
            <w:tcW w:w="4380" w:type="dxa"/>
            <w:vAlign w:val="center"/>
          </w:tcPr>
          <w:p w:rsidR="00904DB3" w:rsidRPr="004E3DD6" w:rsidRDefault="00BF5A98">
            <w:pPr>
              <w:spacing w:line="260" w:lineRule="exact"/>
              <w:rPr>
                <w:rFonts w:asciiTheme="minorEastAsia" w:hAnsiTheme="minorEastAsia" w:cs="仿宋"/>
                <w:kern w:val="0"/>
                <w:szCs w:val="21"/>
              </w:rPr>
            </w:pPr>
            <w:r w:rsidRPr="004E3DD6">
              <w:rPr>
                <w:rFonts w:asciiTheme="minorEastAsia" w:hAnsiTheme="minorEastAsia" w:cstheme="minorEastAsia" w:hint="eastAsia"/>
                <w:kern w:val="0"/>
                <w:szCs w:val="21"/>
              </w:rPr>
              <w:t>接受请托，提前泄露案情或结果</w:t>
            </w:r>
          </w:p>
        </w:tc>
        <w:tc>
          <w:tcPr>
            <w:tcW w:w="750" w:type="dxa"/>
            <w:vAlign w:val="center"/>
          </w:tcPr>
          <w:p w:rsidR="00904DB3" w:rsidRPr="004E3DD6" w:rsidRDefault="00BF5A98">
            <w:pPr>
              <w:widowControl/>
              <w:spacing w:line="26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4453" w:type="dxa"/>
            <w:vAlign w:val="center"/>
          </w:tcPr>
          <w:p w:rsidR="00904DB3" w:rsidRPr="004E3DD6" w:rsidRDefault="00BF5A98">
            <w:pPr>
              <w:pStyle w:val="11"/>
              <w:widowControl/>
              <w:spacing w:line="260" w:lineRule="exact"/>
              <w:ind w:firstLineChars="0" w:firstLine="0"/>
              <w:rPr>
                <w:rFonts w:asciiTheme="minorEastAsia" w:hAnsiTheme="minorEastAsia" w:cstheme="minorEastAsia"/>
                <w:kern w:val="0"/>
                <w:szCs w:val="21"/>
              </w:rPr>
            </w:pPr>
            <w:r w:rsidRPr="004E3DD6">
              <w:rPr>
                <w:rFonts w:asciiTheme="minorEastAsia" w:hAnsiTheme="minorEastAsia" w:cstheme="minorEastAsia" w:hint="eastAsia"/>
                <w:kern w:val="0"/>
                <w:szCs w:val="21"/>
              </w:rPr>
              <w:t>严格落实保密制度，加强检委会议事规则等规定的学习执行，遇有打探案情或者处理结果的落实登记、报告制度。</w:t>
            </w:r>
          </w:p>
        </w:tc>
      </w:tr>
      <w:tr w:rsidR="00904DB3" w:rsidRPr="004E3DD6">
        <w:trPr>
          <w:trHeight w:val="637"/>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9</w:t>
            </w:r>
          </w:p>
        </w:tc>
        <w:tc>
          <w:tcPr>
            <w:tcW w:w="1600" w:type="dxa"/>
            <w:vAlign w:val="center"/>
          </w:tcPr>
          <w:p w:rsidR="00904DB3" w:rsidRPr="004E3DD6" w:rsidRDefault="00BF5A98">
            <w:pPr>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职务犯罪预防工作</w:t>
            </w:r>
          </w:p>
        </w:tc>
        <w:tc>
          <w:tcPr>
            <w:tcW w:w="2130" w:type="dxa"/>
            <w:vAlign w:val="center"/>
          </w:tcPr>
          <w:p w:rsidR="00904DB3" w:rsidRPr="004E3DD6" w:rsidRDefault="00BF5A98">
            <w:pPr>
              <w:spacing w:line="260" w:lineRule="exact"/>
              <w:jc w:val="center"/>
              <w:rPr>
                <w:rFonts w:asciiTheme="minorEastAsia" w:hAnsiTheme="minorEastAsia" w:cs="仿宋"/>
                <w:kern w:val="0"/>
                <w:szCs w:val="21"/>
              </w:rPr>
            </w:pPr>
            <w:r w:rsidRPr="004E3DD6">
              <w:rPr>
                <w:rFonts w:asciiTheme="minorEastAsia" w:hAnsiTheme="minorEastAsia" w:cstheme="minorEastAsia" w:hint="eastAsia"/>
                <w:kern w:val="0"/>
                <w:szCs w:val="21"/>
              </w:rPr>
              <w:t>预防调查、犯罪分析</w:t>
            </w:r>
          </w:p>
        </w:tc>
        <w:tc>
          <w:tcPr>
            <w:tcW w:w="4380" w:type="dxa"/>
            <w:vAlign w:val="center"/>
          </w:tcPr>
          <w:p w:rsidR="00904DB3" w:rsidRPr="004E3DD6" w:rsidRDefault="00BF5A98">
            <w:pPr>
              <w:widowControl/>
              <w:spacing w:line="260" w:lineRule="exact"/>
              <w:jc w:val="center"/>
              <w:rPr>
                <w:rFonts w:asciiTheme="minorEastAsia" w:hAnsiTheme="minorEastAsia" w:cs="宋体"/>
                <w:kern w:val="0"/>
                <w:szCs w:val="21"/>
              </w:rPr>
            </w:pPr>
            <w:r w:rsidRPr="004E3DD6">
              <w:rPr>
                <w:rFonts w:asciiTheme="minorEastAsia" w:hAnsiTheme="minorEastAsia" w:cstheme="minorEastAsia" w:hint="eastAsia"/>
                <w:kern w:val="0"/>
                <w:szCs w:val="21"/>
              </w:rPr>
              <w:t>预防职务犯罪工作中，对了解的自侦案件的案情、发现的职务犯罪线索，徇私泄露案情、不移送或不及时职务犯罪线索</w:t>
            </w:r>
          </w:p>
        </w:tc>
        <w:tc>
          <w:tcPr>
            <w:tcW w:w="750" w:type="dxa"/>
            <w:vAlign w:val="center"/>
          </w:tcPr>
          <w:p w:rsidR="00904DB3" w:rsidRPr="004E3DD6" w:rsidRDefault="00BF5A98">
            <w:pPr>
              <w:widowControl/>
              <w:spacing w:line="26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4453" w:type="dxa"/>
            <w:vAlign w:val="center"/>
          </w:tcPr>
          <w:p w:rsidR="00904DB3" w:rsidRPr="004E3DD6" w:rsidRDefault="00BF5A98">
            <w:pPr>
              <w:widowControl/>
              <w:spacing w:line="260" w:lineRule="exact"/>
              <w:rPr>
                <w:rFonts w:asciiTheme="minorEastAsia" w:hAnsiTheme="minorEastAsia" w:cs="宋体"/>
                <w:kern w:val="0"/>
                <w:szCs w:val="21"/>
              </w:rPr>
            </w:pPr>
            <w:r w:rsidRPr="004E3DD6">
              <w:rPr>
                <w:rFonts w:asciiTheme="minorEastAsia" w:hAnsiTheme="minorEastAsia" w:cs="宋体" w:hint="eastAsia"/>
                <w:kern w:val="0"/>
                <w:szCs w:val="21"/>
              </w:rPr>
              <w:t>严格落实保密制度，落实预防调查的内部审批制度，加强内部防控和监督。</w:t>
            </w:r>
          </w:p>
        </w:tc>
      </w:tr>
      <w:tr w:rsidR="00904DB3" w:rsidRPr="004E3DD6">
        <w:trPr>
          <w:trHeight w:val="397"/>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10</w:t>
            </w:r>
          </w:p>
        </w:tc>
        <w:tc>
          <w:tcPr>
            <w:tcW w:w="1600" w:type="dxa"/>
            <w:vAlign w:val="center"/>
          </w:tcPr>
          <w:p w:rsidR="00904DB3" w:rsidRPr="004E3DD6" w:rsidRDefault="00BF5A98">
            <w:pPr>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办公室工作</w:t>
            </w:r>
          </w:p>
        </w:tc>
        <w:tc>
          <w:tcPr>
            <w:tcW w:w="2130" w:type="dxa"/>
            <w:vAlign w:val="center"/>
          </w:tcPr>
          <w:p w:rsidR="00904DB3" w:rsidRPr="004E3DD6" w:rsidRDefault="00BF5A98">
            <w:pPr>
              <w:spacing w:line="260" w:lineRule="exact"/>
              <w:jc w:val="center"/>
              <w:rPr>
                <w:rFonts w:asciiTheme="minorEastAsia" w:hAnsiTheme="minorEastAsia" w:cs="仿宋"/>
                <w:kern w:val="0"/>
                <w:szCs w:val="21"/>
              </w:rPr>
            </w:pPr>
            <w:r w:rsidRPr="004E3DD6">
              <w:rPr>
                <w:rFonts w:asciiTheme="minorEastAsia" w:hAnsiTheme="minorEastAsia" w:hint="eastAsia"/>
                <w:kern w:val="0"/>
                <w:szCs w:val="21"/>
              </w:rPr>
              <w:t>机要保密工作</w:t>
            </w:r>
          </w:p>
        </w:tc>
        <w:tc>
          <w:tcPr>
            <w:tcW w:w="4380" w:type="dxa"/>
            <w:vAlign w:val="center"/>
          </w:tcPr>
          <w:p w:rsidR="00904DB3" w:rsidRPr="004E3DD6" w:rsidRDefault="00BF5A98">
            <w:pPr>
              <w:widowControl/>
              <w:spacing w:line="260" w:lineRule="exact"/>
              <w:rPr>
                <w:rFonts w:asciiTheme="minorEastAsia" w:hAnsiTheme="minorEastAsia" w:cs="宋体"/>
                <w:kern w:val="0"/>
                <w:szCs w:val="21"/>
              </w:rPr>
            </w:pPr>
            <w:r w:rsidRPr="004E3DD6">
              <w:rPr>
                <w:rFonts w:asciiTheme="minorEastAsia" w:hAnsiTheme="minorEastAsia" w:hint="eastAsia"/>
                <w:kern w:val="0"/>
                <w:szCs w:val="21"/>
              </w:rPr>
              <w:t>徇私情泄露工作秘密</w:t>
            </w:r>
          </w:p>
        </w:tc>
        <w:tc>
          <w:tcPr>
            <w:tcW w:w="750" w:type="dxa"/>
            <w:vAlign w:val="center"/>
          </w:tcPr>
          <w:p w:rsidR="00904DB3" w:rsidRPr="004E3DD6" w:rsidRDefault="00BF5A98">
            <w:pPr>
              <w:widowControl/>
              <w:spacing w:line="260" w:lineRule="exact"/>
              <w:jc w:val="center"/>
              <w:rPr>
                <w:rFonts w:asciiTheme="minorEastAsia" w:hAnsiTheme="minorEastAsia" w:cs="宋体"/>
                <w:bCs/>
                <w:color w:val="000000"/>
                <w:kern w:val="0"/>
                <w:szCs w:val="21"/>
              </w:rPr>
            </w:pPr>
            <w:r w:rsidRPr="004E3DD6">
              <w:rPr>
                <w:rFonts w:asciiTheme="minorEastAsia" w:hAnsiTheme="minorEastAsia" w:cs="宋体" w:hint="eastAsia"/>
                <w:bCs/>
                <w:color w:val="000000"/>
                <w:kern w:val="0"/>
                <w:szCs w:val="21"/>
              </w:rPr>
              <w:t>三级</w:t>
            </w:r>
          </w:p>
        </w:tc>
        <w:tc>
          <w:tcPr>
            <w:tcW w:w="4453" w:type="dxa"/>
            <w:vAlign w:val="center"/>
          </w:tcPr>
          <w:p w:rsidR="00904DB3" w:rsidRPr="004E3DD6" w:rsidRDefault="00BF5A98">
            <w:pPr>
              <w:spacing w:line="260" w:lineRule="exact"/>
              <w:rPr>
                <w:rFonts w:asciiTheme="minorEastAsia" w:hAnsiTheme="minorEastAsia"/>
                <w:color w:val="000000"/>
                <w:szCs w:val="21"/>
              </w:rPr>
            </w:pPr>
            <w:r w:rsidRPr="004E3DD6">
              <w:rPr>
                <w:rFonts w:asciiTheme="minorEastAsia" w:hAnsiTheme="minorEastAsia" w:cs="宋体" w:hint="eastAsia"/>
                <w:kern w:val="0"/>
                <w:szCs w:val="21"/>
              </w:rPr>
              <w:t>落实保密制度，加强内部管理和监督。</w:t>
            </w:r>
          </w:p>
        </w:tc>
      </w:tr>
      <w:tr w:rsidR="00904DB3" w:rsidRPr="004E3DD6">
        <w:trPr>
          <w:trHeight w:val="407"/>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11</w:t>
            </w:r>
          </w:p>
        </w:tc>
        <w:tc>
          <w:tcPr>
            <w:tcW w:w="160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bCs/>
                <w:kern w:val="0"/>
                <w:szCs w:val="21"/>
              </w:rPr>
              <w:t>组织人事</w:t>
            </w:r>
          </w:p>
        </w:tc>
        <w:tc>
          <w:tcPr>
            <w:tcW w:w="213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干部选任</w:t>
            </w:r>
          </w:p>
        </w:tc>
        <w:tc>
          <w:tcPr>
            <w:tcW w:w="438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仿宋" w:hint="eastAsia"/>
                <w:kern w:val="0"/>
                <w:szCs w:val="21"/>
              </w:rPr>
              <w:t>考察、选任、推荐干部主观臆断，存有私心。抵挡不住人情招呼，搞亲亲疏疏。</w:t>
            </w:r>
          </w:p>
        </w:tc>
        <w:tc>
          <w:tcPr>
            <w:tcW w:w="75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三级</w:t>
            </w:r>
          </w:p>
        </w:tc>
        <w:tc>
          <w:tcPr>
            <w:tcW w:w="4453"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严格遵守《党政干部选拔任用条例》，规范干部选拔任用工作。</w:t>
            </w:r>
          </w:p>
        </w:tc>
      </w:tr>
      <w:tr w:rsidR="00904DB3" w:rsidRPr="004E3DD6">
        <w:trPr>
          <w:trHeight w:val="699"/>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12</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党风廉政</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bCs/>
                <w:kern w:val="0"/>
                <w:szCs w:val="21"/>
              </w:rPr>
              <w:t>落实“两个责任”</w:t>
            </w:r>
          </w:p>
        </w:tc>
        <w:tc>
          <w:tcPr>
            <w:tcW w:w="4380" w:type="dxa"/>
            <w:vAlign w:val="center"/>
          </w:tcPr>
          <w:p w:rsidR="00904DB3" w:rsidRPr="004E3DD6" w:rsidRDefault="00BF5A98">
            <w:pPr>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对党风廉政建设工作不重视，或在党风廉政建设工作中落实“两个责任”、“一岗双责”不到位，造成所属人员发生违法违纪问题。</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szCs w:val="21"/>
              </w:rPr>
              <w:t>二级</w:t>
            </w:r>
          </w:p>
        </w:tc>
        <w:tc>
          <w:tcPr>
            <w:tcW w:w="4453"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严格履行党风廉政建设“两个责任”，坚持“一案双查”。</w:t>
            </w:r>
          </w:p>
        </w:tc>
      </w:tr>
      <w:tr w:rsidR="00904DB3" w:rsidRPr="004E3DD6">
        <w:trPr>
          <w:trHeight w:val="567"/>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13</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bCs/>
                <w:kern w:val="0"/>
                <w:szCs w:val="21"/>
              </w:rPr>
              <w:t>工程建设</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bCs/>
                <w:kern w:val="0"/>
                <w:szCs w:val="21"/>
              </w:rPr>
              <w:t>工程建设招投标</w:t>
            </w:r>
          </w:p>
        </w:tc>
        <w:tc>
          <w:tcPr>
            <w:tcW w:w="4380" w:type="dxa"/>
            <w:vAlign w:val="center"/>
          </w:tcPr>
          <w:p w:rsidR="00904DB3" w:rsidRPr="004E3DD6" w:rsidRDefault="00BF5A98">
            <w:pPr>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在工程建设工作中，徇私情</w:t>
            </w:r>
            <w:r w:rsidRPr="004E3DD6">
              <w:rPr>
                <w:rFonts w:asciiTheme="minorEastAsia" w:hAnsiTheme="minorEastAsia" w:hint="eastAsia"/>
                <w:kern w:val="0"/>
                <w:szCs w:val="21"/>
              </w:rPr>
              <w:t>同意项目公司应招标而不招标，或化整为零规避招标。</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szCs w:val="21"/>
              </w:rPr>
              <w:t>二级</w:t>
            </w:r>
          </w:p>
        </w:tc>
        <w:tc>
          <w:tcPr>
            <w:tcW w:w="4453"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hint="eastAsia"/>
                <w:kern w:val="0"/>
                <w:szCs w:val="21"/>
              </w:rPr>
              <w:t>严格执行招投标相关法律、法规、规定，按照规定发布招标公告，落实纪检监察部门全程监督。</w:t>
            </w:r>
          </w:p>
        </w:tc>
      </w:tr>
      <w:tr w:rsidR="00904DB3" w:rsidRPr="004E3DD6">
        <w:trPr>
          <w:trHeight w:val="551"/>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14</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财务管理</w:t>
            </w:r>
          </w:p>
        </w:tc>
        <w:tc>
          <w:tcPr>
            <w:tcW w:w="213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bCs/>
                <w:kern w:val="0"/>
                <w:szCs w:val="21"/>
              </w:rPr>
              <w:t>资金使用</w:t>
            </w:r>
          </w:p>
        </w:tc>
        <w:tc>
          <w:tcPr>
            <w:tcW w:w="4380" w:type="dxa"/>
            <w:vAlign w:val="center"/>
          </w:tcPr>
          <w:p w:rsidR="00904DB3" w:rsidRPr="004E3DD6" w:rsidRDefault="00BF5A98">
            <w:pPr>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在账务管理工作中违反规定使用、管理资金。</w:t>
            </w:r>
          </w:p>
        </w:tc>
        <w:tc>
          <w:tcPr>
            <w:tcW w:w="750" w:type="dxa"/>
            <w:vAlign w:val="center"/>
          </w:tcPr>
          <w:p w:rsidR="00904DB3" w:rsidRPr="004E3DD6" w:rsidRDefault="00BF5A98">
            <w:pPr>
              <w:widowControl/>
              <w:spacing w:line="260" w:lineRule="exact"/>
              <w:jc w:val="center"/>
              <w:rPr>
                <w:rFonts w:asciiTheme="minorEastAsia" w:hAnsiTheme="minorEastAsia" w:cs="仿宋"/>
                <w:szCs w:val="21"/>
              </w:rPr>
            </w:pPr>
            <w:r w:rsidRPr="004E3DD6">
              <w:rPr>
                <w:rFonts w:asciiTheme="minorEastAsia" w:hAnsiTheme="minorEastAsia" w:cs="仿宋" w:hint="eastAsia"/>
                <w:szCs w:val="21"/>
              </w:rPr>
              <w:t>二级</w:t>
            </w:r>
          </w:p>
        </w:tc>
        <w:tc>
          <w:tcPr>
            <w:tcW w:w="4453"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宋体" w:hint="eastAsia"/>
                <w:kern w:val="0"/>
                <w:szCs w:val="21"/>
              </w:rPr>
              <w:t>严格遵守财务管理规定，加强监督管理，落实纪检监察部门监督制度。</w:t>
            </w:r>
          </w:p>
        </w:tc>
      </w:tr>
      <w:tr w:rsidR="00904DB3" w:rsidRPr="004E3DD6">
        <w:trPr>
          <w:trHeight w:val="708"/>
        </w:trPr>
        <w:tc>
          <w:tcPr>
            <w:tcW w:w="867"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15</w:t>
            </w:r>
          </w:p>
        </w:tc>
        <w:tc>
          <w:tcPr>
            <w:tcW w:w="160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党建工作</w:t>
            </w:r>
          </w:p>
        </w:tc>
        <w:tc>
          <w:tcPr>
            <w:tcW w:w="2130" w:type="dxa"/>
            <w:vAlign w:val="center"/>
          </w:tcPr>
          <w:p w:rsidR="00904DB3" w:rsidRPr="004E3DD6" w:rsidRDefault="00BF5A98">
            <w:pPr>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党建资金使用</w:t>
            </w:r>
          </w:p>
        </w:tc>
        <w:tc>
          <w:tcPr>
            <w:tcW w:w="4380" w:type="dxa"/>
            <w:vAlign w:val="center"/>
          </w:tcPr>
          <w:p w:rsidR="00904DB3" w:rsidRPr="004E3DD6" w:rsidRDefault="00BF5A98">
            <w:pPr>
              <w:widowControl/>
              <w:spacing w:line="260" w:lineRule="exact"/>
              <w:jc w:val="left"/>
              <w:textAlignment w:val="center"/>
              <w:rPr>
                <w:rFonts w:asciiTheme="minorEastAsia" w:hAnsiTheme="minorEastAsia" w:cs="仿宋"/>
                <w:color w:val="000000"/>
                <w:kern w:val="0"/>
                <w:szCs w:val="21"/>
              </w:rPr>
            </w:pPr>
            <w:r w:rsidRPr="004E3DD6">
              <w:rPr>
                <w:rFonts w:asciiTheme="minorEastAsia" w:hAnsiTheme="minorEastAsia" w:cs="仿宋" w:hint="eastAsia"/>
                <w:kern w:val="0"/>
                <w:szCs w:val="21"/>
              </w:rPr>
              <w:t>在扶贫资金使用、党费收缴、工会费使用不规范</w:t>
            </w:r>
          </w:p>
        </w:tc>
        <w:tc>
          <w:tcPr>
            <w:tcW w:w="750" w:type="dxa"/>
            <w:vAlign w:val="center"/>
          </w:tcPr>
          <w:p w:rsidR="00904DB3" w:rsidRPr="004E3DD6" w:rsidRDefault="00BF5A98">
            <w:pPr>
              <w:widowControl/>
              <w:spacing w:line="260" w:lineRule="exact"/>
              <w:jc w:val="center"/>
              <w:textAlignment w:val="center"/>
              <w:rPr>
                <w:rFonts w:asciiTheme="minorEastAsia" w:hAnsiTheme="minorEastAsia" w:cs="仿宋"/>
                <w:color w:val="000000"/>
                <w:kern w:val="0"/>
                <w:szCs w:val="21"/>
              </w:rPr>
            </w:pPr>
            <w:r w:rsidRPr="004E3DD6">
              <w:rPr>
                <w:rFonts w:asciiTheme="minorEastAsia" w:hAnsiTheme="minorEastAsia" w:cs="仿宋" w:hint="eastAsia"/>
                <w:color w:val="000000"/>
                <w:kern w:val="0"/>
                <w:szCs w:val="21"/>
              </w:rPr>
              <w:t>三级</w:t>
            </w:r>
          </w:p>
        </w:tc>
        <w:tc>
          <w:tcPr>
            <w:tcW w:w="4453" w:type="dxa"/>
            <w:vAlign w:val="center"/>
          </w:tcPr>
          <w:p w:rsidR="00904DB3" w:rsidRPr="004E3DD6" w:rsidRDefault="00BF5A98">
            <w:pPr>
              <w:widowControl/>
              <w:spacing w:line="260" w:lineRule="exact"/>
              <w:jc w:val="left"/>
              <w:textAlignment w:val="center"/>
              <w:rPr>
                <w:rFonts w:asciiTheme="minorEastAsia" w:hAnsiTheme="minorEastAsia" w:cs="仿宋"/>
                <w:color w:val="000000"/>
                <w:kern w:val="0"/>
                <w:szCs w:val="21"/>
              </w:rPr>
            </w:pPr>
            <w:r w:rsidRPr="004E3DD6">
              <w:rPr>
                <w:rFonts w:asciiTheme="minorEastAsia" w:hAnsiTheme="minorEastAsia" w:cs="仿宋" w:hint="eastAsia"/>
                <w:kern w:val="0"/>
                <w:szCs w:val="21"/>
              </w:rPr>
              <w:t>加强监督，所有资金均打到指定帐户；收缴的党费及时上交机关工委，管理和使用按照审批程序执行；领导同意后，由工会主席及其他负责同志一道签字同意使用。</w:t>
            </w:r>
          </w:p>
        </w:tc>
      </w:tr>
      <w:tr w:rsidR="00904DB3" w:rsidRPr="004E3DD6">
        <w:trPr>
          <w:trHeight w:val="747"/>
        </w:trPr>
        <w:tc>
          <w:tcPr>
            <w:tcW w:w="867"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bCs/>
                <w:kern w:val="0"/>
                <w:szCs w:val="21"/>
              </w:rPr>
              <w:t>16</w:t>
            </w:r>
          </w:p>
        </w:tc>
        <w:tc>
          <w:tcPr>
            <w:tcW w:w="1600" w:type="dxa"/>
            <w:vAlign w:val="center"/>
          </w:tcPr>
          <w:p w:rsidR="00904DB3" w:rsidRPr="004E3DD6" w:rsidRDefault="00BF5A98">
            <w:pPr>
              <w:widowControl/>
              <w:spacing w:line="260" w:lineRule="exact"/>
              <w:jc w:val="center"/>
              <w:rPr>
                <w:rFonts w:asciiTheme="minorEastAsia" w:hAnsiTheme="minorEastAsia" w:cs="仿宋"/>
                <w:bCs/>
                <w:kern w:val="0"/>
                <w:szCs w:val="21"/>
              </w:rPr>
            </w:pPr>
            <w:r w:rsidRPr="004E3DD6">
              <w:rPr>
                <w:rFonts w:asciiTheme="minorEastAsia" w:hAnsiTheme="minorEastAsia" w:cs="仿宋" w:hint="eastAsia"/>
                <w:bCs/>
                <w:kern w:val="0"/>
                <w:szCs w:val="21"/>
              </w:rPr>
              <w:t>案件监督评议</w:t>
            </w:r>
          </w:p>
        </w:tc>
        <w:tc>
          <w:tcPr>
            <w:tcW w:w="2130" w:type="dxa"/>
            <w:vAlign w:val="center"/>
          </w:tcPr>
          <w:p w:rsidR="00904DB3" w:rsidRPr="004E3DD6" w:rsidRDefault="00BF5A98">
            <w:pPr>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人民监督员案件监督评议</w:t>
            </w:r>
          </w:p>
        </w:tc>
        <w:tc>
          <w:tcPr>
            <w:tcW w:w="4380" w:type="dxa"/>
            <w:vAlign w:val="center"/>
          </w:tcPr>
          <w:p w:rsidR="00904DB3" w:rsidRPr="004E3DD6" w:rsidRDefault="00BF5A98">
            <w:pPr>
              <w:widowControl/>
              <w:spacing w:line="260" w:lineRule="exact"/>
              <w:rPr>
                <w:rFonts w:asciiTheme="minorEastAsia" w:hAnsiTheme="minorEastAsia" w:cs="仿宋"/>
                <w:kern w:val="0"/>
                <w:szCs w:val="21"/>
              </w:rPr>
            </w:pPr>
            <w:r w:rsidRPr="004E3DD6">
              <w:rPr>
                <w:rFonts w:asciiTheme="minorEastAsia" w:hAnsiTheme="minorEastAsia" w:cs="仿宋" w:hint="eastAsia"/>
                <w:szCs w:val="21"/>
              </w:rPr>
              <w:t>在人民监督员监督评议案件中，徇私利提醒或诱导监督员作出与本意相违背的意见，指使、诱导人民监督员发表不公正意见。</w:t>
            </w:r>
          </w:p>
        </w:tc>
        <w:tc>
          <w:tcPr>
            <w:tcW w:w="750" w:type="dxa"/>
            <w:vAlign w:val="center"/>
          </w:tcPr>
          <w:p w:rsidR="00904DB3" w:rsidRPr="004E3DD6" w:rsidRDefault="00BF5A98">
            <w:pPr>
              <w:widowControl/>
              <w:spacing w:line="260" w:lineRule="exact"/>
              <w:jc w:val="center"/>
              <w:rPr>
                <w:rFonts w:asciiTheme="minorEastAsia" w:hAnsiTheme="minorEastAsia" w:cs="仿宋"/>
                <w:kern w:val="0"/>
                <w:szCs w:val="21"/>
              </w:rPr>
            </w:pPr>
            <w:r w:rsidRPr="004E3DD6">
              <w:rPr>
                <w:rFonts w:asciiTheme="minorEastAsia" w:hAnsiTheme="minorEastAsia" w:cs="仿宋" w:hint="eastAsia"/>
                <w:kern w:val="0"/>
                <w:szCs w:val="21"/>
              </w:rPr>
              <w:t>二级</w:t>
            </w:r>
          </w:p>
        </w:tc>
        <w:tc>
          <w:tcPr>
            <w:tcW w:w="4453" w:type="dxa"/>
            <w:vAlign w:val="center"/>
          </w:tcPr>
          <w:p w:rsidR="00904DB3" w:rsidRPr="004E3DD6" w:rsidRDefault="00BF5A98">
            <w:pPr>
              <w:widowControl/>
              <w:spacing w:line="260" w:lineRule="exact"/>
              <w:jc w:val="left"/>
              <w:rPr>
                <w:rFonts w:asciiTheme="minorEastAsia" w:hAnsiTheme="minorEastAsia" w:cs="仿宋"/>
                <w:kern w:val="0"/>
                <w:szCs w:val="21"/>
              </w:rPr>
            </w:pPr>
            <w:r w:rsidRPr="004E3DD6">
              <w:rPr>
                <w:rFonts w:asciiTheme="minorEastAsia" w:hAnsiTheme="minorEastAsia" w:cs="仿宋" w:hint="eastAsia"/>
                <w:szCs w:val="21"/>
              </w:rPr>
              <w:t>严格遵守办案纪律，在组织人民监督员监督案件中，尊重监督员的意见，不干扰监督员发表意见和表决。</w:t>
            </w:r>
          </w:p>
        </w:tc>
      </w:tr>
    </w:tbl>
    <w:p w:rsidR="00904DB3" w:rsidRDefault="00904DB3">
      <w:pPr>
        <w:jc w:val="right"/>
      </w:pPr>
    </w:p>
    <w:p w:rsidR="00904DB3" w:rsidRDefault="00904DB3">
      <w:pPr>
        <w:ind w:right="1040"/>
      </w:pPr>
      <w:bookmarkStart w:id="8" w:name="_Toc489371813"/>
    </w:p>
    <w:p w:rsidR="00904DB3" w:rsidRDefault="00904DB3">
      <w:pPr>
        <w:ind w:right="1040" w:firstLineChars="700" w:firstLine="3640"/>
        <w:rPr>
          <w:sz w:val="52"/>
          <w:szCs w:val="52"/>
        </w:rPr>
      </w:pPr>
    </w:p>
    <w:p w:rsidR="00904DB3" w:rsidRDefault="00904DB3">
      <w:pPr>
        <w:ind w:right="1040" w:firstLineChars="700" w:firstLine="3640"/>
        <w:rPr>
          <w:sz w:val="52"/>
          <w:szCs w:val="52"/>
        </w:rPr>
      </w:pPr>
    </w:p>
    <w:p w:rsidR="00904DB3" w:rsidRDefault="00BF5A98">
      <w:pPr>
        <w:ind w:right="1040" w:firstLineChars="700" w:firstLine="3640"/>
        <w:outlineLvl w:val="0"/>
        <w:rPr>
          <w:rFonts w:ascii="黑体" w:eastAsia="黑体" w:hAnsi="黑体" w:cs="黑体"/>
          <w:sz w:val="52"/>
          <w:szCs w:val="52"/>
        </w:rPr>
      </w:pPr>
      <w:bookmarkStart w:id="9" w:name="_Toc492893121"/>
      <w:r>
        <w:rPr>
          <w:rFonts w:ascii="黑体" w:eastAsia="黑体" w:hAnsi="黑体" w:cs="黑体" w:hint="eastAsia"/>
          <w:sz w:val="52"/>
          <w:szCs w:val="52"/>
        </w:rPr>
        <w:t>院领导岗位廉政风险防控手册</w:t>
      </w:r>
      <w:bookmarkEnd w:id="8"/>
      <w:bookmarkEnd w:id="9"/>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904DB3">
      <w:pPr>
        <w:ind w:firstLineChars="750" w:firstLine="2700"/>
        <w:rPr>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党组书记、检察长廉政风险排查防控登记表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815"/>
        <w:gridCol w:w="1703"/>
        <w:gridCol w:w="3218"/>
        <w:gridCol w:w="1162"/>
        <w:gridCol w:w="7276"/>
      </w:tblGrid>
      <w:tr w:rsidR="00904DB3" w:rsidRPr="004E3DD6">
        <w:trPr>
          <w:trHeight w:val="978"/>
        </w:trPr>
        <w:tc>
          <w:tcPr>
            <w:tcW w:w="2518" w:type="dxa"/>
            <w:gridSpan w:val="2"/>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岗位职责</w:t>
            </w:r>
          </w:p>
        </w:tc>
        <w:tc>
          <w:tcPr>
            <w:tcW w:w="11656" w:type="dxa"/>
            <w:gridSpan w:val="3"/>
            <w:tcBorders>
              <w:tl2br w:val="nil"/>
              <w:tr2bl w:val="nil"/>
            </w:tcBorders>
            <w:vAlign w:val="center"/>
          </w:tcPr>
          <w:p w:rsidR="00904DB3" w:rsidRPr="004E3DD6" w:rsidRDefault="00BF5A98">
            <w:pPr>
              <w:widowControl/>
              <w:spacing w:line="320" w:lineRule="exact"/>
              <w:ind w:firstLine="480"/>
              <w:rPr>
                <w:rFonts w:asciiTheme="minorEastAsia" w:hAnsiTheme="minorEastAsia" w:cstheme="minorEastAsia"/>
                <w:kern w:val="0"/>
                <w:szCs w:val="21"/>
              </w:rPr>
            </w:pPr>
            <w:r w:rsidRPr="004E3DD6">
              <w:rPr>
                <w:rFonts w:asciiTheme="minorEastAsia" w:hAnsiTheme="minorEastAsia" w:cstheme="minorEastAsia" w:hint="eastAsia"/>
                <w:kern w:val="0"/>
                <w:szCs w:val="21"/>
              </w:rPr>
              <w:t>负责全面工作：组织带领全院干警认真履行法律监督职责，维护社会公平正义；加强检察队伍建设，提升队伍能力素质，深入推进党风廉政建设；加强我院信息化建设等基础设施建设，保障检察工作发展。</w:t>
            </w:r>
          </w:p>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bCs/>
                <w:kern w:val="0"/>
                <w:szCs w:val="21"/>
              </w:rPr>
              <w:t>重点风险部位</w:t>
            </w:r>
            <w:r w:rsidRPr="004E3DD6">
              <w:rPr>
                <w:rFonts w:asciiTheme="minorEastAsia" w:hAnsiTheme="minorEastAsia" w:cstheme="minorEastAsia" w:hint="eastAsia"/>
                <w:kern w:val="0"/>
                <w:szCs w:val="21"/>
              </w:rPr>
              <w:t>：线索管理、查办案件、案件处理、监督纠违、人事调整、表彰奖励、车辆使用、项目建设、经费开支、公务接待、物品采购、违规接受宴请。</w:t>
            </w:r>
          </w:p>
        </w:tc>
      </w:tr>
      <w:tr w:rsidR="00904DB3" w:rsidRPr="004E3DD6">
        <w:trPr>
          <w:trHeight w:val="655"/>
        </w:trPr>
        <w:tc>
          <w:tcPr>
            <w:tcW w:w="815"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序号</w:t>
            </w:r>
          </w:p>
        </w:tc>
        <w:tc>
          <w:tcPr>
            <w:tcW w:w="1703"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主要廉政风险点</w:t>
            </w:r>
          </w:p>
        </w:tc>
        <w:tc>
          <w:tcPr>
            <w:tcW w:w="3218"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主要表现形式</w:t>
            </w:r>
          </w:p>
        </w:tc>
        <w:tc>
          <w:tcPr>
            <w:tcW w:w="1162"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风险等级</w:t>
            </w:r>
          </w:p>
        </w:tc>
        <w:tc>
          <w:tcPr>
            <w:tcW w:w="7276"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主要防控措施</w:t>
            </w:r>
          </w:p>
        </w:tc>
      </w:tr>
      <w:tr w:rsidR="00904DB3" w:rsidRPr="004E3DD6">
        <w:trPr>
          <w:trHeight w:val="990"/>
        </w:trPr>
        <w:tc>
          <w:tcPr>
            <w:tcW w:w="815"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1</w:t>
            </w:r>
          </w:p>
        </w:tc>
        <w:tc>
          <w:tcPr>
            <w:tcW w:w="1703"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案件线索管理</w:t>
            </w:r>
          </w:p>
        </w:tc>
        <w:tc>
          <w:tcPr>
            <w:tcW w:w="3218" w:type="dxa"/>
            <w:tcBorders>
              <w:tl2br w:val="nil"/>
              <w:tr2bl w:val="nil"/>
            </w:tcBorders>
            <w:vAlign w:val="center"/>
          </w:tcPr>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因人情因素，重要案件线索不报备；或对线索不组织初核查处，实施体外循环；或者不恰当处理案件线索；或者利用案件线索谋取私利。</w:t>
            </w:r>
          </w:p>
        </w:tc>
        <w:tc>
          <w:tcPr>
            <w:tcW w:w="1162"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职务犯罪案件线索报备制度，对重大案件线索做到每案必备；2.对接受到的案件线索一律交控申部门登记，并在统一业务系统中规范流转；3.案件线索一律由院集体评估小组进行集体评估，规范登记造册，规范分流处理；4.加强《保守秘密法》学习，严守案件线索秘密，坚决防止线索不当外泄。</w:t>
            </w:r>
          </w:p>
        </w:tc>
      </w:tr>
      <w:tr w:rsidR="00904DB3" w:rsidRPr="004E3DD6">
        <w:trPr>
          <w:trHeight w:val="760"/>
        </w:trPr>
        <w:tc>
          <w:tcPr>
            <w:tcW w:w="815"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szCs w:val="21"/>
              </w:rPr>
            </w:pPr>
            <w:r w:rsidRPr="004E3DD6">
              <w:rPr>
                <w:rFonts w:asciiTheme="minorEastAsia" w:hAnsiTheme="minorEastAsia" w:cstheme="minorEastAsia" w:hint="eastAsia"/>
                <w:szCs w:val="21"/>
              </w:rPr>
              <w:t>2</w:t>
            </w:r>
          </w:p>
        </w:tc>
        <w:tc>
          <w:tcPr>
            <w:tcW w:w="1703"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查办职务犯罪案件</w:t>
            </w:r>
          </w:p>
        </w:tc>
        <w:tc>
          <w:tcPr>
            <w:tcW w:w="3218" w:type="dxa"/>
            <w:tcBorders>
              <w:tl2br w:val="nil"/>
              <w:tr2bl w:val="nil"/>
            </w:tcBorders>
            <w:vAlign w:val="center"/>
          </w:tcPr>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因人情因素压案不办；或者指使办案人员避重就轻查处；或者违反规定设置法定从轻、减轻处罚的情节；或者违反规定确定案件承办人；或者徇私情故意拖延案件办理。</w:t>
            </w:r>
          </w:p>
        </w:tc>
        <w:tc>
          <w:tcPr>
            <w:tcW w:w="1162"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落实司法责任制，按照“谁办案谁负责”和检察官职权清单，坚决防止不当干预办案；2.严格按照线索集体评估小组的集体评估意见，处理案件线索，该立案则立案；3.案件的组织查处，由分管自侦工作领导和职侦局负责；4.严格遵守刑事诉讼法和刑事诉讼规则关于办案期限的规定，努力提高办案节奏和效率；5.案件审批一律通过检察机关统一业务应用系统进行，做到全程留痕。</w:t>
            </w:r>
          </w:p>
        </w:tc>
      </w:tr>
      <w:tr w:rsidR="00904DB3" w:rsidRPr="004E3DD6">
        <w:trPr>
          <w:trHeight w:val="755"/>
        </w:trPr>
        <w:tc>
          <w:tcPr>
            <w:tcW w:w="815"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3</w:t>
            </w:r>
          </w:p>
        </w:tc>
        <w:tc>
          <w:tcPr>
            <w:tcW w:w="1703"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案件处理</w:t>
            </w:r>
          </w:p>
        </w:tc>
        <w:tc>
          <w:tcPr>
            <w:tcW w:w="3218" w:type="dxa"/>
            <w:tcBorders>
              <w:tl2br w:val="nil"/>
              <w:tr2bl w:val="nil"/>
            </w:tcBorders>
            <w:vAlign w:val="center"/>
          </w:tcPr>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因徇私，对该捕的案件不捕，该诉的不诉；或者能够认定的案件事实不予认定；或者指使办案人员提出违反规定的量刑建议；或者利用职权向法官说情打招呼。</w:t>
            </w:r>
          </w:p>
        </w:tc>
        <w:tc>
          <w:tcPr>
            <w:tcW w:w="1162" w:type="dxa"/>
            <w:tcBorders>
              <w:tl2br w:val="nil"/>
              <w:tr2bl w:val="nil"/>
            </w:tcBorders>
            <w:vAlign w:val="center"/>
          </w:tcPr>
          <w:p w:rsidR="00904DB3" w:rsidRPr="004E3DD6" w:rsidRDefault="00BF5A98">
            <w:pPr>
              <w:widowControl/>
              <w:spacing w:line="28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28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落实司法责任制，坚决防止对检察官办案的不当干预；2.严格执行纪委、省院关于领导干部不得干预、过问案件的规定，保证司法办案的公正性；3.认真执行检委会议事规则，按照少数服从多数的原则决定案件处理结果；4.对领导干部过问案件的，要严词拒绝，并登记上报；5.定期组织案件评查，以监督制度保证案件正确办理。</w:t>
            </w:r>
          </w:p>
        </w:tc>
      </w:tr>
      <w:tr w:rsidR="00904DB3" w:rsidRPr="004E3DD6">
        <w:trPr>
          <w:trHeight w:val="495"/>
        </w:trPr>
        <w:tc>
          <w:tcPr>
            <w:tcW w:w="815" w:type="dxa"/>
            <w:tcBorders>
              <w:tl2br w:val="nil"/>
              <w:tr2bl w:val="nil"/>
            </w:tcBorders>
            <w:vAlign w:val="center"/>
          </w:tcPr>
          <w:p w:rsidR="00904DB3" w:rsidRPr="004E3DD6" w:rsidRDefault="00BF5A98" w:rsidP="004E3DD6">
            <w:pPr>
              <w:spacing w:line="280" w:lineRule="exact"/>
              <w:ind w:firstLineChars="100" w:firstLine="210"/>
              <w:rPr>
                <w:rFonts w:asciiTheme="minorEastAsia" w:hAnsiTheme="minorEastAsia" w:cstheme="minorEastAsia"/>
                <w:szCs w:val="21"/>
              </w:rPr>
            </w:pPr>
            <w:r w:rsidRPr="004E3DD6">
              <w:rPr>
                <w:rFonts w:asciiTheme="minorEastAsia" w:hAnsiTheme="minorEastAsia" w:cstheme="minorEastAsia" w:hint="eastAsia"/>
                <w:szCs w:val="21"/>
              </w:rPr>
              <w:t>4</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监督纠违</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因人情因素，导致该抗诉的案件不抗；该纠正的侦查、审判违法</w:t>
            </w:r>
            <w:r w:rsidRPr="004E3DD6">
              <w:rPr>
                <w:rFonts w:asciiTheme="minorEastAsia" w:hAnsiTheme="minorEastAsia" w:cstheme="minorEastAsia" w:hint="eastAsia"/>
                <w:kern w:val="0"/>
                <w:szCs w:val="21"/>
              </w:rPr>
              <w:lastRenderedPageBreak/>
              <w:t>行为不予纠正；该监督收监执行的不予监督；该监督行政机关依法履职、监督法院依法执行的不予监督纠正。</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lastRenderedPageBreak/>
              <w:t>二级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1.严格落实司法责任制，坚决防止对检察官办案的不当干预；2.严格执行刑事诉讼法、民事诉讼法、行政诉讼法和三大诉讼法的诉讼规则；3.认真执行院里</w:t>
            </w:r>
            <w:r w:rsidRPr="004E3DD6">
              <w:rPr>
                <w:rFonts w:asciiTheme="minorEastAsia" w:hAnsiTheme="minorEastAsia" w:cstheme="minorEastAsia" w:hint="eastAsia"/>
                <w:kern w:val="0"/>
                <w:szCs w:val="21"/>
              </w:rPr>
              <w:lastRenderedPageBreak/>
              <w:t>制定的检委会委员评查案件制度，对发现的问题进行检委会集体研究处理意见，并严格执行；4.建立诉讼监督线索由案管部门集中备案制度，防止监督线索不当处理。</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lastRenderedPageBreak/>
              <w:t>5</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人事调整</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受人情干扰违规提拔使用干部；或者任人唯亲，搞团团伙伙、小圈子；违反规定进人、用人。</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干部提拔使用的标准和程序，以程序保规范，保质量；2.严格执行一把手不直接分管人事的规定；3.坚持党管干部的原则，人事调整实行党组集体研究，全面听取各方意见，努力做到公平公正；4.自觉接受组织部门和上级院对干部任用工作的监督，虚心听取意见，及时加以改进。</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6</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车辆使用</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违反公车使用管理规定使用公车。</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三级</w:t>
            </w:r>
          </w:p>
        </w:tc>
        <w:tc>
          <w:tcPr>
            <w:tcW w:w="7276" w:type="dxa"/>
            <w:tcBorders>
              <w:tl2br w:val="nil"/>
              <w:tr2bl w:val="nil"/>
            </w:tcBorders>
            <w:vAlign w:val="center"/>
          </w:tcPr>
          <w:p w:rsidR="00904DB3" w:rsidRPr="004E3DD6" w:rsidRDefault="00BF5A98">
            <w:pPr>
              <w:widowControl/>
              <w:spacing w:line="320" w:lineRule="exact"/>
              <w:jc w:val="lef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1.严格执行公务用车使用的管理规定，除每周回家上班接送一次外，其他回市区一律不动用公车；2.节假日自觉将车辆予以封存；3.在金湖自驾私车上下班；4.将公车安装GPS系统，随时接受组织和干警的监督检查。</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7</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项目建设</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违规插手项目建设，或指定亲属朋友承接、分包项目；或降低标准通过项目验收；或徇私抬高项目的造价。</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一把手不直接分管项目建设的规定和要求；2.监督分管领导和部门严格执行重大项目招投标的规定，以制度保廉洁；3.由院纪检组全程参与对重大项目的监督；4.执行重大项目预算决算制度；5.重大项目建设必须由院党组集体研究；6.项目验收由多部门参与，并由相关人员签字确认，确保项目的质量和以合理的价格进行建设。</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8</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重大经费开支</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指使分管领导和职能部门违规支出大额资金；受人情干扰，在工程项目未验收即违规支出建设经费；利用经费支出谋取私利。</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1.严格执行报销审批手续，不谋取特殊便利；2. 严格执行一把手不直接分管经费的规定和要求；3.坚持重大经费支出由院党组集体研究制度，防止独断擅权；4.严格执行经费使用公示制度，接受干警监督；5.坚持让纪检组监督重大经费开支，虚心听取监督意见，对发现的问题及时进行整改纠正。</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9</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实践运用“四种形态”</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受人情干扰，对问题降格处理，用提醒谈话代替诫勉，用轻处理形态代替重处理形态。</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二级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贯彻落实省、市院关于第一种形态运用规则的要求，严格适用条件、运用程序和审批手续；2.严格执行纪委关于不同形态转化适用的规定，非规定情形一律不得转化；3.坚持请示制度，转化适用前必须向市院或县纪委请示报告。</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lastRenderedPageBreak/>
              <w:t>10</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公务接待和公款旅游</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超标准接待；个人接待费用在单位报销；超范围陪同接待；违规外出旅游。</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三级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上级院和县里出台的公务接待标准；2.认真执行《党政机关厉行节约条例》，公务接待一律从简；3.落实中央八项规定精神，执行工作日不得饮酒的规定，遇特殊接待场合需饮酒的，坚决不上高档酒，不提供香烟；4.坚决杜绝公款旅游；5.自觉接受上级院和县里的督察检查；6.定期公布接待费用。</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11</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物品采购</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受人情干扰，指定物品供货人；或指定物品价格、品牌；或收受回扣。</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三级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1.一把手不分管物品采购；2.对重大物品采购严格执行招投标制度；3.物品由办公室集中保管，登记造册，确保重大物品不流失。</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12</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违规接受宴请</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出入私人会所；接受可能影响公正履职的宴请。</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三级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认真学习党内监督条例和检察人员纪律处分条例，增强廉洁自律意识；2.接受宴请前，弄清宴请的事由、参加人员，防止参加不当宴请；3.因参加误吃请的，要及时向组织报告；4.对影响公正执行职务的宴请，要坚决予以拒绝。</w:t>
            </w:r>
          </w:p>
        </w:tc>
      </w:tr>
      <w:tr w:rsidR="00904DB3" w:rsidRPr="004E3DD6">
        <w:trPr>
          <w:trHeight w:val="495"/>
        </w:trPr>
        <w:tc>
          <w:tcPr>
            <w:tcW w:w="815"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szCs w:val="21"/>
              </w:rPr>
              <w:t>13</w:t>
            </w:r>
          </w:p>
        </w:tc>
        <w:tc>
          <w:tcPr>
            <w:tcW w:w="1703" w:type="dxa"/>
            <w:tcBorders>
              <w:tl2br w:val="nil"/>
              <w:tr2bl w:val="nil"/>
            </w:tcBorders>
            <w:vAlign w:val="center"/>
          </w:tcPr>
          <w:p w:rsidR="00904DB3" w:rsidRPr="004E3DD6" w:rsidRDefault="00BF5A98">
            <w:pPr>
              <w:spacing w:line="280" w:lineRule="exact"/>
              <w:rPr>
                <w:rFonts w:asciiTheme="minorEastAsia" w:hAnsiTheme="minorEastAsia" w:cstheme="minorEastAsia"/>
                <w:szCs w:val="21"/>
              </w:rPr>
            </w:pPr>
            <w:r w:rsidRPr="004E3DD6">
              <w:rPr>
                <w:rFonts w:asciiTheme="minorEastAsia" w:hAnsiTheme="minorEastAsia" w:cstheme="minorEastAsia" w:hint="eastAsia"/>
                <w:kern w:val="0"/>
                <w:szCs w:val="21"/>
              </w:rPr>
              <w:t>表彰奖励</w:t>
            </w:r>
          </w:p>
        </w:tc>
        <w:tc>
          <w:tcPr>
            <w:tcW w:w="3218"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徇私给不符合条件的人员和部门予以表彰奖励。</w:t>
            </w:r>
          </w:p>
        </w:tc>
        <w:tc>
          <w:tcPr>
            <w:tcW w:w="1162" w:type="dxa"/>
            <w:tcBorders>
              <w:tl2br w:val="nil"/>
              <w:tr2bl w:val="nil"/>
            </w:tcBorders>
            <w:vAlign w:val="center"/>
          </w:tcPr>
          <w:p w:rsidR="00904DB3" w:rsidRPr="004E3DD6" w:rsidRDefault="00BF5A98">
            <w:pPr>
              <w:widowControl/>
              <w:spacing w:line="320" w:lineRule="exact"/>
              <w:jc w:val="center"/>
              <w:rPr>
                <w:rFonts w:asciiTheme="minorEastAsia" w:hAnsiTheme="minorEastAsia" w:cstheme="minorEastAsia"/>
                <w:kern w:val="0"/>
                <w:szCs w:val="21"/>
              </w:rPr>
            </w:pPr>
            <w:r w:rsidRPr="004E3DD6">
              <w:rPr>
                <w:rFonts w:asciiTheme="minorEastAsia" w:hAnsiTheme="minorEastAsia" w:cstheme="minorEastAsia" w:hint="eastAsia"/>
                <w:kern w:val="0"/>
                <w:szCs w:val="21"/>
              </w:rPr>
              <w:t>三级</w:t>
            </w:r>
          </w:p>
        </w:tc>
        <w:tc>
          <w:tcPr>
            <w:tcW w:w="7276" w:type="dxa"/>
            <w:tcBorders>
              <w:tl2br w:val="nil"/>
              <w:tr2bl w:val="nil"/>
            </w:tcBorders>
            <w:vAlign w:val="center"/>
          </w:tcPr>
          <w:p w:rsidR="00904DB3" w:rsidRPr="004E3DD6" w:rsidRDefault="00BF5A98">
            <w:pPr>
              <w:widowControl/>
              <w:spacing w:line="320" w:lineRule="exact"/>
              <w:rPr>
                <w:rFonts w:asciiTheme="minorEastAsia" w:hAnsiTheme="minorEastAsia" w:cstheme="minorEastAsia"/>
                <w:kern w:val="0"/>
                <w:szCs w:val="21"/>
              </w:rPr>
            </w:pPr>
            <w:r w:rsidRPr="004E3DD6">
              <w:rPr>
                <w:rFonts w:asciiTheme="minorEastAsia" w:hAnsiTheme="minorEastAsia" w:cstheme="minorEastAsia" w:hint="eastAsia"/>
                <w:kern w:val="0"/>
                <w:szCs w:val="21"/>
              </w:rPr>
              <w:t>1.严格执行《淮安市检察机关记功嘉奖规定》，按照标准确定表彰奖励的推荐部门和人员；2.按照县里和院里制定的工作考核办法进行考核，客观评价部门和干警的工作绩效；3.对表彰奖励工作实行党组集体研究；4.对拟表彰的人员和部门进行公示。</w:t>
            </w:r>
          </w:p>
        </w:tc>
      </w:tr>
    </w:tbl>
    <w:p w:rsidR="00904DB3" w:rsidRDefault="00904DB3">
      <w:pPr>
        <w:ind w:right="1040" w:firstLineChars="700" w:firstLine="3640"/>
        <w:rPr>
          <w:sz w:val="52"/>
          <w:szCs w:val="52"/>
        </w:rPr>
      </w:pPr>
    </w:p>
    <w:p w:rsidR="00904DB3" w:rsidRDefault="00904DB3">
      <w:pPr>
        <w:widowControl/>
        <w:jc w:val="center"/>
        <w:rPr>
          <w:rFonts w:ascii="宋体" w:hAnsi="宋体" w:cs="宋体"/>
          <w:kern w:val="0"/>
          <w:sz w:val="36"/>
          <w:szCs w:val="36"/>
        </w:rPr>
      </w:pPr>
    </w:p>
    <w:p w:rsidR="00904DB3" w:rsidRDefault="00904DB3">
      <w:pPr>
        <w:widowControl/>
        <w:jc w:val="center"/>
        <w:rPr>
          <w:rFonts w:ascii="宋体" w:hAnsi="宋体" w:cs="宋体"/>
          <w:kern w:val="0"/>
          <w:sz w:val="36"/>
          <w:szCs w:val="36"/>
        </w:rPr>
      </w:pPr>
    </w:p>
    <w:p w:rsidR="00904DB3" w:rsidRDefault="00904DB3">
      <w:pPr>
        <w:widowControl/>
        <w:jc w:val="center"/>
        <w:rPr>
          <w:rFonts w:ascii="宋体" w:hAnsi="宋体" w:cs="宋体"/>
          <w:kern w:val="0"/>
          <w:sz w:val="36"/>
          <w:szCs w:val="36"/>
        </w:rPr>
      </w:pPr>
    </w:p>
    <w:p w:rsidR="008F0EE4" w:rsidRPr="00564EEE" w:rsidRDefault="008F0EE4" w:rsidP="00BE4420">
      <w:pPr>
        <w:pStyle w:val="1"/>
        <w:jc w:val="center"/>
        <w:rPr>
          <w:rFonts w:ascii="黑体" w:eastAsia="黑体" w:hAnsi="黑体"/>
          <w:b w:val="0"/>
          <w:kern w:val="0"/>
          <w:sz w:val="32"/>
          <w:szCs w:val="32"/>
        </w:rPr>
      </w:pPr>
      <w:bookmarkStart w:id="10" w:name="_Toc491356247"/>
      <w:bookmarkStart w:id="11" w:name="_Toc492893122"/>
      <w:r w:rsidRPr="00564EEE">
        <w:rPr>
          <w:rFonts w:ascii="黑体" w:eastAsia="黑体" w:hAnsi="黑体" w:hint="eastAsia"/>
          <w:b w:val="0"/>
          <w:kern w:val="0"/>
          <w:sz w:val="32"/>
          <w:szCs w:val="32"/>
        </w:rPr>
        <w:lastRenderedPageBreak/>
        <w:t>分管领导廉政风险排查防控登记表</w:t>
      </w:r>
      <w:bookmarkEnd w:id="10"/>
      <w:bookmarkEnd w:id="11"/>
    </w:p>
    <w:tbl>
      <w:tblPr>
        <w:tblW w:w="14000" w:type="dxa"/>
        <w:tblLayout w:type="fixed"/>
        <w:tblCellMar>
          <w:top w:w="28" w:type="dxa"/>
          <w:bottom w:w="28" w:type="dxa"/>
        </w:tblCellMar>
        <w:tblLook w:val="04A0"/>
      </w:tblPr>
      <w:tblGrid>
        <w:gridCol w:w="851"/>
        <w:gridCol w:w="817"/>
        <w:gridCol w:w="992"/>
        <w:gridCol w:w="3827"/>
        <w:gridCol w:w="709"/>
        <w:gridCol w:w="6804"/>
      </w:tblGrid>
      <w:tr w:rsidR="008F0EE4" w:rsidRPr="007955B2" w:rsidTr="006113AE">
        <w:trPr>
          <w:trHeight w:val="348"/>
        </w:trPr>
        <w:tc>
          <w:tcPr>
            <w:tcW w:w="1668" w:type="dxa"/>
            <w:gridSpan w:val="2"/>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分管</w:t>
            </w:r>
            <w:r w:rsidRPr="007955B2">
              <w:rPr>
                <w:rFonts w:ascii="宋体" w:hAnsi="宋体"/>
                <w:kern w:val="0"/>
                <w:szCs w:val="21"/>
              </w:rPr>
              <w:t>部门</w:t>
            </w:r>
          </w:p>
        </w:tc>
        <w:tc>
          <w:tcPr>
            <w:tcW w:w="12332" w:type="dxa"/>
            <w:gridSpan w:val="4"/>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刑检局</w:t>
            </w:r>
          </w:p>
        </w:tc>
      </w:tr>
      <w:tr w:rsidR="008F0EE4" w:rsidRPr="007955B2" w:rsidTr="006113AE">
        <w:trPr>
          <w:trHeight w:val="651"/>
        </w:trPr>
        <w:tc>
          <w:tcPr>
            <w:tcW w:w="1668" w:type="dxa"/>
            <w:gridSpan w:val="2"/>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kern w:val="0"/>
                <w:szCs w:val="21"/>
              </w:rPr>
              <w:t>岗位职责</w:t>
            </w:r>
          </w:p>
        </w:tc>
        <w:tc>
          <w:tcPr>
            <w:tcW w:w="12332" w:type="dxa"/>
            <w:gridSpan w:val="4"/>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autoSpaceDE w:val="0"/>
              <w:autoSpaceDN w:val="0"/>
              <w:adjustRightInd w:val="0"/>
              <w:spacing w:line="300" w:lineRule="exact"/>
              <w:rPr>
                <w:rFonts w:ascii="宋体" w:hAnsi="宋体" w:cs="宋体"/>
                <w:kern w:val="0"/>
                <w:szCs w:val="21"/>
              </w:rPr>
            </w:pPr>
            <w:r w:rsidRPr="007955B2">
              <w:rPr>
                <w:rFonts w:ascii="宋体" w:hAnsi="宋体" w:cs="宋体" w:hint="eastAsia"/>
                <w:kern w:val="0"/>
                <w:szCs w:val="21"/>
              </w:rPr>
              <w:t xml:space="preserve">1.指导侦监工作，依法履行审查逮捕、立案监督、侦查活动监督等职责； </w:t>
            </w:r>
            <w:r w:rsidRPr="007955B2">
              <w:rPr>
                <w:rFonts w:ascii="宋体" w:cs="宋体" w:hint="eastAsia"/>
                <w:kern w:val="0"/>
                <w:szCs w:val="21"/>
              </w:rPr>
              <w:t>2.指导公诉工作，依法履行审查起诉、出庭公诉等职责，依法履行对侦查机关、审判机关进行法律监督等；3.加强分管队伍建设；4.完成党组交办的其他工作。</w:t>
            </w:r>
          </w:p>
        </w:tc>
      </w:tr>
      <w:tr w:rsidR="008F0EE4" w:rsidRPr="007955B2" w:rsidTr="006113AE">
        <w:trPr>
          <w:trHeight w:val="665"/>
        </w:trPr>
        <w:tc>
          <w:tcPr>
            <w:tcW w:w="851"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kern w:val="0"/>
                <w:szCs w:val="21"/>
              </w:rPr>
              <w:t>序号</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kern w:val="0"/>
                <w:szCs w:val="21"/>
              </w:rPr>
              <w:t>主要廉政风险点</w:t>
            </w:r>
          </w:p>
        </w:tc>
        <w:tc>
          <w:tcPr>
            <w:tcW w:w="382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cs="宋体" w:hint="eastAsia"/>
                <w:kern w:val="0"/>
                <w:szCs w:val="21"/>
              </w:rPr>
              <w:t>主要表现形式</w:t>
            </w:r>
          </w:p>
        </w:tc>
        <w:tc>
          <w:tcPr>
            <w:tcW w:w="7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kern w:val="0"/>
                <w:szCs w:val="21"/>
              </w:rPr>
              <w:t>风险等级</w:t>
            </w:r>
          </w:p>
        </w:tc>
        <w:tc>
          <w:tcPr>
            <w:tcW w:w="6804"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kern w:val="0"/>
                <w:szCs w:val="21"/>
              </w:rPr>
              <w:t>主要防控措施</w:t>
            </w:r>
          </w:p>
        </w:tc>
      </w:tr>
      <w:tr w:rsidR="008F0EE4" w:rsidRPr="007955B2" w:rsidTr="006113AE">
        <w:trPr>
          <w:trHeight w:val="702"/>
        </w:trPr>
        <w:tc>
          <w:tcPr>
            <w:tcW w:w="851" w:type="dxa"/>
            <w:vMerge w:val="restart"/>
            <w:tcBorders>
              <w:top w:val="single" w:sz="4" w:space="0" w:color="auto"/>
              <w:left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1</w:t>
            </w:r>
          </w:p>
        </w:tc>
        <w:tc>
          <w:tcPr>
            <w:tcW w:w="1809" w:type="dxa"/>
            <w:gridSpan w:val="2"/>
            <w:vMerge w:val="restart"/>
            <w:tcBorders>
              <w:top w:val="single" w:sz="4" w:space="0" w:color="auto"/>
              <w:left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审查逮捕</w:t>
            </w:r>
          </w:p>
        </w:tc>
        <w:tc>
          <w:tcPr>
            <w:tcW w:w="382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cs="宋体"/>
                <w:kern w:val="0"/>
                <w:szCs w:val="21"/>
              </w:rPr>
            </w:pPr>
            <w:r w:rsidRPr="007955B2">
              <w:rPr>
                <w:rFonts w:ascii="宋体" w:hAnsi="宋体" w:hint="eastAsia"/>
                <w:szCs w:val="21"/>
              </w:rPr>
              <w:t>1.徇私情遇到同事等打听案情，接受他人请吃，泄露案情</w:t>
            </w:r>
          </w:p>
        </w:tc>
        <w:tc>
          <w:tcPr>
            <w:tcW w:w="7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三级</w:t>
            </w:r>
          </w:p>
        </w:tc>
        <w:tc>
          <w:tcPr>
            <w:tcW w:w="6804"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kern w:val="0"/>
                <w:szCs w:val="21"/>
              </w:rPr>
            </w:pPr>
            <w:r w:rsidRPr="007955B2">
              <w:rPr>
                <w:rFonts w:ascii="宋体" w:hAnsi="宋体" w:cs="宋体" w:hint="eastAsia"/>
                <w:kern w:val="0"/>
                <w:szCs w:val="21"/>
              </w:rPr>
              <w:t>1.严格执行上级院关于司法人员干预、过问、插手案件记录的规定；</w:t>
            </w:r>
          </w:p>
          <w:p w:rsidR="008F0EE4" w:rsidRPr="007955B2" w:rsidRDefault="008F0EE4" w:rsidP="006113AE">
            <w:pPr>
              <w:spacing w:line="300" w:lineRule="exact"/>
              <w:rPr>
                <w:rFonts w:ascii="宋体" w:hAnsi="宋体"/>
                <w:kern w:val="0"/>
                <w:szCs w:val="21"/>
              </w:rPr>
            </w:pPr>
            <w:r w:rsidRPr="007955B2">
              <w:rPr>
                <w:rFonts w:ascii="宋体" w:hAnsi="宋体" w:cs="宋体" w:hint="eastAsia"/>
                <w:kern w:val="0"/>
                <w:szCs w:val="21"/>
              </w:rPr>
              <w:t>2.严格遵守办案纪律，不私下接触当事人及关系人。</w:t>
            </w:r>
          </w:p>
        </w:tc>
      </w:tr>
      <w:tr w:rsidR="008F0EE4" w:rsidRPr="007955B2" w:rsidTr="006113AE">
        <w:trPr>
          <w:trHeight w:val="702"/>
        </w:trPr>
        <w:tc>
          <w:tcPr>
            <w:tcW w:w="851" w:type="dxa"/>
            <w:vMerge/>
            <w:tcBorders>
              <w:left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p>
        </w:tc>
        <w:tc>
          <w:tcPr>
            <w:tcW w:w="1809" w:type="dxa"/>
            <w:gridSpan w:val="2"/>
            <w:vMerge/>
            <w:tcBorders>
              <w:left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p>
        </w:tc>
        <w:tc>
          <w:tcPr>
            <w:tcW w:w="382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autoSpaceDE w:val="0"/>
              <w:autoSpaceDN w:val="0"/>
              <w:adjustRightInd w:val="0"/>
              <w:spacing w:line="300" w:lineRule="exact"/>
              <w:rPr>
                <w:rFonts w:ascii="宋体" w:hAnsi="宋体" w:cs="宋体"/>
                <w:kern w:val="0"/>
                <w:szCs w:val="21"/>
              </w:rPr>
            </w:pPr>
            <w:r w:rsidRPr="007955B2">
              <w:rPr>
                <w:rFonts w:ascii="宋体" w:hAnsi="宋体" w:cs="宋体" w:hint="eastAsia"/>
                <w:kern w:val="0"/>
                <w:szCs w:val="21"/>
              </w:rPr>
              <w:t>2.徇私情指使承办检察官帮助犯罪嫌疑人串供、伪造或毁灭证据</w:t>
            </w:r>
          </w:p>
        </w:tc>
        <w:tc>
          <w:tcPr>
            <w:tcW w:w="7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三级</w:t>
            </w:r>
          </w:p>
        </w:tc>
        <w:tc>
          <w:tcPr>
            <w:tcW w:w="6804"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autoSpaceDE w:val="0"/>
              <w:autoSpaceDN w:val="0"/>
              <w:adjustRightInd w:val="0"/>
              <w:spacing w:line="300" w:lineRule="exact"/>
              <w:rPr>
                <w:rFonts w:ascii="宋体" w:hAnsi="宋体" w:cs="宋体"/>
                <w:kern w:val="0"/>
                <w:szCs w:val="21"/>
              </w:rPr>
            </w:pPr>
            <w:r w:rsidRPr="007955B2">
              <w:rPr>
                <w:rFonts w:ascii="宋体" w:hAnsi="宋体" w:cs="宋体" w:hint="eastAsia"/>
                <w:kern w:val="0"/>
                <w:szCs w:val="21"/>
              </w:rPr>
              <w:t>1.</w:t>
            </w:r>
            <w:r w:rsidR="007E0A54">
              <w:rPr>
                <w:rFonts w:ascii="宋体" w:hAnsi="宋体" w:cs="宋体" w:hint="eastAsia"/>
                <w:kern w:val="0"/>
                <w:szCs w:val="21"/>
              </w:rPr>
              <w:t>严格讯问、询问工作</w:t>
            </w:r>
            <w:r w:rsidRPr="007955B2">
              <w:rPr>
                <w:rFonts w:ascii="宋体" w:hAnsi="宋体" w:cs="宋体" w:hint="eastAsia"/>
                <w:kern w:val="0"/>
                <w:szCs w:val="21"/>
              </w:rPr>
              <w:t>制度、坚持同步录音录像；案件调查过程中不打招呼，不提倾向性意见；</w:t>
            </w:r>
          </w:p>
          <w:p w:rsidR="008F0EE4" w:rsidRPr="007955B2" w:rsidRDefault="008F0EE4" w:rsidP="006113AE">
            <w:pPr>
              <w:autoSpaceDE w:val="0"/>
              <w:autoSpaceDN w:val="0"/>
              <w:adjustRightInd w:val="0"/>
              <w:spacing w:line="300" w:lineRule="exact"/>
              <w:rPr>
                <w:rFonts w:ascii="宋体" w:hAnsi="宋体"/>
                <w:kern w:val="0"/>
                <w:szCs w:val="21"/>
              </w:rPr>
            </w:pPr>
            <w:r w:rsidRPr="007955B2">
              <w:rPr>
                <w:rFonts w:ascii="宋体" w:hAnsi="宋体" w:cs="宋体" w:hint="eastAsia"/>
                <w:kern w:val="0"/>
                <w:szCs w:val="21"/>
              </w:rPr>
              <w:t>2.严格执行高检院、省院关于个人干预、过问、插手案件记录汇报制度。</w:t>
            </w:r>
          </w:p>
        </w:tc>
      </w:tr>
      <w:tr w:rsidR="008F0EE4" w:rsidRPr="007955B2" w:rsidTr="006113AE">
        <w:trPr>
          <w:trHeight w:val="702"/>
        </w:trPr>
        <w:tc>
          <w:tcPr>
            <w:tcW w:w="851" w:type="dxa"/>
            <w:vMerge/>
            <w:tcBorders>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p>
        </w:tc>
        <w:tc>
          <w:tcPr>
            <w:tcW w:w="1809" w:type="dxa"/>
            <w:gridSpan w:val="2"/>
            <w:vMerge/>
            <w:tcBorders>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p>
        </w:tc>
        <w:tc>
          <w:tcPr>
            <w:tcW w:w="382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autoSpaceDE w:val="0"/>
              <w:autoSpaceDN w:val="0"/>
              <w:adjustRightInd w:val="0"/>
              <w:spacing w:line="300" w:lineRule="exact"/>
              <w:rPr>
                <w:rFonts w:ascii="宋体" w:hAnsi="宋体" w:cs="宋体"/>
                <w:kern w:val="0"/>
                <w:szCs w:val="21"/>
              </w:rPr>
            </w:pPr>
            <w:r w:rsidRPr="007955B2">
              <w:rPr>
                <w:rFonts w:ascii="宋体" w:hAnsi="宋体" w:cs="宋体" w:hint="eastAsia"/>
                <w:kern w:val="0"/>
                <w:szCs w:val="21"/>
              </w:rPr>
              <w:t>3.徇私在审查逮捕时，要求承办检察官作出应批捕而不批捕，应不批捕而批捕的决定</w:t>
            </w:r>
          </w:p>
        </w:tc>
        <w:tc>
          <w:tcPr>
            <w:tcW w:w="7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二级</w:t>
            </w:r>
          </w:p>
        </w:tc>
        <w:tc>
          <w:tcPr>
            <w:tcW w:w="6804"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1.严格执行《刑事诉讼法》和《人民检察院刑事诉讼规则》，由承办人拟定初步处理意见，本人不先提供倾向性意见；</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2.严格坚持不捕案件</w:t>
            </w:r>
            <w:r w:rsidR="007E0A54">
              <w:rPr>
                <w:rFonts w:ascii="宋体" w:hAnsi="宋体" w:cs="宋体" w:hint="eastAsia"/>
                <w:kern w:val="0"/>
                <w:szCs w:val="21"/>
              </w:rPr>
              <w:t>局</w:t>
            </w:r>
            <w:r w:rsidRPr="007955B2">
              <w:rPr>
                <w:rFonts w:ascii="宋体" w:hAnsi="宋体" w:cs="宋体" w:hint="eastAsia"/>
                <w:kern w:val="0"/>
                <w:szCs w:val="21"/>
              </w:rPr>
              <w:t>集体讨论，</w:t>
            </w:r>
            <w:r w:rsidR="007E0A54">
              <w:rPr>
                <w:rFonts w:ascii="宋体" w:hAnsi="宋体" w:cs="宋体" w:hint="eastAsia"/>
                <w:kern w:val="0"/>
                <w:szCs w:val="21"/>
              </w:rPr>
              <w:t>分管领导</w:t>
            </w:r>
            <w:r w:rsidR="00A01D9D">
              <w:rPr>
                <w:rFonts w:ascii="宋体" w:hAnsi="宋体" w:cs="宋体" w:hint="eastAsia"/>
                <w:kern w:val="0"/>
                <w:szCs w:val="21"/>
              </w:rPr>
              <w:t>、检察长或检委会</w:t>
            </w:r>
            <w:r w:rsidR="007E0A54">
              <w:rPr>
                <w:rFonts w:ascii="宋体" w:hAnsi="宋体" w:cs="宋体" w:hint="eastAsia"/>
                <w:kern w:val="0"/>
                <w:szCs w:val="21"/>
              </w:rPr>
              <w:t>决定</w:t>
            </w:r>
            <w:r w:rsidRPr="007955B2">
              <w:rPr>
                <w:rFonts w:ascii="宋体" w:hAnsi="宋体" w:cs="宋体" w:hint="eastAsia"/>
                <w:kern w:val="0"/>
                <w:szCs w:val="21"/>
              </w:rPr>
              <w:t>；</w:t>
            </w:r>
          </w:p>
          <w:p w:rsidR="008F0EE4" w:rsidRPr="007955B2" w:rsidRDefault="008F0EE4" w:rsidP="006113AE">
            <w:pPr>
              <w:widowControl/>
              <w:spacing w:line="300" w:lineRule="exact"/>
              <w:rPr>
                <w:rFonts w:ascii="宋体" w:hAnsi="宋体"/>
                <w:kern w:val="0"/>
                <w:szCs w:val="21"/>
              </w:rPr>
            </w:pPr>
            <w:r w:rsidRPr="007955B2">
              <w:rPr>
                <w:rFonts w:ascii="宋体" w:hAnsi="宋体" w:cs="宋体" w:hint="eastAsia"/>
                <w:kern w:val="0"/>
                <w:szCs w:val="21"/>
              </w:rPr>
              <w:t>3.重大分歧提请检委会研究制度。</w:t>
            </w:r>
          </w:p>
        </w:tc>
      </w:tr>
      <w:tr w:rsidR="008F0EE4" w:rsidRPr="007955B2" w:rsidTr="006113AE">
        <w:trPr>
          <w:trHeight w:val="702"/>
        </w:trPr>
        <w:tc>
          <w:tcPr>
            <w:tcW w:w="851" w:type="dxa"/>
            <w:vMerge w:val="restart"/>
            <w:tcBorders>
              <w:top w:val="single" w:sz="4" w:space="0" w:color="auto"/>
              <w:left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2</w:t>
            </w:r>
          </w:p>
        </w:tc>
        <w:tc>
          <w:tcPr>
            <w:tcW w:w="1809" w:type="dxa"/>
            <w:gridSpan w:val="2"/>
            <w:vMerge w:val="restart"/>
            <w:tcBorders>
              <w:top w:val="single" w:sz="4" w:space="0" w:color="auto"/>
              <w:left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cs="宋体"/>
                <w:kern w:val="0"/>
                <w:szCs w:val="21"/>
              </w:rPr>
            </w:pPr>
            <w:r w:rsidRPr="007955B2">
              <w:rPr>
                <w:rFonts w:ascii="宋体" w:hAnsi="宋体" w:cs="宋体" w:hint="eastAsia"/>
                <w:kern w:val="0"/>
                <w:szCs w:val="21"/>
              </w:rPr>
              <w:t>立案监督</w:t>
            </w:r>
          </w:p>
          <w:p w:rsidR="008F0EE4" w:rsidRPr="007955B2" w:rsidRDefault="008F0EE4" w:rsidP="006113AE">
            <w:pPr>
              <w:widowControl/>
              <w:spacing w:line="300" w:lineRule="exact"/>
              <w:jc w:val="center"/>
              <w:rPr>
                <w:rFonts w:ascii="宋体" w:hAnsi="宋体"/>
                <w:kern w:val="0"/>
                <w:szCs w:val="21"/>
              </w:rPr>
            </w:pPr>
            <w:r w:rsidRPr="007955B2">
              <w:rPr>
                <w:rFonts w:ascii="宋体" w:hAnsi="宋体" w:cs="宋体" w:hint="eastAsia"/>
                <w:kern w:val="0"/>
                <w:szCs w:val="21"/>
              </w:rPr>
              <w:t>侦查活动监督</w:t>
            </w:r>
          </w:p>
        </w:tc>
        <w:tc>
          <w:tcPr>
            <w:tcW w:w="382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4.徇私情指使承办检察官对监督线索隐瞒不报</w:t>
            </w:r>
          </w:p>
        </w:tc>
        <w:tc>
          <w:tcPr>
            <w:tcW w:w="7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三级</w:t>
            </w:r>
          </w:p>
        </w:tc>
        <w:tc>
          <w:tcPr>
            <w:tcW w:w="6804"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1.定期开展案件监督检查；</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2.承办检察官发现监督线索必须向部门负责人汇报；</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3.严格实行监督线索登记备案制度。</w:t>
            </w:r>
          </w:p>
        </w:tc>
      </w:tr>
      <w:tr w:rsidR="008F0EE4" w:rsidRPr="007955B2" w:rsidTr="006113AE">
        <w:trPr>
          <w:trHeight w:val="519"/>
        </w:trPr>
        <w:tc>
          <w:tcPr>
            <w:tcW w:w="851" w:type="dxa"/>
            <w:vMerge/>
            <w:tcBorders>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p>
        </w:tc>
        <w:tc>
          <w:tcPr>
            <w:tcW w:w="1809" w:type="dxa"/>
            <w:gridSpan w:val="2"/>
            <w:vMerge/>
            <w:tcBorders>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p>
        </w:tc>
        <w:tc>
          <w:tcPr>
            <w:tcW w:w="382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5.因私情或私利对监督线索，不监督，存在跑风、漏气，压案不查</w:t>
            </w:r>
          </w:p>
        </w:tc>
        <w:tc>
          <w:tcPr>
            <w:tcW w:w="7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三级</w:t>
            </w:r>
          </w:p>
        </w:tc>
        <w:tc>
          <w:tcPr>
            <w:tcW w:w="6804"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1.建立健全监督线索台账；</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2.所有监督线索集体讨论研究；</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3.重要线索向检察长汇报；</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4.严格执行保密规定，不向无关人员泄露线索；</w:t>
            </w:r>
          </w:p>
          <w:p w:rsidR="008F0EE4" w:rsidRPr="007955B2" w:rsidRDefault="008F0EE4" w:rsidP="006113AE">
            <w:pPr>
              <w:widowControl/>
              <w:spacing w:line="300" w:lineRule="exact"/>
              <w:rPr>
                <w:rFonts w:ascii="宋体" w:hAnsi="宋体" w:cs="宋体"/>
                <w:kern w:val="0"/>
                <w:szCs w:val="21"/>
              </w:rPr>
            </w:pPr>
            <w:r w:rsidRPr="007955B2">
              <w:rPr>
                <w:rFonts w:ascii="宋体" w:hAnsi="宋体" w:cs="宋体" w:hint="eastAsia"/>
                <w:kern w:val="0"/>
                <w:szCs w:val="21"/>
              </w:rPr>
              <w:t>5.不私下接触当事人及关系人。</w:t>
            </w:r>
          </w:p>
        </w:tc>
      </w:tr>
    </w:tbl>
    <w:p w:rsidR="008F0EE4" w:rsidRPr="0042704B" w:rsidRDefault="008F0EE4" w:rsidP="008F0EE4">
      <w:pPr>
        <w:widowControl/>
        <w:snapToGrid w:val="0"/>
        <w:spacing w:after="100" w:afterAutospacing="1" w:line="440" w:lineRule="exact"/>
        <w:rPr>
          <w:rFonts w:ascii="宋体" w:hAnsi="宋体" w:cs="宋体"/>
          <w:kern w:val="0"/>
          <w:sz w:val="36"/>
          <w:szCs w:val="36"/>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851"/>
        <w:gridCol w:w="1809"/>
        <w:gridCol w:w="3010"/>
        <w:gridCol w:w="817"/>
        <w:gridCol w:w="7513"/>
      </w:tblGrid>
      <w:tr w:rsidR="008F0EE4" w:rsidRPr="007955B2" w:rsidTr="006113AE">
        <w:trPr>
          <w:trHeight w:val="702"/>
        </w:trPr>
        <w:tc>
          <w:tcPr>
            <w:tcW w:w="851" w:type="dxa"/>
            <w:vMerge w:val="restart"/>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3</w:t>
            </w:r>
          </w:p>
        </w:tc>
        <w:tc>
          <w:tcPr>
            <w:tcW w:w="1809" w:type="dxa"/>
            <w:vMerge w:val="restart"/>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审查起诉</w:t>
            </w:r>
          </w:p>
        </w:tc>
        <w:tc>
          <w:tcPr>
            <w:tcW w:w="3010" w:type="dxa"/>
            <w:vAlign w:val="center"/>
          </w:tcPr>
          <w:p w:rsidR="008F0EE4" w:rsidRPr="007955B2" w:rsidRDefault="008F0EE4" w:rsidP="00A01D9D">
            <w:pPr>
              <w:widowControl/>
              <w:spacing w:line="300" w:lineRule="exact"/>
              <w:jc w:val="left"/>
              <w:rPr>
                <w:rFonts w:ascii="宋体" w:cs="宋体"/>
                <w:kern w:val="0"/>
                <w:szCs w:val="21"/>
              </w:rPr>
            </w:pPr>
            <w:r w:rsidRPr="007955B2">
              <w:rPr>
                <w:rFonts w:ascii="宋体" w:cs="宋体" w:hint="eastAsia"/>
                <w:kern w:val="0"/>
                <w:szCs w:val="21"/>
              </w:rPr>
              <w:t>1.徇私情在案件审查起诉时，过问、干预</w:t>
            </w:r>
            <w:r w:rsidR="00A01D9D">
              <w:rPr>
                <w:rFonts w:ascii="宋体" w:cs="宋体" w:hint="eastAsia"/>
                <w:kern w:val="0"/>
                <w:szCs w:val="21"/>
              </w:rPr>
              <w:t>承办</w:t>
            </w:r>
            <w:r w:rsidRPr="007955B2">
              <w:rPr>
                <w:rFonts w:ascii="宋体" w:cs="宋体" w:hint="eastAsia"/>
                <w:kern w:val="0"/>
                <w:szCs w:val="21"/>
              </w:rPr>
              <w:t>检察官办理案件</w:t>
            </w:r>
          </w:p>
        </w:tc>
        <w:tc>
          <w:tcPr>
            <w:tcW w:w="817"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二级</w:t>
            </w:r>
          </w:p>
        </w:tc>
        <w:tc>
          <w:tcPr>
            <w:tcW w:w="7513"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1.严格执行高检院、省院关于司法人员干预、过问、插手案件记录的规定；</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2.加强监督管理，对于干预办案情况，依法进行书面记录。</w:t>
            </w:r>
          </w:p>
        </w:tc>
      </w:tr>
      <w:tr w:rsidR="008F0EE4" w:rsidRPr="007955B2" w:rsidTr="006113AE">
        <w:trPr>
          <w:trHeight w:val="702"/>
        </w:trPr>
        <w:tc>
          <w:tcPr>
            <w:tcW w:w="851"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1809" w:type="dxa"/>
            <w:vMerge/>
            <w:vAlign w:val="center"/>
          </w:tcPr>
          <w:p w:rsidR="008F0EE4" w:rsidRPr="007955B2" w:rsidRDefault="008F0EE4" w:rsidP="006113AE">
            <w:pPr>
              <w:widowControl/>
              <w:spacing w:line="300" w:lineRule="exact"/>
              <w:jc w:val="left"/>
              <w:rPr>
                <w:rFonts w:ascii="宋体" w:cs="宋体"/>
                <w:kern w:val="0"/>
                <w:szCs w:val="21"/>
              </w:rPr>
            </w:pPr>
          </w:p>
        </w:tc>
        <w:tc>
          <w:tcPr>
            <w:tcW w:w="3010"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2.利用职权，以案谋私</w:t>
            </w:r>
          </w:p>
        </w:tc>
        <w:tc>
          <w:tcPr>
            <w:tcW w:w="817"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二级</w:t>
            </w:r>
          </w:p>
        </w:tc>
        <w:tc>
          <w:tcPr>
            <w:tcW w:w="7513"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1.严格执行《检察人员纪律处分条例》，加强对司法办案的监督，主动接受纪检监察部门的监督；</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2.加强纪律规矩意识，防范利用职权牟取利益行为的发生。</w:t>
            </w:r>
          </w:p>
        </w:tc>
      </w:tr>
      <w:tr w:rsidR="008F0EE4" w:rsidRPr="007955B2" w:rsidTr="006113AE">
        <w:trPr>
          <w:trHeight w:val="702"/>
        </w:trPr>
        <w:tc>
          <w:tcPr>
            <w:tcW w:w="851"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1809" w:type="dxa"/>
            <w:vMerge/>
            <w:vAlign w:val="center"/>
          </w:tcPr>
          <w:p w:rsidR="008F0EE4" w:rsidRPr="007955B2" w:rsidRDefault="008F0EE4" w:rsidP="006113AE">
            <w:pPr>
              <w:widowControl/>
              <w:spacing w:line="300" w:lineRule="exact"/>
              <w:jc w:val="left"/>
              <w:rPr>
                <w:rFonts w:ascii="宋体" w:cs="宋体"/>
                <w:kern w:val="0"/>
                <w:szCs w:val="21"/>
              </w:rPr>
            </w:pPr>
          </w:p>
        </w:tc>
        <w:tc>
          <w:tcPr>
            <w:tcW w:w="3010"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3.徇私情越权审批案件</w:t>
            </w:r>
          </w:p>
        </w:tc>
        <w:tc>
          <w:tcPr>
            <w:tcW w:w="817"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二级</w:t>
            </w:r>
          </w:p>
        </w:tc>
        <w:tc>
          <w:tcPr>
            <w:tcW w:w="7513"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1.严格执行司法办案工作流程，在统一应用系统中流转审批案件；</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2.接受案管部门及纪检部门的监督。</w:t>
            </w:r>
          </w:p>
        </w:tc>
      </w:tr>
      <w:tr w:rsidR="008F0EE4" w:rsidRPr="007955B2" w:rsidTr="006113AE">
        <w:trPr>
          <w:trHeight w:val="702"/>
        </w:trPr>
        <w:tc>
          <w:tcPr>
            <w:tcW w:w="851"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1809"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3010"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4.徇私情在审查起诉案件时，要求承办检察官，作出应起诉而不起诉决定</w:t>
            </w:r>
          </w:p>
        </w:tc>
        <w:tc>
          <w:tcPr>
            <w:tcW w:w="817"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二级</w:t>
            </w:r>
          </w:p>
        </w:tc>
        <w:tc>
          <w:tcPr>
            <w:tcW w:w="7513"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1.严格按照《刑事诉讼法》、《刑法》的规定审批案件；</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2.严格落实司法责任制度，协调案管、纪检部门定期对案件进行评查；</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3.重大疑难复杂案件由检察官联席会议研究讨论。</w:t>
            </w:r>
          </w:p>
        </w:tc>
      </w:tr>
      <w:tr w:rsidR="008F0EE4" w:rsidRPr="007955B2" w:rsidTr="006113AE">
        <w:trPr>
          <w:trHeight w:val="702"/>
        </w:trPr>
        <w:tc>
          <w:tcPr>
            <w:tcW w:w="851"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1809"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3010"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5.接受当事人及其亲属或者律师组织的宴请或接受财物，违反规定会见律师等</w:t>
            </w:r>
          </w:p>
        </w:tc>
        <w:tc>
          <w:tcPr>
            <w:tcW w:w="817"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二级</w:t>
            </w:r>
          </w:p>
        </w:tc>
        <w:tc>
          <w:tcPr>
            <w:tcW w:w="7513" w:type="dxa"/>
            <w:vMerge w:val="restart"/>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1.不私下接触当事人及其亲属或者律师；</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2.严格执行三项规定；</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3.建立并坚持误吃请报告制度，对参加误吃请情况及时向纪检监察部门备案；</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4.严格执行《廉洁从检》规定和检察机关各项禁令，接受案件管理部门及纪检部门的监督检查；</w:t>
            </w:r>
          </w:p>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5.坚持礼品、礼金上交制度。</w:t>
            </w:r>
          </w:p>
        </w:tc>
      </w:tr>
      <w:tr w:rsidR="008F0EE4" w:rsidRPr="007955B2" w:rsidTr="006113AE">
        <w:trPr>
          <w:trHeight w:val="702"/>
        </w:trPr>
        <w:tc>
          <w:tcPr>
            <w:tcW w:w="851"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1809" w:type="dxa"/>
            <w:vMerge/>
            <w:vAlign w:val="center"/>
          </w:tcPr>
          <w:p w:rsidR="008F0EE4" w:rsidRPr="007955B2" w:rsidRDefault="008F0EE4" w:rsidP="006113AE">
            <w:pPr>
              <w:widowControl/>
              <w:spacing w:line="300" w:lineRule="exact"/>
              <w:jc w:val="center"/>
              <w:rPr>
                <w:rFonts w:ascii="宋体" w:hAnsi="宋体"/>
                <w:kern w:val="0"/>
                <w:szCs w:val="21"/>
              </w:rPr>
            </w:pPr>
          </w:p>
        </w:tc>
        <w:tc>
          <w:tcPr>
            <w:tcW w:w="3010" w:type="dxa"/>
            <w:vAlign w:val="center"/>
          </w:tcPr>
          <w:p w:rsidR="008F0EE4" w:rsidRPr="007955B2" w:rsidRDefault="008F0EE4" w:rsidP="006113AE">
            <w:pPr>
              <w:widowControl/>
              <w:spacing w:line="300" w:lineRule="exact"/>
              <w:jc w:val="left"/>
              <w:rPr>
                <w:rFonts w:ascii="宋体" w:cs="宋体"/>
                <w:kern w:val="0"/>
                <w:szCs w:val="21"/>
              </w:rPr>
            </w:pPr>
            <w:r w:rsidRPr="007955B2">
              <w:rPr>
                <w:rFonts w:ascii="宋体" w:cs="宋体" w:hint="eastAsia"/>
                <w:kern w:val="0"/>
                <w:szCs w:val="21"/>
              </w:rPr>
              <w:t>6.在协调工作中接受公安、法院、基层院的财物或吃请</w:t>
            </w:r>
          </w:p>
        </w:tc>
        <w:tc>
          <w:tcPr>
            <w:tcW w:w="817"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二级</w:t>
            </w:r>
          </w:p>
        </w:tc>
        <w:tc>
          <w:tcPr>
            <w:tcW w:w="7513" w:type="dxa"/>
            <w:vMerge/>
            <w:vAlign w:val="center"/>
          </w:tcPr>
          <w:p w:rsidR="008F0EE4" w:rsidRPr="007955B2" w:rsidRDefault="008F0EE4" w:rsidP="006113AE">
            <w:pPr>
              <w:widowControl/>
              <w:spacing w:line="300" w:lineRule="exact"/>
              <w:jc w:val="left"/>
              <w:rPr>
                <w:rFonts w:ascii="宋体" w:cs="宋体"/>
                <w:kern w:val="0"/>
                <w:szCs w:val="21"/>
              </w:rPr>
            </w:pPr>
          </w:p>
        </w:tc>
      </w:tr>
      <w:tr w:rsidR="008F0EE4" w:rsidRPr="007955B2" w:rsidTr="006113AE">
        <w:trPr>
          <w:trHeight w:val="702"/>
        </w:trPr>
        <w:tc>
          <w:tcPr>
            <w:tcW w:w="851"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4</w:t>
            </w:r>
          </w:p>
        </w:tc>
        <w:tc>
          <w:tcPr>
            <w:tcW w:w="1809"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补充侦查</w:t>
            </w:r>
          </w:p>
        </w:tc>
        <w:tc>
          <w:tcPr>
            <w:tcW w:w="3010" w:type="dxa"/>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7.徇私情或受人请托，指使承办检察官对应退回补充侦查的案件作出不退回补充侦查的决定</w:t>
            </w:r>
          </w:p>
        </w:tc>
        <w:tc>
          <w:tcPr>
            <w:tcW w:w="817"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二级</w:t>
            </w:r>
          </w:p>
        </w:tc>
        <w:tc>
          <w:tcPr>
            <w:tcW w:w="7513" w:type="dxa"/>
            <w:vAlign w:val="center"/>
          </w:tcPr>
          <w:p w:rsidR="008F0EE4" w:rsidRPr="007955B2" w:rsidRDefault="008F0EE4" w:rsidP="006113AE">
            <w:pPr>
              <w:autoSpaceDE w:val="0"/>
              <w:autoSpaceDN w:val="0"/>
              <w:adjustRightInd w:val="0"/>
              <w:spacing w:line="300" w:lineRule="exact"/>
              <w:jc w:val="left"/>
              <w:rPr>
                <w:rFonts w:ascii="宋体" w:hAnsi="宋体"/>
                <w:kern w:val="0"/>
                <w:szCs w:val="21"/>
              </w:rPr>
            </w:pPr>
            <w:r w:rsidRPr="007955B2">
              <w:rPr>
                <w:rFonts w:ascii="宋体" w:hAnsi="宋体" w:hint="eastAsia"/>
                <w:kern w:val="0"/>
                <w:szCs w:val="21"/>
              </w:rPr>
              <w:t>1.严格按照《刑事诉讼法》中证据规则的要求，对需要补充侦查的案件作出退回补充侦查的决定；</w:t>
            </w:r>
          </w:p>
          <w:p w:rsidR="008F0EE4" w:rsidRPr="007955B2" w:rsidRDefault="008F0EE4" w:rsidP="006113AE">
            <w:pPr>
              <w:autoSpaceDE w:val="0"/>
              <w:autoSpaceDN w:val="0"/>
              <w:adjustRightInd w:val="0"/>
              <w:spacing w:line="300" w:lineRule="exact"/>
              <w:jc w:val="left"/>
              <w:rPr>
                <w:rFonts w:ascii="宋体" w:hAnsi="宋体"/>
                <w:kern w:val="0"/>
                <w:szCs w:val="21"/>
              </w:rPr>
            </w:pPr>
            <w:r w:rsidRPr="007955B2">
              <w:rPr>
                <w:rFonts w:ascii="宋体" w:hAnsi="宋体" w:hint="eastAsia"/>
                <w:kern w:val="0"/>
                <w:szCs w:val="21"/>
              </w:rPr>
              <w:t>2.对于二次补充侦查，证据不足的案件，再作出不起诉决定。</w:t>
            </w:r>
          </w:p>
        </w:tc>
      </w:tr>
      <w:tr w:rsidR="008F0EE4" w:rsidRPr="007955B2" w:rsidTr="006113AE">
        <w:trPr>
          <w:trHeight w:val="702"/>
        </w:trPr>
        <w:tc>
          <w:tcPr>
            <w:tcW w:w="851"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5</w:t>
            </w:r>
          </w:p>
        </w:tc>
        <w:tc>
          <w:tcPr>
            <w:tcW w:w="1809"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cs="宋体" w:hint="eastAsia"/>
                <w:kern w:val="0"/>
                <w:szCs w:val="21"/>
              </w:rPr>
              <w:t>不起诉</w:t>
            </w:r>
          </w:p>
        </w:tc>
        <w:tc>
          <w:tcPr>
            <w:tcW w:w="3010" w:type="dxa"/>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8.徇私情或受人请托，指使承办检察官对应不起诉的案件作</w:t>
            </w:r>
            <w:r w:rsidRPr="007955B2">
              <w:rPr>
                <w:rFonts w:ascii="宋体" w:hAnsi="宋体" w:hint="eastAsia"/>
                <w:kern w:val="0"/>
                <w:szCs w:val="21"/>
              </w:rPr>
              <w:lastRenderedPageBreak/>
              <w:t>出起诉的决定</w:t>
            </w:r>
          </w:p>
        </w:tc>
        <w:tc>
          <w:tcPr>
            <w:tcW w:w="817"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lastRenderedPageBreak/>
              <w:t>二级</w:t>
            </w:r>
          </w:p>
        </w:tc>
        <w:tc>
          <w:tcPr>
            <w:tcW w:w="7513" w:type="dxa"/>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严格遵守最高检、省院不起诉的相关规定，不起诉决定由检察官联席会议研究讨论、报检察长或检委会决定，并依法作出对不起诉案件作出正确决定。</w:t>
            </w:r>
          </w:p>
        </w:tc>
      </w:tr>
      <w:tr w:rsidR="008F0EE4" w:rsidRPr="007955B2" w:rsidTr="006113AE">
        <w:trPr>
          <w:trHeight w:val="702"/>
        </w:trPr>
        <w:tc>
          <w:tcPr>
            <w:tcW w:w="851" w:type="dxa"/>
            <w:vAlign w:val="center"/>
          </w:tcPr>
          <w:p w:rsidR="008F0EE4" w:rsidRPr="007955B2" w:rsidRDefault="008F0EE4" w:rsidP="006113AE">
            <w:pPr>
              <w:spacing w:line="300" w:lineRule="exact"/>
              <w:jc w:val="center"/>
              <w:rPr>
                <w:rFonts w:ascii="宋体" w:hAnsi="宋体"/>
                <w:kern w:val="0"/>
                <w:szCs w:val="21"/>
              </w:rPr>
            </w:pPr>
            <w:r w:rsidRPr="007955B2">
              <w:rPr>
                <w:rFonts w:ascii="宋体" w:hAnsi="宋体" w:hint="eastAsia"/>
                <w:kern w:val="0"/>
                <w:szCs w:val="21"/>
              </w:rPr>
              <w:lastRenderedPageBreak/>
              <w:t>6</w:t>
            </w:r>
          </w:p>
        </w:tc>
        <w:tc>
          <w:tcPr>
            <w:tcW w:w="1809" w:type="dxa"/>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审判监督</w:t>
            </w:r>
          </w:p>
        </w:tc>
        <w:tc>
          <w:tcPr>
            <w:tcW w:w="3010" w:type="dxa"/>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10.徇私情对该监督的案件作出不监督的决定或者将严重违法行为变通为口头监督的决定</w:t>
            </w:r>
          </w:p>
        </w:tc>
        <w:tc>
          <w:tcPr>
            <w:tcW w:w="817" w:type="dxa"/>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二级</w:t>
            </w:r>
          </w:p>
        </w:tc>
        <w:tc>
          <w:tcPr>
            <w:tcW w:w="7513" w:type="dxa"/>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1.严格执行《江苏省检察机关公诉部门关于规范书面纠正违法工作的指导意见》标准审批、决定审判监督案件；</w:t>
            </w:r>
          </w:p>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2.审判监督案件由检察官联席会议研究讨论。</w:t>
            </w:r>
          </w:p>
        </w:tc>
      </w:tr>
      <w:tr w:rsidR="008F0EE4" w:rsidRPr="007955B2" w:rsidTr="006113AE">
        <w:trPr>
          <w:trHeight w:val="702"/>
        </w:trPr>
        <w:tc>
          <w:tcPr>
            <w:tcW w:w="851"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spacing w:line="300" w:lineRule="exact"/>
              <w:jc w:val="center"/>
              <w:rPr>
                <w:rFonts w:ascii="宋体" w:hAnsi="宋体"/>
                <w:kern w:val="0"/>
                <w:szCs w:val="21"/>
              </w:rPr>
            </w:pPr>
            <w:r w:rsidRPr="007955B2">
              <w:rPr>
                <w:rFonts w:ascii="宋体" w:hAnsi="宋体" w:hint="eastAsia"/>
                <w:kern w:val="0"/>
                <w:szCs w:val="21"/>
              </w:rPr>
              <w:t>7</w:t>
            </w:r>
          </w:p>
        </w:tc>
        <w:tc>
          <w:tcPr>
            <w:tcW w:w="1809"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cs="宋体"/>
                <w:kern w:val="0"/>
                <w:szCs w:val="21"/>
              </w:rPr>
            </w:pPr>
            <w:r w:rsidRPr="007955B2">
              <w:rPr>
                <w:rFonts w:ascii="宋体" w:cs="宋体" w:hint="eastAsia"/>
                <w:kern w:val="0"/>
                <w:szCs w:val="21"/>
              </w:rPr>
              <w:t>队伍管理工作</w:t>
            </w:r>
          </w:p>
        </w:tc>
        <w:tc>
          <w:tcPr>
            <w:tcW w:w="3010"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11.碍于人情或私利对分管的人员监管缺失，造成分管人员违反纪律</w:t>
            </w:r>
          </w:p>
        </w:tc>
        <w:tc>
          <w:tcPr>
            <w:tcW w:w="817"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center"/>
              <w:rPr>
                <w:rFonts w:ascii="宋体" w:hAnsi="宋体"/>
                <w:kern w:val="0"/>
                <w:szCs w:val="21"/>
              </w:rPr>
            </w:pPr>
            <w:r w:rsidRPr="007955B2">
              <w:rPr>
                <w:rFonts w:ascii="宋体" w:hAnsi="宋体" w:hint="eastAsia"/>
                <w:kern w:val="0"/>
                <w:szCs w:val="21"/>
              </w:rPr>
              <w:t>三级</w:t>
            </w:r>
          </w:p>
        </w:tc>
        <w:tc>
          <w:tcPr>
            <w:tcW w:w="7513" w:type="dxa"/>
            <w:tcBorders>
              <w:top w:val="single" w:sz="4" w:space="0" w:color="auto"/>
              <w:left w:val="single" w:sz="4" w:space="0" w:color="auto"/>
              <w:bottom w:val="single" w:sz="4" w:space="0" w:color="auto"/>
              <w:right w:val="single" w:sz="4" w:space="0" w:color="auto"/>
            </w:tcBorders>
            <w:vAlign w:val="center"/>
          </w:tcPr>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1.切实履行加强内部管理，落实司法责任制；接受纪检监察监督；</w:t>
            </w:r>
          </w:p>
          <w:p w:rsidR="008F0EE4" w:rsidRPr="007955B2" w:rsidRDefault="008F0EE4" w:rsidP="006113AE">
            <w:pPr>
              <w:widowControl/>
              <w:spacing w:line="300" w:lineRule="exact"/>
              <w:jc w:val="left"/>
              <w:rPr>
                <w:rFonts w:ascii="宋体" w:hAnsi="宋体"/>
                <w:kern w:val="0"/>
                <w:szCs w:val="21"/>
              </w:rPr>
            </w:pPr>
            <w:r w:rsidRPr="007955B2">
              <w:rPr>
                <w:rFonts w:ascii="宋体" w:hAnsi="宋体" w:hint="eastAsia"/>
                <w:kern w:val="0"/>
                <w:szCs w:val="21"/>
              </w:rPr>
              <w:t>2.对不规范司法苗头性问题抓早抓小，及时提醒纠正。</w:t>
            </w:r>
          </w:p>
        </w:tc>
      </w:tr>
    </w:tbl>
    <w:p w:rsidR="008F0EE4" w:rsidRPr="00D6785B" w:rsidRDefault="008F0EE4" w:rsidP="008F0EE4">
      <w:pPr>
        <w:ind w:firstLine="420"/>
      </w:pPr>
    </w:p>
    <w:p w:rsidR="008F0EE4" w:rsidRPr="008F0EE4" w:rsidRDefault="008F0EE4">
      <w:pPr>
        <w:jc w:val="center"/>
        <w:rPr>
          <w:rFonts w:ascii="黑体" w:eastAsia="黑体" w:hAnsi="黑体" w:cs="黑体"/>
          <w:kern w:val="0"/>
          <w:sz w:val="32"/>
          <w:szCs w:val="32"/>
        </w:rPr>
      </w:pPr>
    </w:p>
    <w:p w:rsidR="008F0EE4" w:rsidRDefault="008F0EE4">
      <w:pPr>
        <w:jc w:val="center"/>
        <w:rPr>
          <w:rFonts w:ascii="黑体" w:eastAsia="黑体" w:hAnsi="黑体" w:cs="黑体"/>
          <w:kern w:val="0"/>
          <w:sz w:val="32"/>
          <w:szCs w:val="32"/>
        </w:rPr>
      </w:pPr>
    </w:p>
    <w:p w:rsidR="008F0EE4" w:rsidRDefault="008F0EE4">
      <w:pPr>
        <w:jc w:val="center"/>
        <w:rPr>
          <w:rFonts w:ascii="黑体" w:eastAsia="黑体" w:hAnsi="黑体" w:cs="黑体"/>
          <w:kern w:val="0"/>
          <w:sz w:val="32"/>
          <w:szCs w:val="32"/>
        </w:rPr>
      </w:pPr>
    </w:p>
    <w:p w:rsidR="008F0EE4" w:rsidRDefault="008F0EE4">
      <w:pPr>
        <w:jc w:val="center"/>
        <w:rPr>
          <w:rFonts w:ascii="黑体" w:eastAsia="黑体" w:hAnsi="黑体" w:cs="黑体"/>
          <w:kern w:val="0"/>
          <w:sz w:val="32"/>
          <w:szCs w:val="32"/>
        </w:rPr>
      </w:pPr>
    </w:p>
    <w:p w:rsidR="008F0EE4" w:rsidRDefault="008F0EE4">
      <w:pPr>
        <w:jc w:val="center"/>
        <w:rPr>
          <w:rFonts w:ascii="黑体" w:eastAsia="黑体" w:hAnsi="黑体" w:cs="黑体"/>
          <w:kern w:val="0"/>
          <w:sz w:val="32"/>
          <w:szCs w:val="32"/>
        </w:rPr>
      </w:pPr>
    </w:p>
    <w:p w:rsidR="008F0EE4" w:rsidRDefault="008F0EE4">
      <w:pPr>
        <w:jc w:val="center"/>
        <w:rPr>
          <w:rFonts w:ascii="黑体" w:eastAsia="黑体" w:hAnsi="黑体" w:cs="黑体"/>
          <w:kern w:val="0"/>
          <w:sz w:val="32"/>
          <w:szCs w:val="32"/>
        </w:rPr>
      </w:pPr>
    </w:p>
    <w:p w:rsidR="008F0EE4" w:rsidRDefault="008F0EE4">
      <w:pPr>
        <w:jc w:val="center"/>
        <w:rPr>
          <w:rFonts w:ascii="黑体" w:eastAsia="黑体" w:hAnsi="黑体" w:cs="黑体"/>
          <w:kern w:val="0"/>
          <w:sz w:val="32"/>
          <w:szCs w:val="32"/>
        </w:rPr>
      </w:pPr>
    </w:p>
    <w:p w:rsidR="00904DB3" w:rsidRDefault="00904DB3" w:rsidP="00AF0389">
      <w:pPr>
        <w:widowControl/>
        <w:spacing w:afterLines="50" w:line="440" w:lineRule="exact"/>
        <w:jc w:val="center"/>
        <w:rPr>
          <w:rFonts w:ascii="宋体" w:hAnsi="宋体" w:cs="宋体"/>
          <w:kern w:val="0"/>
          <w:sz w:val="36"/>
          <w:szCs w:val="36"/>
        </w:rPr>
      </w:pPr>
    </w:p>
    <w:p w:rsidR="00FA2D99" w:rsidRPr="00564EEE" w:rsidRDefault="00FA2D99" w:rsidP="00FA2D99">
      <w:pPr>
        <w:jc w:val="center"/>
        <w:rPr>
          <w:rFonts w:ascii="黑体" w:eastAsia="黑体" w:hAnsi="黑体"/>
          <w:sz w:val="32"/>
          <w:szCs w:val="32"/>
        </w:rPr>
      </w:pPr>
      <w:r w:rsidRPr="00564EEE">
        <w:rPr>
          <w:rFonts w:ascii="黑体" w:eastAsia="黑体" w:hAnsi="黑体" w:cs="宋体" w:hint="eastAsia"/>
          <w:kern w:val="0"/>
          <w:sz w:val="32"/>
          <w:szCs w:val="32"/>
        </w:rPr>
        <w:lastRenderedPageBreak/>
        <w:t>分管领导廉政风险排查防控登记表</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7"/>
        <w:gridCol w:w="1756"/>
        <w:gridCol w:w="2451"/>
        <w:gridCol w:w="765"/>
        <w:gridCol w:w="9062"/>
      </w:tblGrid>
      <w:tr w:rsidR="00FA2D99" w:rsidRPr="00564EEE" w:rsidTr="006113AE">
        <w:trPr>
          <w:trHeight w:val="684"/>
        </w:trPr>
        <w:tc>
          <w:tcPr>
            <w:tcW w:w="2323" w:type="dxa"/>
            <w:gridSpan w:val="2"/>
            <w:vAlign w:val="center"/>
          </w:tcPr>
          <w:p w:rsidR="00FA2D99" w:rsidRPr="00564EEE" w:rsidRDefault="00FA2D99" w:rsidP="00564EEE">
            <w:pPr>
              <w:widowControl/>
              <w:spacing w:line="280" w:lineRule="exact"/>
              <w:rPr>
                <w:rFonts w:hAnsi="宋体"/>
                <w:szCs w:val="21"/>
              </w:rPr>
            </w:pPr>
            <w:r w:rsidRPr="00564EEE">
              <w:rPr>
                <w:rFonts w:hAnsi="宋体" w:hint="eastAsia"/>
                <w:szCs w:val="21"/>
              </w:rPr>
              <w:t>分管部门</w:t>
            </w:r>
          </w:p>
        </w:tc>
        <w:tc>
          <w:tcPr>
            <w:tcW w:w="12278" w:type="dxa"/>
            <w:gridSpan w:val="3"/>
            <w:vAlign w:val="center"/>
          </w:tcPr>
          <w:p w:rsidR="00FA2D99" w:rsidRPr="00564EEE" w:rsidRDefault="00FA2D99" w:rsidP="00564EEE">
            <w:pPr>
              <w:widowControl/>
              <w:spacing w:line="280" w:lineRule="exact"/>
              <w:rPr>
                <w:rFonts w:hAnsi="宋体"/>
                <w:szCs w:val="21"/>
              </w:rPr>
            </w:pPr>
            <w:r w:rsidRPr="00564EEE">
              <w:rPr>
                <w:rFonts w:hAnsi="宋体" w:hint="eastAsia"/>
                <w:szCs w:val="21"/>
              </w:rPr>
              <w:t>未成年人刑事检察科</w:t>
            </w:r>
          </w:p>
        </w:tc>
      </w:tr>
      <w:tr w:rsidR="00FA2D99" w:rsidRPr="00564EEE" w:rsidTr="006113AE">
        <w:trPr>
          <w:trHeight w:val="744"/>
        </w:trPr>
        <w:tc>
          <w:tcPr>
            <w:tcW w:w="2323" w:type="dxa"/>
            <w:gridSpan w:val="2"/>
            <w:vAlign w:val="center"/>
          </w:tcPr>
          <w:p w:rsidR="00FA2D99" w:rsidRPr="00564EEE" w:rsidRDefault="00FA2D99" w:rsidP="00564EEE">
            <w:pPr>
              <w:widowControl/>
              <w:spacing w:line="280" w:lineRule="exact"/>
              <w:rPr>
                <w:rFonts w:hAnsi="宋体"/>
                <w:szCs w:val="21"/>
              </w:rPr>
            </w:pPr>
            <w:r w:rsidRPr="00564EEE">
              <w:rPr>
                <w:rFonts w:hAnsi="宋体" w:hint="eastAsia"/>
                <w:szCs w:val="21"/>
              </w:rPr>
              <w:t>岗位职责</w:t>
            </w:r>
          </w:p>
        </w:tc>
        <w:tc>
          <w:tcPr>
            <w:tcW w:w="12278" w:type="dxa"/>
            <w:gridSpan w:val="3"/>
            <w:vAlign w:val="center"/>
          </w:tcPr>
          <w:p w:rsidR="00FA2D99" w:rsidRPr="00BE4420" w:rsidRDefault="00FA2D99" w:rsidP="00564EEE">
            <w:pPr>
              <w:widowControl/>
              <w:spacing w:line="280" w:lineRule="exact"/>
              <w:rPr>
                <w:rFonts w:hAnsi="宋体"/>
                <w:szCs w:val="21"/>
              </w:rPr>
            </w:pPr>
            <w:r w:rsidRPr="00BE4420">
              <w:rPr>
                <w:rFonts w:hAnsi="宋体"/>
                <w:szCs w:val="21"/>
              </w:rPr>
              <w:t>1</w:t>
            </w:r>
            <w:r w:rsidRPr="00BE4420">
              <w:rPr>
                <w:rFonts w:hAnsi="宋体" w:hint="eastAsia"/>
                <w:szCs w:val="21"/>
              </w:rPr>
              <w:t>．开展未成年人审查逮捕、审查起诉工作；</w:t>
            </w:r>
            <w:r w:rsidRPr="00BE4420">
              <w:rPr>
                <w:rFonts w:hAnsi="宋体"/>
                <w:szCs w:val="21"/>
              </w:rPr>
              <w:t xml:space="preserve">2. </w:t>
            </w:r>
            <w:r w:rsidRPr="00BE4420">
              <w:rPr>
                <w:rFonts w:hAnsi="宋体" w:hint="eastAsia"/>
                <w:szCs w:val="21"/>
              </w:rPr>
              <w:t>开展未成年人刑事案件立案监督、侦查活动监督、审判活动监督工作；</w:t>
            </w:r>
            <w:r w:rsidRPr="00BE4420">
              <w:rPr>
                <w:rFonts w:hAnsi="宋体"/>
                <w:szCs w:val="21"/>
              </w:rPr>
              <w:t xml:space="preserve">3. </w:t>
            </w:r>
            <w:r w:rsidRPr="00BE4420">
              <w:rPr>
                <w:rFonts w:hAnsi="宋体" w:hint="eastAsia"/>
                <w:szCs w:val="21"/>
              </w:rPr>
              <w:t>开展未成年人刑事案件重大、有影响案件提前介入；</w:t>
            </w:r>
            <w:r w:rsidRPr="00BE4420">
              <w:rPr>
                <w:rFonts w:hAnsi="宋体"/>
                <w:szCs w:val="21"/>
              </w:rPr>
              <w:t>4.</w:t>
            </w:r>
            <w:r w:rsidRPr="00BE4420">
              <w:rPr>
                <w:rFonts w:hAnsi="宋体" w:hint="eastAsia"/>
                <w:szCs w:val="21"/>
              </w:rPr>
              <w:t>独立承办案件；</w:t>
            </w:r>
            <w:r w:rsidRPr="00BE4420">
              <w:rPr>
                <w:rFonts w:hAnsi="宋体"/>
                <w:szCs w:val="21"/>
              </w:rPr>
              <w:t>5.</w:t>
            </w:r>
            <w:r w:rsidRPr="00BE4420">
              <w:rPr>
                <w:rFonts w:hAnsi="宋体" w:hint="eastAsia"/>
                <w:szCs w:val="21"/>
              </w:rPr>
              <w:t>队伍管理</w:t>
            </w:r>
          </w:p>
        </w:tc>
      </w:tr>
      <w:tr w:rsidR="00FA2D99" w:rsidRPr="00564EEE" w:rsidTr="006113AE">
        <w:trPr>
          <w:trHeight w:val="645"/>
        </w:trPr>
        <w:tc>
          <w:tcPr>
            <w:tcW w:w="567" w:type="dxa"/>
            <w:vAlign w:val="center"/>
          </w:tcPr>
          <w:p w:rsidR="00FA2D99" w:rsidRPr="00564EEE" w:rsidRDefault="00FA2D99" w:rsidP="00564EEE">
            <w:pPr>
              <w:widowControl/>
              <w:spacing w:line="280" w:lineRule="exact"/>
              <w:rPr>
                <w:rFonts w:hAnsi="宋体"/>
                <w:szCs w:val="21"/>
              </w:rPr>
            </w:pPr>
            <w:r w:rsidRPr="00564EEE">
              <w:rPr>
                <w:rFonts w:hAnsi="宋体" w:hint="eastAsia"/>
                <w:szCs w:val="21"/>
              </w:rPr>
              <w:t>序号</w:t>
            </w:r>
          </w:p>
        </w:tc>
        <w:tc>
          <w:tcPr>
            <w:tcW w:w="1756" w:type="dxa"/>
            <w:vAlign w:val="center"/>
          </w:tcPr>
          <w:p w:rsidR="00FA2D99" w:rsidRPr="00564EEE" w:rsidRDefault="00FA2D99" w:rsidP="00564EEE">
            <w:pPr>
              <w:widowControl/>
              <w:spacing w:line="280" w:lineRule="exact"/>
              <w:rPr>
                <w:rFonts w:hAnsi="宋体"/>
                <w:szCs w:val="21"/>
              </w:rPr>
            </w:pPr>
            <w:r w:rsidRPr="00564EEE">
              <w:rPr>
                <w:rFonts w:hAnsi="宋体" w:hint="eastAsia"/>
                <w:szCs w:val="21"/>
              </w:rPr>
              <w:t>主要廉政风险点</w:t>
            </w:r>
          </w:p>
        </w:tc>
        <w:tc>
          <w:tcPr>
            <w:tcW w:w="2451" w:type="dxa"/>
            <w:vAlign w:val="center"/>
          </w:tcPr>
          <w:p w:rsidR="00FA2D99" w:rsidRPr="00564EEE" w:rsidRDefault="00FA2D99" w:rsidP="00564EEE">
            <w:pPr>
              <w:widowControl/>
              <w:spacing w:line="280" w:lineRule="exact"/>
              <w:rPr>
                <w:rFonts w:hAnsi="宋体"/>
                <w:szCs w:val="21"/>
              </w:rPr>
            </w:pPr>
            <w:r w:rsidRPr="00564EEE">
              <w:rPr>
                <w:rFonts w:hAnsi="宋体" w:hint="eastAsia"/>
                <w:szCs w:val="21"/>
              </w:rPr>
              <w:t>主要表现形式</w:t>
            </w:r>
          </w:p>
        </w:tc>
        <w:tc>
          <w:tcPr>
            <w:tcW w:w="765" w:type="dxa"/>
            <w:vAlign w:val="center"/>
          </w:tcPr>
          <w:p w:rsidR="00FA2D99" w:rsidRPr="00564EEE" w:rsidRDefault="00FA2D99" w:rsidP="00564EEE">
            <w:pPr>
              <w:widowControl/>
              <w:spacing w:line="280" w:lineRule="exact"/>
              <w:rPr>
                <w:rFonts w:hAnsi="宋体"/>
                <w:szCs w:val="21"/>
              </w:rPr>
            </w:pPr>
            <w:r w:rsidRPr="00564EEE">
              <w:rPr>
                <w:rFonts w:hAnsi="宋体" w:hint="eastAsia"/>
                <w:szCs w:val="21"/>
              </w:rPr>
              <w:t>风险等级</w:t>
            </w:r>
          </w:p>
        </w:tc>
        <w:tc>
          <w:tcPr>
            <w:tcW w:w="9062" w:type="dxa"/>
            <w:vAlign w:val="center"/>
          </w:tcPr>
          <w:p w:rsidR="00FA2D99" w:rsidRPr="00564EEE" w:rsidRDefault="00FA2D99" w:rsidP="00564EEE">
            <w:pPr>
              <w:widowControl/>
              <w:spacing w:line="280" w:lineRule="exact"/>
              <w:rPr>
                <w:rFonts w:hAnsi="宋体"/>
                <w:szCs w:val="21"/>
              </w:rPr>
            </w:pPr>
            <w:r w:rsidRPr="00564EEE">
              <w:rPr>
                <w:rFonts w:hAnsi="宋体" w:hint="eastAsia"/>
                <w:szCs w:val="21"/>
              </w:rPr>
              <w:t>主要防控措施</w:t>
            </w:r>
          </w:p>
        </w:tc>
      </w:tr>
      <w:tr w:rsidR="00FA2D99" w:rsidRPr="00564EEE" w:rsidTr="006113AE">
        <w:trPr>
          <w:trHeight w:val="739"/>
        </w:trPr>
        <w:tc>
          <w:tcPr>
            <w:tcW w:w="567" w:type="dxa"/>
            <w:vMerge w:val="restart"/>
            <w:vAlign w:val="center"/>
          </w:tcPr>
          <w:p w:rsidR="00FA2D99" w:rsidRPr="00564EEE" w:rsidRDefault="00FA2D99" w:rsidP="00564EEE">
            <w:pPr>
              <w:widowControl/>
              <w:spacing w:line="280" w:lineRule="exact"/>
              <w:rPr>
                <w:rFonts w:hAnsi="宋体"/>
                <w:szCs w:val="21"/>
              </w:rPr>
            </w:pPr>
            <w:r w:rsidRPr="00564EEE">
              <w:rPr>
                <w:rFonts w:hAnsi="宋体"/>
                <w:szCs w:val="21"/>
              </w:rPr>
              <w:t>1</w:t>
            </w:r>
          </w:p>
        </w:tc>
        <w:tc>
          <w:tcPr>
            <w:tcW w:w="1756" w:type="dxa"/>
            <w:vMerge w:val="restart"/>
            <w:vAlign w:val="center"/>
          </w:tcPr>
          <w:p w:rsidR="00FA2D99" w:rsidRPr="00564EEE" w:rsidRDefault="00FA2D99" w:rsidP="00564EEE">
            <w:pPr>
              <w:widowControl/>
              <w:spacing w:line="280" w:lineRule="exact"/>
              <w:rPr>
                <w:rFonts w:hAnsi="宋体"/>
                <w:szCs w:val="21"/>
              </w:rPr>
            </w:pPr>
            <w:r w:rsidRPr="00564EEE">
              <w:rPr>
                <w:rFonts w:hAnsi="宋体" w:hint="eastAsia"/>
                <w:szCs w:val="21"/>
              </w:rPr>
              <w:t>开展未成年人审查逮捕、审查起诉工作</w:t>
            </w:r>
          </w:p>
        </w:tc>
        <w:tc>
          <w:tcPr>
            <w:tcW w:w="2451" w:type="dxa"/>
            <w:vAlign w:val="center"/>
          </w:tcPr>
          <w:p w:rsidR="00FA2D99" w:rsidRPr="00BE4420" w:rsidRDefault="00FA2D99" w:rsidP="00564EEE">
            <w:pPr>
              <w:widowControl/>
              <w:spacing w:line="280" w:lineRule="exact"/>
              <w:rPr>
                <w:rFonts w:hAnsi="宋体"/>
                <w:szCs w:val="21"/>
              </w:rPr>
            </w:pPr>
            <w:r w:rsidRPr="00BE4420">
              <w:rPr>
                <w:rFonts w:hAnsi="宋体" w:hint="eastAsia"/>
                <w:szCs w:val="21"/>
              </w:rPr>
              <w:t>违规泄露案情</w:t>
            </w:r>
          </w:p>
        </w:tc>
        <w:tc>
          <w:tcPr>
            <w:tcW w:w="765" w:type="dxa"/>
            <w:vAlign w:val="center"/>
          </w:tcPr>
          <w:p w:rsidR="00FA2D99" w:rsidRPr="00BE4420" w:rsidRDefault="00FA2D99" w:rsidP="00564EEE">
            <w:pPr>
              <w:widowControl/>
              <w:spacing w:line="280" w:lineRule="exact"/>
              <w:rPr>
                <w:rFonts w:hAnsi="宋体"/>
                <w:szCs w:val="21"/>
              </w:rPr>
            </w:pPr>
            <w:r w:rsidRPr="00BE4420">
              <w:rPr>
                <w:rFonts w:hAnsi="宋体" w:hint="eastAsia"/>
                <w:szCs w:val="21"/>
              </w:rPr>
              <w:t>三级</w:t>
            </w:r>
          </w:p>
        </w:tc>
        <w:tc>
          <w:tcPr>
            <w:tcW w:w="9062" w:type="dxa"/>
            <w:vAlign w:val="center"/>
          </w:tcPr>
          <w:p w:rsidR="00FA2D99" w:rsidRPr="00BE4420" w:rsidRDefault="00FA2D99" w:rsidP="00564EEE">
            <w:pPr>
              <w:widowControl/>
              <w:spacing w:line="280" w:lineRule="exact"/>
              <w:rPr>
                <w:rFonts w:hAnsi="宋体"/>
                <w:szCs w:val="21"/>
              </w:rPr>
            </w:pPr>
            <w:r w:rsidRPr="00BE4420">
              <w:rPr>
                <w:rFonts w:hAnsi="宋体" w:hint="eastAsia"/>
                <w:szCs w:val="21"/>
              </w:rPr>
              <w:t>落实保密责任、签署保密协议，实行泄密责任倒追</w:t>
            </w:r>
          </w:p>
        </w:tc>
      </w:tr>
      <w:tr w:rsidR="00FA2D99" w:rsidRPr="00564EEE" w:rsidTr="006113AE">
        <w:trPr>
          <w:trHeight w:val="68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vAlign w:val="center"/>
          </w:tcPr>
          <w:p w:rsidR="00FA2D99" w:rsidRPr="00564EEE" w:rsidRDefault="00FA2D99" w:rsidP="006113AE">
            <w:pPr>
              <w:widowControl/>
              <w:spacing w:line="280" w:lineRule="exact"/>
              <w:rPr>
                <w:rFonts w:hAnsi="宋体"/>
                <w:szCs w:val="21"/>
              </w:rPr>
            </w:pPr>
            <w:r w:rsidRPr="00BE4420">
              <w:rPr>
                <w:rFonts w:hAnsi="宋体" w:hint="eastAsia"/>
                <w:szCs w:val="21"/>
              </w:rPr>
              <w:t>徇私作出批捕、不捕、起诉、不起诉、附条件不起诉决定</w:t>
            </w:r>
          </w:p>
        </w:tc>
        <w:tc>
          <w:tcPr>
            <w:tcW w:w="765" w:type="dxa"/>
            <w:vMerge w:val="restart"/>
            <w:vAlign w:val="center"/>
          </w:tcPr>
          <w:p w:rsidR="00FA2D99" w:rsidRPr="00564EEE" w:rsidRDefault="00FA2D99" w:rsidP="00564EEE">
            <w:pPr>
              <w:widowControl/>
              <w:spacing w:line="280" w:lineRule="exact"/>
              <w:rPr>
                <w:rFonts w:hAnsi="宋体"/>
                <w:szCs w:val="21"/>
              </w:rPr>
            </w:pPr>
            <w:r w:rsidRPr="00BE4420">
              <w:rPr>
                <w:rFonts w:hAnsi="宋体" w:hint="eastAsia"/>
                <w:szCs w:val="21"/>
              </w:rPr>
              <w:t>二级</w:t>
            </w:r>
          </w:p>
          <w:p w:rsidR="00FA2D99" w:rsidRPr="00564EEE" w:rsidRDefault="00FA2D99" w:rsidP="00564EEE">
            <w:pPr>
              <w:widowControl/>
              <w:spacing w:line="280" w:lineRule="exact"/>
              <w:rPr>
                <w:rFonts w:hAnsi="宋体"/>
                <w:szCs w:val="21"/>
              </w:rPr>
            </w:pPr>
          </w:p>
        </w:tc>
        <w:tc>
          <w:tcPr>
            <w:tcW w:w="9062" w:type="dxa"/>
            <w:vMerge w:val="restart"/>
            <w:vAlign w:val="center"/>
          </w:tcPr>
          <w:p w:rsidR="00FA2D99" w:rsidRPr="00BE4420" w:rsidRDefault="00FA2D99" w:rsidP="00564EEE">
            <w:pPr>
              <w:widowControl/>
              <w:spacing w:line="280" w:lineRule="exact"/>
              <w:rPr>
                <w:rFonts w:hAnsi="宋体"/>
                <w:szCs w:val="21"/>
              </w:rPr>
            </w:pPr>
            <w:r w:rsidRPr="00BE4420">
              <w:rPr>
                <w:rFonts w:hAnsi="宋体"/>
                <w:szCs w:val="21"/>
              </w:rPr>
              <w:t>1</w:t>
            </w:r>
            <w:r w:rsidRPr="00BE4420">
              <w:rPr>
                <w:rFonts w:hAnsi="宋体" w:hint="eastAsia"/>
                <w:szCs w:val="21"/>
              </w:rPr>
              <w:t>、支持员额检察官依《检察官职权清单》履职办案，不背后操纵、影响他人独立办案；</w:t>
            </w:r>
          </w:p>
          <w:p w:rsidR="00FA2D99" w:rsidRPr="00BE4420" w:rsidRDefault="00FA2D99" w:rsidP="00564EEE">
            <w:pPr>
              <w:widowControl/>
              <w:spacing w:line="280" w:lineRule="exact"/>
              <w:rPr>
                <w:rFonts w:hAnsi="宋体"/>
                <w:szCs w:val="21"/>
              </w:rPr>
            </w:pPr>
            <w:r w:rsidRPr="00BE4420">
              <w:rPr>
                <w:rFonts w:hAnsi="宋体"/>
                <w:szCs w:val="21"/>
              </w:rPr>
              <w:t>2</w:t>
            </w:r>
            <w:r w:rsidRPr="00BE4420">
              <w:rPr>
                <w:rFonts w:hAnsi="宋体" w:hint="eastAsia"/>
                <w:szCs w:val="21"/>
              </w:rPr>
              <w:t>、严格执行拟不捕案件检察长决定制度；</w:t>
            </w:r>
          </w:p>
          <w:p w:rsidR="00FA2D99" w:rsidRPr="00BE4420" w:rsidRDefault="00FA2D99" w:rsidP="00564EEE">
            <w:pPr>
              <w:widowControl/>
              <w:spacing w:line="280" w:lineRule="exact"/>
              <w:rPr>
                <w:rFonts w:hAnsi="宋体"/>
                <w:szCs w:val="21"/>
              </w:rPr>
            </w:pPr>
            <w:r w:rsidRPr="00BE4420">
              <w:rPr>
                <w:rFonts w:hAnsi="宋体"/>
                <w:szCs w:val="21"/>
              </w:rPr>
              <w:t>3</w:t>
            </w:r>
            <w:r w:rsidRPr="00BE4420">
              <w:rPr>
                <w:rFonts w:hAnsi="宋体" w:hint="eastAsia"/>
                <w:szCs w:val="21"/>
              </w:rPr>
              <w:t>、加强案件质量跟踪检查，实行案管日常评查和纪检专项督查</w:t>
            </w:r>
          </w:p>
          <w:p w:rsidR="00FA2D99" w:rsidRPr="00564EEE" w:rsidRDefault="00FA2D99" w:rsidP="006113AE">
            <w:pPr>
              <w:widowControl/>
              <w:spacing w:line="280" w:lineRule="exact"/>
              <w:rPr>
                <w:rFonts w:hAnsi="宋体"/>
                <w:szCs w:val="21"/>
              </w:rPr>
            </w:pPr>
            <w:r w:rsidRPr="00564EEE">
              <w:rPr>
                <w:rFonts w:hAnsi="宋体"/>
                <w:szCs w:val="21"/>
              </w:rPr>
              <w:t>4</w:t>
            </w:r>
            <w:r w:rsidRPr="00564EEE">
              <w:rPr>
                <w:rFonts w:hAnsi="宋体" w:hint="eastAsia"/>
                <w:szCs w:val="21"/>
              </w:rPr>
              <w:t>、落实检察官责任追究，严肃查处违法行为。</w:t>
            </w:r>
          </w:p>
        </w:tc>
      </w:tr>
      <w:tr w:rsidR="00FA2D99" w:rsidRPr="00564EEE" w:rsidTr="006113AE">
        <w:trPr>
          <w:trHeight w:val="80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vAlign w:val="center"/>
          </w:tcPr>
          <w:p w:rsidR="00FA2D99" w:rsidRPr="00564EEE" w:rsidRDefault="00FA2D99" w:rsidP="006113AE">
            <w:pPr>
              <w:widowControl/>
              <w:spacing w:line="280" w:lineRule="exact"/>
              <w:rPr>
                <w:rFonts w:hAnsi="宋体"/>
                <w:szCs w:val="21"/>
              </w:rPr>
            </w:pPr>
            <w:r w:rsidRPr="00BE4420">
              <w:rPr>
                <w:rFonts w:hAnsi="宋体" w:hint="eastAsia"/>
                <w:szCs w:val="21"/>
              </w:rPr>
              <w:t>徇私指使</w:t>
            </w:r>
            <w:r w:rsidR="00023A61">
              <w:rPr>
                <w:rFonts w:hAnsi="宋体" w:hint="eastAsia"/>
                <w:szCs w:val="21"/>
              </w:rPr>
              <w:t>承办</w:t>
            </w:r>
            <w:r w:rsidRPr="00BE4420">
              <w:rPr>
                <w:rFonts w:hAnsi="宋体" w:hint="eastAsia"/>
                <w:szCs w:val="21"/>
              </w:rPr>
              <w:t>检察官漏罪、漏人、漏事实或改变定性</w:t>
            </w:r>
          </w:p>
        </w:tc>
        <w:tc>
          <w:tcPr>
            <w:tcW w:w="765" w:type="dxa"/>
            <w:vMerge/>
            <w:vAlign w:val="center"/>
          </w:tcPr>
          <w:p w:rsidR="00FA2D99" w:rsidRPr="00564EEE" w:rsidRDefault="00FA2D99" w:rsidP="00564EEE">
            <w:pPr>
              <w:widowControl/>
              <w:spacing w:line="280" w:lineRule="exact"/>
              <w:rPr>
                <w:rFonts w:hAnsi="宋体"/>
                <w:szCs w:val="21"/>
              </w:rPr>
            </w:pPr>
          </w:p>
        </w:tc>
        <w:tc>
          <w:tcPr>
            <w:tcW w:w="9062" w:type="dxa"/>
            <w:vMerge/>
            <w:vAlign w:val="center"/>
          </w:tcPr>
          <w:p w:rsidR="00FA2D99" w:rsidRPr="00564EEE" w:rsidRDefault="00FA2D99" w:rsidP="006113AE">
            <w:pPr>
              <w:widowControl/>
              <w:spacing w:line="280" w:lineRule="exact"/>
              <w:rPr>
                <w:rFonts w:hAnsi="宋体"/>
                <w:szCs w:val="21"/>
              </w:rPr>
            </w:pPr>
          </w:p>
        </w:tc>
      </w:tr>
      <w:tr w:rsidR="00FA2D99" w:rsidRPr="00564EEE" w:rsidTr="006113AE">
        <w:trPr>
          <w:trHeight w:val="650"/>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vAlign w:val="center"/>
          </w:tcPr>
          <w:p w:rsidR="00FA2D99" w:rsidRPr="00564EEE" w:rsidRDefault="00FA2D99" w:rsidP="006113AE">
            <w:pPr>
              <w:widowControl/>
              <w:spacing w:line="280" w:lineRule="exact"/>
              <w:rPr>
                <w:rFonts w:hAnsi="宋体"/>
                <w:szCs w:val="21"/>
              </w:rPr>
            </w:pPr>
            <w:r w:rsidRPr="00BE4420">
              <w:rPr>
                <w:rFonts w:hAnsi="宋体" w:hint="eastAsia"/>
                <w:szCs w:val="21"/>
              </w:rPr>
              <w:t>徇私指使</w:t>
            </w:r>
            <w:r w:rsidR="00023A61">
              <w:rPr>
                <w:rFonts w:hAnsi="宋体" w:hint="eastAsia"/>
                <w:szCs w:val="21"/>
              </w:rPr>
              <w:t>承办</w:t>
            </w:r>
            <w:r w:rsidRPr="00BE4420">
              <w:rPr>
                <w:rFonts w:hAnsi="宋体" w:hint="eastAsia"/>
                <w:szCs w:val="21"/>
              </w:rPr>
              <w:t>检察官增减罪状</w:t>
            </w:r>
          </w:p>
        </w:tc>
        <w:tc>
          <w:tcPr>
            <w:tcW w:w="765" w:type="dxa"/>
            <w:vMerge/>
            <w:tcBorders>
              <w:bottom w:val="single" w:sz="4" w:space="0" w:color="auto"/>
            </w:tcBorders>
            <w:vAlign w:val="center"/>
          </w:tcPr>
          <w:p w:rsidR="00FA2D99" w:rsidRPr="00564EEE" w:rsidRDefault="00FA2D99" w:rsidP="00564EEE">
            <w:pPr>
              <w:widowControl/>
              <w:spacing w:line="280" w:lineRule="exact"/>
              <w:rPr>
                <w:rFonts w:hAnsi="宋体"/>
                <w:szCs w:val="21"/>
              </w:rPr>
            </w:pPr>
          </w:p>
        </w:tc>
        <w:tc>
          <w:tcPr>
            <w:tcW w:w="9062" w:type="dxa"/>
            <w:vMerge/>
            <w:tcBorders>
              <w:bottom w:val="single" w:sz="4" w:space="0" w:color="auto"/>
            </w:tcBorders>
            <w:vAlign w:val="center"/>
          </w:tcPr>
          <w:p w:rsidR="00FA2D99" w:rsidRPr="00564EEE" w:rsidRDefault="00FA2D99" w:rsidP="006113AE">
            <w:pPr>
              <w:widowControl/>
              <w:spacing w:line="280" w:lineRule="exact"/>
              <w:rPr>
                <w:rFonts w:hAnsi="宋体"/>
                <w:szCs w:val="21"/>
              </w:rPr>
            </w:pPr>
          </w:p>
        </w:tc>
      </w:tr>
      <w:tr w:rsidR="00FA2D99" w:rsidRPr="00564EEE" w:rsidTr="006113AE">
        <w:trPr>
          <w:trHeight w:val="775"/>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vAlign w:val="center"/>
          </w:tcPr>
          <w:p w:rsidR="00FA2D99" w:rsidRPr="00564EEE" w:rsidRDefault="00FA2D99" w:rsidP="006113AE">
            <w:pPr>
              <w:widowControl/>
              <w:spacing w:line="280" w:lineRule="exact"/>
              <w:rPr>
                <w:rFonts w:hAnsi="宋体"/>
                <w:szCs w:val="21"/>
              </w:rPr>
            </w:pPr>
            <w:r w:rsidRPr="00564EEE">
              <w:rPr>
                <w:rFonts w:hAnsi="宋体" w:hint="eastAsia"/>
                <w:szCs w:val="21"/>
              </w:rPr>
              <w:t>利用职务之便，收取或者索取他人财物</w:t>
            </w:r>
          </w:p>
        </w:tc>
        <w:tc>
          <w:tcPr>
            <w:tcW w:w="765" w:type="dxa"/>
            <w:tcBorders>
              <w:top w:val="single" w:sz="4" w:space="0" w:color="auto"/>
            </w:tcBorders>
          </w:tcPr>
          <w:p w:rsidR="00FA2D99" w:rsidRPr="00BE4420" w:rsidRDefault="00FA2D99" w:rsidP="00564EEE">
            <w:pPr>
              <w:widowControl/>
              <w:spacing w:line="280" w:lineRule="exact"/>
              <w:rPr>
                <w:rFonts w:hAnsi="宋体"/>
                <w:szCs w:val="21"/>
              </w:rPr>
            </w:pPr>
          </w:p>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tcBorders>
              <w:top w:val="single" w:sz="4" w:space="0" w:color="auto"/>
            </w:tcBorders>
            <w:vAlign w:val="center"/>
          </w:tcPr>
          <w:p w:rsidR="00FA2D99" w:rsidRPr="00564EEE" w:rsidRDefault="00FA2D99" w:rsidP="006113AE">
            <w:pPr>
              <w:widowControl/>
              <w:spacing w:line="280" w:lineRule="exact"/>
              <w:rPr>
                <w:rFonts w:hAnsi="宋体"/>
                <w:szCs w:val="21"/>
              </w:rPr>
            </w:pPr>
            <w:r w:rsidRPr="00564EEE">
              <w:rPr>
                <w:rFonts w:hAnsi="宋体" w:hint="eastAsia"/>
                <w:szCs w:val="21"/>
              </w:rPr>
              <w:t>与当事人保持距离，在案件关联时除工作事务外绝不私下联系</w:t>
            </w:r>
          </w:p>
        </w:tc>
      </w:tr>
      <w:tr w:rsidR="00FA2D99" w:rsidRPr="00564EEE" w:rsidTr="006113AE">
        <w:trPr>
          <w:trHeight w:val="68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vAlign w:val="center"/>
          </w:tcPr>
          <w:p w:rsidR="00FA2D99" w:rsidRPr="00564EEE" w:rsidRDefault="00FA2D99" w:rsidP="006113AE">
            <w:pPr>
              <w:widowControl/>
              <w:spacing w:line="280" w:lineRule="exact"/>
              <w:rPr>
                <w:rFonts w:hAnsi="宋体"/>
                <w:szCs w:val="21"/>
              </w:rPr>
            </w:pPr>
            <w:r w:rsidRPr="00BE4420">
              <w:rPr>
                <w:rFonts w:hAnsi="宋体" w:hint="eastAsia"/>
                <w:szCs w:val="21"/>
              </w:rPr>
              <w:t>徇私违反回避有关规定、徇私违法变更强制措施</w:t>
            </w:r>
          </w:p>
        </w:tc>
        <w:tc>
          <w:tcPr>
            <w:tcW w:w="765" w:type="dxa"/>
            <w:vAlign w:val="center"/>
          </w:tcPr>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vAlign w:val="center"/>
          </w:tcPr>
          <w:p w:rsidR="00FA2D99" w:rsidRPr="00564EEE" w:rsidRDefault="00FA2D99" w:rsidP="006113AE">
            <w:pPr>
              <w:widowControl/>
              <w:spacing w:line="280" w:lineRule="exact"/>
              <w:rPr>
                <w:rFonts w:hAnsi="宋体"/>
                <w:szCs w:val="21"/>
              </w:rPr>
            </w:pPr>
            <w:r w:rsidRPr="00564EEE">
              <w:rPr>
                <w:rFonts w:hAnsi="宋体" w:hint="eastAsia"/>
                <w:szCs w:val="21"/>
              </w:rPr>
              <w:t>党组成员内部监督、检委会监督</w:t>
            </w:r>
          </w:p>
        </w:tc>
      </w:tr>
      <w:tr w:rsidR="00FA2D99" w:rsidRPr="00564EEE" w:rsidTr="006113AE">
        <w:trPr>
          <w:trHeight w:val="601"/>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徇私为案件当事人推荐律师</w:t>
            </w:r>
          </w:p>
        </w:tc>
        <w:tc>
          <w:tcPr>
            <w:tcW w:w="765" w:type="dxa"/>
            <w:vAlign w:val="center"/>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vAlign w:val="center"/>
          </w:tcPr>
          <w:p w:rsidR="00FA2D99" w:rsidRPr="00564EEE" w:rsidRDefault="00FA2D99" w:rsidP="006113AE">
            <w:pPr>
              <w:widowControl/>
              <w:spacing w:line="280" w:lineRule="exact"/>
              <w:rPr>
                <w:rFonts w:hAnsi="宋体"/>
                <w:szCs w:val="21"/>
              </w:rPr>
            </w:pPr>
            <w:r w:rsidRPr="00BE4420">
              <w:rPr>
                <w:rFonts w:hAnsi="宋体" w:hint="eastAsia"/>
                <w:szCs w:val="21"/>
              </w:rPr>
              <w:t>公布举报电话、严格规范与当事人及律师的交往行为</w:t>
            </w:r>
          </w:p>
        </w:tc>
      </w:tr>
      <w:tr w:rsidR="00FA2D99" w:rsidRPr="00564EEE" w:rsidTr="006113AE">
        <w:trPr>
          <w:trHeight w:val="63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徇私违规借阅、复制、摘抄案卷材料</w:t>
            </w:r>
          </w:p>
        </w:tc>
        <w:tc>
          <w:tcPr>
            <w:tcW w:w="765" w:type="dxa"/>
            <w:vAlign w:val="center"/>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vAlign w:val="center"/>
          </w:tcPr>
          <w:p w:rsidR="00FA2D99" w:rsidRPr="00564EEE" w:rsidRDefault="00FA2D99" w:rsidP="006113AE">
            <w:pPr>
              <w:widowControl/>
              <w:spacing w:line="280" w:lineRule="exact"/>
              <w:rPr>
                <w:rFonts w:hAnsi="宋体"/>
                <w:szCs w:val="21"/>
              </w:rPr>
            </w:pPr>
            <w:r w:rsidRPr="00564EEE">
              <w:rPr>
                <w:rFonts w:hAnsi="宋体" w:hint="eastAsia"/>
                <w:szCs w:val="21"/>
              </w:rPr>
              <w:t>落实案件材料保管规定</w:t>
            </w:r>
          </w:p>
        </w:tc>
      </w:tr>
      <w:tr w:rsidR="00FA2D99" w:rsidRPr="00564EEE" w:rsidTr="006113AE">
        <w:trPr>
          <w:trHeight w:val="791"/>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vAlign w:val="center"/>
          </w:tcPr>
          <w:p w:rsidR="00FA2D99" w:rsidRPr="00BE4420" w:rsidRDefault="00FA2D99" w:rsidP="00564EEE">
            <w:pPr>
              <w:widowControl/>
              <w:spacing w:line="280" w:lineRule="exact"/>
              <w:rPr>
                <w:rFonts w:hAnsi="宋体"/>
                <w:szCs w:val="21"/>
              </w:rPr>
            </w:pPr>
            <w:r w:rsidRPr="00BE4420">
              <w:rPr>
                <w:rFonts w:hAnsi="宋体" w:hint="eastAsia"/>
                <w:szCs w:val="21"/>
              </w:rPr>
              <w:t>徇私指使科室人员隐匿、毁弃案件材料</w:t>
            </w:r>
          </w:p>
        </w:tc>
        <w:tc>
          <w:tcPr>
            <w:tcW w:w="765" w:type="dxa"/>
            <w:vAlign w:val="center"/>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vAlign w:val="center"/>
          </w:tcPr>
          <w:p w:rsidR="00FA2D99" w:rsidRPr="00564EEE" w:rsidRDefault="00FA2D99" w:rsidP="006113AE">
            <w:pPr>
              <w:widowControl/>
              <w:spacing w:line="280" w:lineRule="exact"/>
              <w:rPr>
                <w:rFonts w:hAnsi="宋体"/>
                <w:szCs w:val="21"/>
              </w:rPr>
            </w:pPr>
            <w:r w:rsidRPr="00BE4420">
              <w:rPr>
                <w:rFonts w:hAnsi="宋体" w:hint="eastAsia"/>
                <w:szCs w:val="21"/>
              </w:rPr>
              <w:t>建立案件材料登记制度，定期开展自查、复查</w:t>
            </w:r>
          </w:p>
        </w:tc>
      </w:tr>
      <w:tr w:rsidR="00FA2D99" w:rsidRPr="00564EEE" w:rsidTr="006113AE">
        <w:trPr>
          <w:trHeight w:val="689"/>
        </w:trPr>
        <w:tc>
          <w:tcPr>
            <w:tcW w:w="567" w:type="dxa"/>
            <w:vMerge w:val="restart"/>
            <w:vAlign w:val="center"/>
          </w:tcPr>
          <w:p w:rsidR="00FA2D99" w:rsidRPr="00564EEE" w:rsidRDefault="00FA2D99" w:rsidP="006113AE">
            <w:pPr>
              <w:widowControl/>
              <w:spacing w:line="280" w:lineRule="exact"/>
              <w:rPr>
                <w:rFonts w:hAnsi="宋体"/>
                <w:szCs w:val="21"/>
              </w:rPr>
            </w:pPr>
            <w:r w:rsidRPr="00564EEE">
              <w:rPr>
                <w:rFonts w:hAnsi="宋体"/>
                <w:szCs w:val="21"/>
              </w:rPr>
              <w:t>2</w:t>
            </w:r>
          </w:p>
        </w:tc>
        <w:tc>
          <w:tcPr>
            <w:tcW w:w="1756" w:type="dxa"/>
            <w:vMerge w:val="restart"/>
            <w:vAlign w:val="center"/>
          </w:tcPr>
          <w:p w:rsidR="00FA2D99" w:rsidRPr="00564EEE" w:rsidRDefault="00FA2D99" w:rsidP="00564EEE">
            <w:pPr>
              <w:widowControl/>
              <w:spacing w:line="280" w:lineRule="exact"/>
              <w:rPr>
                <w:rFonts w:hAnsi="宋体"/>
                <w:szCs w:val="21"/>
              </w:rPr>
            </w:pPr>
          </w:p>
          <w:p w:rsidR="00FA2D99" w:rsidRPr="00564EEE" w:rsidRDefault="00FA2D99" w:rsidP="00564EEE">
            <w:pPr>
              <w:widowControl/>
              <w:spacing w:line="280" w:lineRule="exact"/>
              <w:rPr>
                <w:rFonts w:hAnsi="宋体"/>
                <w:szCs w:val="21"/>
              </w:rPr>
            </w:pPr>
            <w:r w:rsidRPr="00564EEE">
              <w:rPr>
                <w:rFonts w:hAnsi="宋体" w:hint="eastAsia"/>
                <w:szCs w:val="21"/>
              </w:rPr>
              <w:t>开展立案监督、侦查监督、审判活动监督工作</w:t>
            </w:r>
          </w:p>
        </w:tc>
        <w:tc>
          <w:tcPr>
            <w:tcW w:w="2451" w:type="dxa"/>
          </w:tcPr>
          <w:p w:rsidR="00FA2D99" w:rsidRPr="00BE4420" w:rsidRDefault="00FA2D99" w:rsidP="00564EEE">
            <w:pPr>
              <w:widowControl/>
              <w:spacing w:line="280" w:lineRule="exact"/>
              <w:rPr>
                <w:rFonts w:hAnsi="宋体"/>
                <w:szCs w:val="21"/>
              </w:rPr>
            </w:pPr>
            <w:r w:rsidRPr="00BE4420">
              <w:rPr>
                <w:rFonts w:hAnsi="宋体" w:hint="eastAsia"/>
                <w:szCs w:val="21"/>
              </w:rPr>
              <w:t>徇私作出通知公安机关立案或撤案决定</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BE4420" w:rsidRDefault="00FA2D99" w:rsidP="00564EEE">
            <w:pPr>
              <w:widowControl/>
              <w:spacing w:line="280" w:lineRule="exact"/>
              <w:rPr>
                <w:rFonts w:hAnsi="宋体"/>
                <w:szCs w:val="21"/>
              </w:rPr>
            </w:pPr>
            <w:r w:rsidRPr="00BE4420">
              <w:rPr>
                <w:rFonts w:hAnsi="宋体" w:hint="eastAsia"/>
                <w:szCs w:val="21"/>
              </w:rPr>
              <w:t>落实立案监督操作规程、案件汇报讨论、党组成员内部监督、检委会监督</w:t>
            </w:r>
          </w:p>
        </w:tc>
      </w:tr>
      <w:tr w:rsidR="00FA2D99" w:rsidRPr="00564EEE" w:rsidTr="006113AE">
        <w:trPr>
          <w:trHeight w:val="68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564EE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徇私处理立案监督案件、造成冤假错案</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实行案管日常评查和纪检专项督查、按规定提交检察官联席会议讨论、落实与控告申诉科联动机制</w:t>
            </w:r>
          </w:p>
        </w:tc>
      </w:tr>
      <w:tr w:rsidR="00FA2D99" w:rsidRPr="00564EEE" w:rsidTr="006113AE">
        <w:trPr>
          <w:trHeight w:val="68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564EE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在监督过程中，发现侦查人员涉嫌职务犯罪的线索，徇私指使检察官应当移送而不移送的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严格执行侦查活动监督操作规程、党组成员内部监督、检委会监督、公布举报电话</w:t>
            </w:r>
          </w:p>
        </w:tc>
      </w:tr>
      <w:tr w:rsidR="00FA2D99" w:rsidRPr="00564EEE" w:rsidTr="006113AE">
        <w:trPr>
          <w:trHeight w:val="689"/>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发现公安机关侦查活动、法院审判活动违法，徇私指使检察官不予监督，造成严重后果的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落实与控告申诉科联动机制、党组成员内部监督、检委会监督、实行案管日常评查和纪检专项督查</w:t>
            </w:r>
          </w:p>
        </w:tc>
      </w:tr>
      <w:tr w:rsidR="00FA2D99" w:rsidRPr="00564EEE" w:rsidTr="006113AE">
        <w:trPr>
          <w:trHeight w:val="405"/>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徇私对应当提出抗诉的案件不予以抗诉</w:t>
            </w:r>
            <w:r w:rsidRPr="00BE4420">
              <w:rPr>
                <w:rFonts w:hAnsi="宋体"/>
                <w:szCs w:val="21"/>
              </w:rPr>
              <w:t xml:space="preserve"> </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在监督线索审核处理上严格承办人提出、集体研究确定、检委会讨论决定程序，公开、认真对待每一起监督线索，严禁个人决策。</w:t>
            </w:r>
          </w:p>
        </w:tc>
      </w:tr>
      <w:tr w:rsidR="00FA2D99" w:rsidRPr="00564EEE" w:rsidTr="006113AE">
        <w:trPr>
          <w:trHeight w:val="953"/>
        </w:trPr>
        <w:tc>
          <w:tcPr>
            <w:tcW w:w="567" w:type="dxa"/>
            <w:vAlign w:val="center"/>
          </w:tcPr>
          <w:p w:rsidR="00FA2D99" w:rsidRPr="00564EEE" w:rsidRDefault="00FA2D99" w:rsidP="00564EEE">
            <w:pPr>
              <w:widowControl/>
              <w:spacing w:line="280" w:lineRule="exact"/>
              <w:rPr>
                <w:rFonts w:hAnsi="宋体"/>
                <w:szCs w:val="21"/>
              </w:rPr>
            </w:pPr>
            <w:r w:rsidRPr="00564EEE">
              <w:rPr>
                <w:rFonts w:hAnsi="宋体"/>
                <w:szCs w:val="21"/>
              </w:rPr>
              <w:t>3</w:t>
            </w:r>
          </w:p>
        </w:tc>
        <w:tc>
          <w:tcPr>
            <w:tcW w:w="1756" w:type="dxa"/>
            <w:vAlign w:val="center"/>
          </w:tcPr>
          <w:p w:rsidR="00FA2D99" w:rsidRPr="00564EEE" w:rsidRDefault="00FA2D99" w:rsidP="00564EEE">
            <w:pPr>
              <w:widowControl/>
              <w:spacing w:line="280" w:lineRule="exact"/>
              <w:rPr>
                <w:rFonts w:hAnsi="宋体"/>
                <w:szCs w:val="21"/>
              </w:rPr>
            </w:pPr>
            <w:r w:rsidRPr="00564EEE">
              <w:rPr>
                <w:rFonts w:hAnsi="宋体" w:hint="eastAsia"/>
                <w:szCs w:val="21"/>
              </w:rPr>
              <w:t>对重大、有影响的未成年人案件提前介入侦查工作</w:t>
            </w:r>
          </w:p>
        </w:tc>
        <w:tc>
          <w:tcPr>
            <w:tcW w:w="2451" w:type="dxa"/>
          </w:tcPr>
          <w:p w:rsidR="00FA2D99" w:rsidRPr="00BE4420" w:rsidRDefault="00FA2D99" w:rsidP="00564EEE">
            <w:pPr>
              <w:widowControl/>
              <w:spacing w:line="280" w:lineRule="exact"/>
              <w:rPr>
                <w:rFonts w:hAnsi="宋体"/>
                <w:szCs w:val="21"/>
              </w:rPr>
            </w:pPr>
            <w:r w:rsidRPr="00BE4420">
              <w:rPr>
                <w:rFonts w:hAnsi="宋体" w:hint="eastAsia"/>
                <w:szCs w:val="21"/>
              </w:rPr>
              <w:t>徇私决定介入侦查活动，严重干扰侦查机关侦查活动的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BE4420" w:rsidRDefault="00FA2D99" w:rsidP="00564EEE">
            <w:pPr>
              <w:widowControl/>
              <w:spacing w:line="280" w:lineRule="exact"/>
              <w:rPr>
                <w:rFonts w:hAnsi="宋体"/>
                <w:szCs w:val="21"/>
              </w:rPr>
            </w:pPr>
            <w:r w:rsidRPr="00BE4420">
              <w:rPr>
                <w:rFonts w:hAnsi="宋体" w:hint="eastAsia"/>
                <w:szCs w:val="21"/>
              </w:rPr>
              <w:t>定期接收公安机关对介入情况的反馈。</w:t>
            </w:r>
          </w:p>
        </w:tc>
      </w:tr>
      <w:tr w:rsidR="00FA2D99" w:rsidRPr="00564EEE" w:rsidTr="006113AE">
        <w:trPr>
          <w:trHeight w:val="1258"/>
        </w:trPr>
        <w:tc>
          <w:tcPr>
            <w:tcW w:w="567" w:type="dxa"/>
            <w:vMerge w:val="restart"/>
            <w:vAlign w:val="center"/>
          </w:tcPr>
          <w:p w:rsidR="00FA2D99" w:rsidRPr="00564EEE" w:rsidRDefault="00FA2D99" w:rsidP="006113AE">
            <w:pPr>
              <w:widowControl/>
              <w:spacing w:line="280" w:lineRule="exact"/>
              <w:rPr>
                <w:rFonts w:hAnsi="宋体"/>
                <w:szCs w:val="21"/>
              </w:rPr>
            </w:pPr>
            <w:r w:rsidRPr="00564EEE">
              <w:rPr>
                <w:rFonts w:hAnsi="宋体"/>
                <w:szCs w:val="21"/>
              </w:rPr>
              <w:lastRenderedPageBreak/>
              <w:t>4</w:t>
            </w:r>
          </w:p>
        </w:tc>
        <w:tc>
          <w:tcPr>
            <w:tcW w:w="1756" w:type="dxa"/>
            <w:vMerge w:val="restart"/>
            <w:vAlign w:val="center"/>
          </w:tcPr>
          <w:p w:rsidR="00FA2D99" w:rsidRPr="00564EEE" w:rsidRDefault="00FA2D99" w:rsidP="00564EEE">
            <w:pPr>
              <w:widowControl/>
              <w:spacing w:line="280" w:lineRule="exact"/>
              <w:rPr>
                <w:rFonts w:hAnsi="宋体"/>
                <w:szCs w:val="21"/>
              </w:rPr>
            </w:pPr>
            <w:r w:rsidRPr="00564EEE">
              <w:rPr>
                <w:rFonts w:hAnsi="宋体" w:hint="eastAsia"/>
                <w:szCs w:val="21"/>
              </w:rPr>
              <w:t>独立承办案件</w:t>
            </w:r>
          </w:p>
        </w:tc>
        <w:tc>
          <w:tcPr>
            <w:tcW w:w="2451" w:type="dxa"/>
          </w:tcPr>
          <w:p w:rsidR="00FA2D99" w:rsidRPr="00564EEE" w:rsidRDefault="00FA2D99" w:rsidP="00564EEE">
            <w:pPr>
              <w:widowControl/>
              <w:spacing w:line="280" w:lineRule="exact"/>
              <w:rPr>
                <w:rFonts w:hAnsi="宋体"/>
                <w:szCs w:val="21"/>
              </w:rPr>
            </w:pPr>
            <w:r w:rsidRPr="00564EEE">
              <w:rPr>
                <w:rFonts w:hAnsi="宋体" w:hint="eastAsia"/>
                <w:szCs w:val="21"/>
              </w:rPr>
              <w:t>因私在案件审查起诉、强制措施适用、及案件的处理上放纵犯罪、或枉法追究的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tcPr>
          <w:p w:rsidR="00FA2D99" w:rsidRPr="00564EEE" w:rsidRDefault="00FA2D99" w:rsidP="00564EEE">
            <w:pPr>
              <w:widowControl/>
              <w:spacing w:line="280" w:lineRule="exact"/>
              <w:rPr>
                <w:rFonts w:hAnsi="宋体"/>
                <w:szCs w:val="21"/>
              </w:rPr>
            </w:pPr>
          </w:p>
          <w:p w:rsidR="00FA2D99" w:rsidRPr="00564EEE" w:rsidRDefault="00FA2D99" w:rsidP="00564EEE">
            <w:pPr>
              <w:widowControl/>
              <w:spacing w:line="280" w:lineRule="exact"/>
              <w:rPr>
                <w:rFonts w:hAnsi="宋体"/>
                <w:szCs w:val="21"/>
              </w:rPr>
            </w:pPr>
            <w:r w:rsidRPr="00564EEE">
              <w:rPr>
                <w:rFonts w:hAnsi="宋体" w:hint="eastAsia"/>
                <w:szCs w:val="21"/>
              </w:rPr>
              <w:t>严格《检察机关统一业务应用系统》办案、决策；</w:t>
            </w:r>
          </w:p>
          <w:p w:rsidR="00FA2D99" w:rsidRPr="00564EEE" w:rsidRDefault="00FA2D99" w:rsidP="00564EEE">
            <w:pPr>
              <w:widowControl/>
              <w:spacing w:line="280" w:lineRule="exact"/>
              <w:rPr>
                <w:rFonts w:hAnsi="宋体"/>
                <w:szCs w:val="21"/>
              </w:rPr>
            </w:pPr>
          </w:p>
          <w:p w:rsidR="00FA2D99" w:rsidRPr="00564EEE" w:rsidRDefault="00FA2D99" w:rsidP="00564EEE">
            <w:pPr>
              <w:widowControl/>
              <w:spacing w:line="280" w:lineRule="exact"/>
              <w:rPr>
                <w:rFonts w:hAnsi="宋体"/>
                <w:szCs w:val="21"/>
              </w:rPr>
            </w:pPr>
          </w:p>
        </w:tc>
      </w:tr>
      <w:tr w:rsidR="00FA2D99" w:rsidRPr="00564EEE" w:rsidTr="006113AE">
        <w:trPr>
          <w:trHeight w:val="652"/>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564EEE">
              <w:rPr>
                <w:rFonts w:hAnsi="宋体" w:hint="eastAsia"/>
                <w:szCs w:val="21"/>
              </w:rPr>
              <w:t>徇私利用案件插手经济纠纷的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6113AE">
            <w:pPr>
              <w:widowControl/>
              <w:spacing w:line="280" w:lineRule="exact"/>
              <w:rPr>
                <w:rFonts w:hAnsi="宋体"/>
                <w:szCs w:val="21"/>
              </w:rPr>
            </w:pPr>
            <w:r w:rsidRPr="00564EEE">
              <w:rPr>
                <w:rFonts w:hAnsi="宋体" w:hint="eastAsia"/>
                <w:szCs w:val="21"/>
              </w:rPr>
              <w:t>严格《检察人员办案纪律》、《廉洁从检十项纪律》，严格办案纪律，不收受案件当事人吃请，不私下会见案件当事人及律师；严格规范办案，遇说情、打探案情等涉案事项及时报告；</w:t>
            </w:r>
          </w:p>
        </w:tc>
      </w:tr>
      <w:tr w:rsidR="00FA2D99" w:rsidRPr="00564EEE" w:rsidTr="006113AE">
        <w:trPr>
          <w:trHeight w:val="635"/>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564EEE">
              <w:rPr>
                <w:rFonts w:hAnsi="宋体" w:hint="eastAsia"/>
                <w:szCs w:val="21"/>
              </w:rPr>
              <w:t>故意泄露案情以个人或为当事人牟取私利的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564EEE">
            <w:pPr>
              <w:widowControl/>
              <w:spacing w:line="280" w:lineRule="exact"/>
              <w:rPr>
                <w:rFonts w:hAnsi="宋体"/>
                <w:szCs w:val="21"/>
              </w:rPr>
            </w:pPr>
            <w:r w:rsidRPr="00564EEE">
              <w:rPr>
                <w:rFonts w:hAnsi="宋体" w:hint="eastAsia"/>
                <w:szCs w:val="21"/>
              </w:rPr>
              <w:t>严格《刑事公诉案件审查指引》、《非法证据排查规则》等证据标准要求；</w:t>
            </w:r>
          </w:p>
          <w:p w:rsidR="00FA2D99" w:rsidRPr="00564EEE" w:rsidRDefault="00FA2D99" w:rsidP="006113AE">
            <w:pPr>
              <w:widowControl/>
              <w:spacing w:line="280" w:lineRule="exact"/>
              <w:rPr>
                <w:rFonts w:hAnsi="宋体"/>
                <w:szCs w:val="21"/>
              </w:rPr>
            </w:pPr>
          </w:p>
        </w:tc>
      </w:tr>
      <w:tr w:rsidR="00FA2D99" w:rsidRPr="00564EEE" w:rsidTr="006113AE">
        <w:trPr>
          <w:trHeight w:val="1226"/>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564EEE">
              <w:rPr>
                <w:rFonts w:hAnsi="宋体" w:hint="eastAsia"/>
                <w:szCs w:val="21"/>
              </w:rPr>
              <w:t>私下为案件当事人指定律师或律师间有不正当私下交易可能影响公正执法的；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6113AE">
            <w:pPr>
              <w:widowControl/>
              <w:spacing w:line="280" w:lineRule="exact"/>
              <w:rPr>
                <w:rFonts w:hAnsi="宋体"/>
                <w:szCs w:val="21"/>
              </w:rPr>
            </w:pPr>
            <w:r w:rsidRPr="00564EEE">
              <w:rPr>
                <w:rFonts w:hAnsi="宋体" w:hint="eastAsia"/>
                <w:szCs w:val="21"/>
              </w:rPr>
              <w:t>严格规范执行员额检察官办案职权清单、依法规范案件员额检察官</w:t>
            </w:r>
            <w:r w:rsidRPr="00564EEE">
              <w:rPr>
                <w:rFonts w:hAnsi="宋体"/>
                <w:szCs w:val="21"/>
              </w:rPr>
              <w:t>-</w:t>
            </w:r>
            <w:r w:rsidRPr="00564EEE">
              <w:rPr>
                <w:rFonts w:hAnsi="宋体" w:hint="eastAsia"/>
                <w:szCs w:val="21"/>
              </w:rPr>
              <w:t>分管检察长</w:t>
            </w:r>
            <w:r w:rsidRPr="00564EEE">
              <w:rPr>
                <w:rFonts w:hAnsi="宋体"/>
                <w:szCs w:val="21"/>
              </w:rPr>
              <w:t>-</w:t>
            </w:r>
            <w:r w:rsidRPr="00564EEE">
              <w:rPr>
                <w:rFonts w:hAnsi="宋体" w:hint="eastAsia"/>
                <w:szCs w:val="21"/>
              </w:rPr>
              <w:t>检察长</w:t>
            </w:r>
            <w:r w:rsidRPr="00564EEE">
              <w:rPr>
                <w:rFonts w:hAnsi="宋体"/>
                <w:szCs w:val="21"/>
              </w:rPr>
              <w:t>-</w:t>
            </w:r>
            <w:r w:rsidRPr="00564EEE">
              <w:rPr>
                <w:rFonts w:hAnsi="宋体" w:hint="eastAsia"/>
                <w:szCs w:val="21"/>
              </w:rPr>
              <w:t>检委会的层级决策程序，依法依职权办理案件。</w:t>
            </w:r>
          </w:p>
        </w:tc>
      </w:tr>
      <w:tr w:rsidR="00FA2D99" w:rsidRPr="00564EEE" w:rsidTr="006113AE">
        <w:trPr>
          <w:trHeight w:val="904"/>
        </w:trPr>
        <w:tc>
          <w:tcPr>
            <w:tcW w:w="567" w:type="dxa"/>
            <w:vMerge/>
            <w:vAlign w:val="center"/>
          </w:tcPr>
          <w:p w:rsidR="00FA2D99" w:rsidRPr="00564EEE" w:rsidRDefault="00FA2D99" w:rsidP="006113AE">
            <w:pPr>
              <w:widowControl/>
              <w:spacing w:line="280" w:lineRule="exact"/>
              <w:rPr>
                <w:rFonts w:hAnsi="宋体"/>
                <w:szCs w:val="21"/>
              </w:rPr>
            </w:pPr>
          </w:p>
        </w:tc>
        <w:tc>
          <w:tcPr>
            <w:tcW w:w="1756" w:type="dxa"/>
            <w:vMerge/>
            <w:vAlign w:val="center"/>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564EEE">
              <w:rPr>
                <w:rFonts w:hAnsi="宋体" w:hint="eastAsia"/>
                <w:szCs w:val="21"/>
              </w:rPr>
              <w:t>徇私接受他人说情的或影响案件公开处理财物的。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严格《检察人员办案纪律》、《廉洁从检十项纪律》，严格办案纪律，不收受案件当事人吃请，不私下会见案件当事人及律师；严格规范办案，遇说情、打探案情等涉案事项及时报告；</w:t>
            </w:r>
          </w:p>
        </w:tc>
      </w:tr>
      <w:tr w:rsidR="00FA2D99" w:rsidRPr="00564EEE" w:rsidTr="006113AE">
        <w:trPr>
          <w:trHeight w:val="805"/>
        </w:trPr>
        <w:tc>
          <w:tcPr>
            <w:tcW w:w="567" w:type="dxa"/>
            <w:vMerge w:val="restart"/>
            <w:vAlign w:val="center"/>
          </w:tcPr>
          <w:p w:rsidR="00FA2D99" w:rsidRPr="00564EEE" w:rsidRDefault="00FA2D99" w:rsidP="00564EEE">
            <w:pPr>
              <w:widowControl/>
              <w:spacing w:line="280" w:lineRule="exact"/>
              <w:rPr>
                <w:rFonts w:hAnsi="宋体"/>
                <w:szCs w:val="21"/>
              </w:rPr>
            </w:pPr>
            <w:r w:rsidRPr="00564EEE">
              <w:rPr>
                <w:rFonts w:hAnsi="宋体"/>
                <w:szCs w:val="21"/>
              </w:rPr>
              <w:t>5</w:t>
            </w:r>
          </w:p>
          <w:p w:rsidR="00FA2D99" w:rsidRPr="00564EEE" w:rsidRDefault="00FA2D99" w:rsidP="00564EEE">
            <w:pPr>
              <w:widowControl/>
              <w:spacing w:line="280" w:lineRule="exact"/>
              <w:rPr>
                <w:rFonts w:hAnsi="宋体"/>
                <w:szCs w:val="21"/>
              </w:rPr>
            </w:pPr>
            <w:r w:rsidRPr="00564EEE">
              <w:rPr>
                <w:rFonts w:hAnsi="宋体"/>
                <w:szCs w:val="21"/>
              </w:rPr>
              <w:t>7</w:t>
            </w:r>
          </w:p>
        </w:tc>
        <w:tc>
          <w:tcPr>
            <w:tcW w:w="1756" w:type="dxa"/>
            <w:vMerge w:val="restart"/>
            <w:vAlign w:val="center"/>
          </w:tcPr>
          <w:p w:rsidR="00FA2D99" w:rsidRPr="00564EEE" w:rsidRDefault="00FA2D99" w:rsidP="00564EEE">
            <w:pPr>
              <w:widowControl/>
              <w:spacing w:line="280" w:lineRule="exact"/>
              <w:rPr>
                <w:rFonts w:hAnsi="宋体"/>
                <w:szCs w:val="21"/>
              </w:rPr>
            </w:pPr>
            <w:r w:rsidRPr="00564EEE">
              <w:rPr>
                <w:rFonts w:hAnsi="宋体" w:hint="eastAsia"/>
                <w:szCs w:val="21"/>
              </w:rPr>
              <w:t>队伍管理</w:t>
            </w:r>
          </w:p>
        </w:tc>
        <w:tc>
          <w:tcPr>
            <w:tcW w:w="2451" w:type="dxa"/>
          </w:tcPr>
          <w:p w:rsidR="00FA2D99" w:rsidRPr="00BE4420" w:rsidRDefault="00FA2D99" w:rsidP="00564EEE">
            <w:pPr>
              <w:widowControl/>
              <w:spacing w:line="280" w:lineRule="exact"/>
              <w:rPr>
                <w:rFonts w:hAnsi="宋体"/>
                <w:szCs w:val="21"/>
              </w:rPr>
            </w:pPr>
            <w:r w:rsidRPr="00BE4420">
              <w:rPr>
                <w:rFonts w:hAnsi="宋体" w:hint="eastAsia"/>
                <w:szCs w:val="21"/>
              </w:rPr>
              <w:t>干预其他检察官办案，造成严重后果的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tcPr>
          <w:p w:rsidR="00FA2D99" w:rsidRPr="00BE4420" w:rsidRDefault="00FA2D99" w:rsidP="00564EEE">
            <w:pPr>
              <w:widowControl/>
              <w:spacing w:line="280" w:lineRule="exact"/>
              <w:rPr>
                <w:rFonts w:hAnsi="宋体"/>
                <w:szCs w:val="21"/>
              </w:rPr>
            </w:pPr>
            <w:r w:rsidRPr="00BE4420">
              <w:rPr>
                <w:rFonts w:hAnsi="宋体" w:hint="eastAsia"/>
                <w:szCs w:val="21"/>
              </w:rPr>
              <w:t>党组成员内部监督、检委会监督、落实科室内部监督机制、落实一岗双责</w:t>
            </w:r>
          </w:p>
        </w:tc>
      </w:tr>
      <w:tr w:rsidR="00FA2D99" w:rsidRPr="00564EEE" w:rsidTr="006113AE">
        <w:trPr>
          <w:trHeight w:val="89"/>
        </w:trPr>
        <w:tc>
          <w:tcPr>
            <w:tcW w:w="567" w:type="dxa"/>
            <w:vMerge/>
            <w:vAlign w:val="center"/>
          </w:tcPr>
          <w:p w:rsidR="00FA2D99" w:rsidRPr="00564EEE" w:rsidRDefault="00FA2D99" w:rsidP="00564EEE">
            <w:pPr>
              <w:widowControl/>
              <w:spacing w:line="280" w:lineRule="exact"/>
              <w:rPr>
                <w:rFonts w:hAnsi="宋体"/>
                <w:szCs w:val="21"/>
              </w:rPr>
            </w:pPr>
          </w:p>
        </w:tc>
        <w:tc>
          <w:tcPr>
            <w:tcW w:w="1756" w:type="dxa"/>
            <w:vMerge/>
          </w:tcPr>
          <w:p w:rsidR="00FA2D99" w:rsidRPr="00564EEE" w:rsidRDefault="00FA2D99" w:rsidP="00564EE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对案件监管不严，致使检察官违法、违规办案，造成不良后果的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二级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落实一岗双责、重大、不捕案件逐级汇报、党组成员内部监督、检委会监督</w:t>
            </w:r>
          </w:p>
        </w:tc>
      </w:tr>
      <w:tr w:rsidR="00FA2D99" w:rsidRPr="00564EEE" w:rsidTr="006113AE">
        <w:trPr>
          <w:trHeight w:val="89"/>
        </w:trPr>
        <w:tc>
          <w:tcPr>
            <w:tcW w:w="567" w:type="dxa"/>
            <w:vMerge/>
            <w:vAlign w:val="center"/>
          </w:tcPr>
          <w:p w:rsidR="00FA2D99" w:rsidRPr="00564EEE" w:rsidRDefault="00FA2D99" w:rsidP="00564EEE">
            <w:pPr>
              <w:widowControl/>
              <w:spacing w:line="280" w:lineRule="exact"/>
              <w:rPr>
                <w:rFonts w:hAnsi="宋体"/>
                <w:szCs w:val="21"/>
              </w:rPr>
            </w:pPr>
          </w:p>
        </w:tc>
        <w:tc>
          <w:tcPr>
            <w:tcW w:w="1756" w:type="dxa"/>
            <w:vMerge/>
          </w:tcPr>
          <w:p w:rsidR="00FA2D99" w:rsidRPr="00564EEE" w:rsidRDefault="00FA2D99" w:rsidP="006113AE">
            <w:pPr>
              <w:widowControl/>
              <w:spacing w:line="280" w:lineRule="exact"/>
              <w:rPr>
                <w:rFonts w:hAnsi="宋体"/>
                <w:szCs w:val="21"/>
              </w:rPr>
            </w:pPr>
          </w:p>
        </w:tc>
        <w:tc>
          <w:tcPr>
            <w:tcW w:w="2451" w:type="dxa"/>
          </w:tcPr>
          <w:p w:rsidR="00FA2D99" w:rsidRPr="00564EEE" w:rsidRDefault="00FA2D99" w:rsidP="006113AE">
            <w:pPr>
              <w:widowControl/>
              <w:spacing w:line="280" w:lineRule="exact"/>
              <w:rPr>
                <w:rFonts w:hAnsi="宋体"/>
                <w:szCs w:val="21"/>
              </w:rPr>
            </w:pPr>
            <w:r w:rsidRPr="00BE4420">
              <w:rPr>
                <w:rFonts w:hAnsi="宋体" w:hint="eastAsia"/>
                <w:szCs w:val="21"/>
              </w:rPr>
              <w:t>对分管人员管理缺失，造成不良后果的</w:t>
            </w:r>
          </w:p>
        </w:tc>
        <w:tc>
          <w:tcPr>
            <w:tcW w:w="765" w:type="dxa"/>
          </w:tcPr>
          <w:p w:rsidR="00FA2D99" w:rsidRPr="00564EEE" w:rsidRDefault="00FA2D99" w:rsidP="00564EEE">
            <w:pPr>
              <w:widowControl/>
              <w:spacing w:line="280" w:lineRule="exact"/>
              <w:rPr>
                <w:rFonts w:hAnsi="宋体"/>
                <w:szCs w:val="21"/>
              </w:rPr>
            </w:pPr>
            <w:r w:rsidRPr="00BE4420">
              <w:rPr>
                <w:rFonts w:hAnsi="宋体" w:hint="eastAsia"/>
                <w:szCs w:val="21"/>
              </w:rPr>
              <w:t>三级</w:t>
            </w:r>
          </w:p>
        </w:tc>
        <w:tc>
          <w:tcPr>
            <w:tcW w:w="9062" w:type="dxa"/>
          </w:tcPr>
          <w:p w:rsidR="00FA2D99" w:rsidRPr="00564EEE" w:rsidRDefault="00FA2D99" w:rsidP="006113AE">
            <w:pPr>
              <w:widowControl/>
              <w:spacing w:line="280" w:lineRule="exact"/>
              <w:rPr>
                <w:rFonts w:hAnsi="宋体"/>
                <w:szCs w:val="21"/>
              </w:rPr>
            </w:pPr>
            <w:r w:rsidRPr="00BE4420">
              <w:rPr>
                <w:rFonts w:hAnsi="宋体" w:hint="eastAsia"/>
                <w:szCs w:val="21"/>
              </w:rPr>
              <w:t>检委会、党组内部监督、单位常规检查</w:t>
            </w:r>
            <w:r w:rsidRPr="00BE4420">
              <w:rPr>
                <w:rFonts w:hAnsi="宋体"/>
                <w:szCs w:val="21"/>
              </w:rPr>
              <w:t xml:space="preserve"> </w:t>
            </w:r>
            <w:r w:rsidRPr="00BE4420">
              <w:rPr>
                <w:rFonts w:hAnsi="宋体" w:hint="eastAsia"/>
                <w:szCs w:val="21"/>
              </w:rPr>
              <w:t>、科室人员相互监督</w:t>
            </w:r>
          </w:p>
        </w:tc>
      </w:tr>
    </w:tbl>
    <w:p w:rsidR="001941ED" w:rsidRPr="00564EEE" w:rsidRDefault="001941ED" w:rsidP="00564EEE">
      <w:pPr>
        <w:widowControl/>
        <w:spacing w:line="280" w:lineRule="exact"/>
        <w:rPr>
          <w:rFonts w:hAnsi="宋体"/>
          <w:szCs w:val="21"/>
        </w:rPr>
      </w:pPr>
    </w:p>
    <w:p w:rsidR="00564EEE" w:rsidRDefault="00564EEE" w:rsidP="00AF0389">
      <w:pPr>
        <w:widowControl/>
        <w:spacing w:afterLines="50" w:line="440" w:lineRule="exact"/>
        <w:jc w:val="center"/>
        <w:rPr>
          <w:rFonts w:ascii="宋体" w:eastAsia="宋体" w:hAnsi="宋体" w:cs="宋体"/>
          <w:kern w:val="0"/>
          <w:sz w:val="36"/>
          <w:szCs w:val="36"/>
        </w:rPr>
      </w:pPr>
    </w:p>
    <w:p w:rsidR="001941ED" w:rsidRPr="00564EEE" w:rsidRDefault="001941ED" w:rsidP="00AF0389">
      <w:pPr>
        <w:widowControl/>
        <w:spacing w:afterLines="50" w:line="440" w:lineRule="exact"/>
        <w:jc w:val="center"/>
        <w:rPr>
          <w:rFonts w:ascii="黑体" w:eastAsia="黑体" w:hAnsi="黑体" w:cs="宋体"/>
          <w:kern w:val="0"/>
          <w:sz w:val="32"/>
          <w:szCs w:val="32"/>
        </w:rPr>
      </w:pPr>
      <w:r w:rsidRPr="00564EEE">
        <w:rPr>
          <w:rFonts w:ascii="黑体" w:eastAsia="黑体" w:hAnsi="黑体" w:cs="宋体" w:hint="eastAsia"/>
          <w:kern w:val="0"/>
          <w:sz w:val="32"/>
          <w:szCs w:val="32"/>
        </w:rPr>
        <w:lastRenderedPageBreak/>
        <w:t>分管领导廉政风险排查防控登记表</w:t>
      </w:r>
    </w:p>
    <w:tbl>
      <w:tblPr>
        <w:tblW w:w="14195"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93"/>
        <w:gridCol w:w="1740"/>
        <w:gridCol w:w="3126"/>
        <w:gridCol w:w="825"/>
        <w:gridCol w:w="7911"/>
      </w:tblGrid>
      <w:tr w:rsidR="001941ED" w:rsidRPr="00BE4420" w:rsidTr="006113AE">
        <w:trPr>
          <w:trHeight w:val="660"/>
        </w:trPr>
        <w:tc>
          <w:tcPr>
            <w:tcW w:w="2333" w:type="dxa"/>
            <w:gridSpan w:val="2"/>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分管部门</w:t>
            </w:r>
          </w:p>
        </w:tc>
        <w:tc>
          <w:tcPr>
            <w:tcW w:w="11862" w:type="dxa"/>
            <w:gridSpan w:val="3"/>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反贪局</w:t>
            </w:r>
          </w:p>
        </w:tc>
      </w:tr>
      <w:tr w:rsidR="001941ED" w:rsidRPr="00BE4420" w:rsidTr="006113AE">
        <w:trPr>
          <w:trHeight w:val="729"/>
        </w:trPr>
        <w:tc>
          <w:tcPr>
            <w:tcW w:w="2333" w:type="dxa"/>
            <w:gridSpan w:val="2"/>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岗位职责</w:t>
            </w:r>
          </w:p>
        </w:tc>
        <w:tc>
          <w:tcPr>
            <w:tcW w:w="11862" w:type="dxa"/>
            <w:gridSpan w:val="3"/>
            <w:vAlign w:val="center"/>
          </w:tcPr>
          <w:p w:rsidR="001941ED" w:rsidRPr="00BE4420" w:rsidRDefault="001941ED" w:rsidP="006113AE">
            <w:pPr>
              <w:widowControl/>
              <w:spacing w:line="280" w:lineRule="exact"/>
              <w:rPr>
                <w:rFonts w:ascii="宋体" w:eastAsia="宋体" w:hAnsi="Calibri" w:cs="宋体"/>
                <w:b/>
                <w:bCs/>
                <w:kern w:val="0"/>
                <w:szCs w:val="21"/>
              </w:rPr>
            </w:pPr>
            <w:r w:rsidRPr="00BE4420">
              <w:rPr>
                <w:rFonts w:ascii="宋体" w:eastAsia="宋体" w:hAnsi="宋体" w:cs="宋体" w:hint="eastAsia"/>
                <w:kern w:val="0"/>
                <w:szCs w:val="21"/>
              </w:rPr>
              <w:t>1、在检察长的领导下分管反贪部门的工作；2、组织、指挥、协调办理重大、疑难案件和部门重要工作，审核部门法律文书及文件材料；3、严格遵守办案、工作程序和纪律，不断提高办案质量和工作效果，严防违法违纪办案，杜绝办案安全事故；4、党风廉政建设工作；5、队伍管理工作。</w:t>
            </w:r>
          </w:p>
        </w:tc>
      </w:tr>
      <w:tr w:rsidR="001941ED" w:rsidRPr="00BE4420" w:rsidTr="006113AE">
        <w:trPr>
          <w:trHeight w:val="774"/>
        </w:trPr>
        <w:tc>
          <w:tcPr>
            <w:tcW w:w="593"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序号</w:t>
            </w:r>
          </w:p>
        </w:tc>
        <w:tc>
          <w:tcPr>
            <w:tcW w:w="1740" w:type="dxa"/>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主要廉政风险点</w:t>
            </w:r>
          </w:p>
        </w:tc>
        <w:tc>
          <w:tcPr>
            <w:tcW w:w="3126" w:type="dxa"/>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主要表现形式</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风险</w:t>
            </w:r>
          </w:p>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等级</w:t>
            </w:r>
          </w:p>
        </w:tc>
        <w:tc>
          <w:tcPr>
            <w:tcW w:w="7911" w:type="dxa"/>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主要防控措施</w:t>
            </w:r>
          </w:p>
        </w:tc>
      </w:tr>
      <w:tr w:rsidR="001941ED" w:rsidRPr="00BE4420" w:rsidTr="006113AE">
        <w:trPr>
          <w:trHeight w:val="516"/>
        </w:trPr>
        <w:tc>
          <w:tcPr>
            <w:tcW w:w="593" w:type="dxa"/>
            <w:vMerge w:val="restart"/>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kern w:val="0"/>
                <w:szCs w:val="21"/>
              </w:rPr>
              <w:t>1</w:t>
            </w:r>
          </w:p>
        </w:tc>
        <w:tc>
          <w:tcPr>
            <w:tcW w:w="1740" w:type="dxa"/>
            <w:vMerge w:val="restart"/>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线索受理、管理</w:t>
            </w:r>
          </w:p>
        </w:tc>
        <w:tc>
          <w:tcPr>
            <w:tcW w:w="3126" w:type="dxa"/>
            <w:vAlign w:val="center"/>
          </w:tcPr>
          <w:p w:rsidR="001941ED" w:rsidRPr="00BE4420" w:rsidRDefault="001941ED" w:rsidP="006113AE">
            <w:pPr>
              <w:widowControl/>
              <w:numPr>
                <w:ilvl w:val="0"/>
                <w:numId w:val="1"/>
              </w:numPr>
              <w:spacing w:line="280" w:lineRule="exact"/>
              <w:rPr>
                <w:rFonts w:ascii="Calibri" w:eastAsia="宋体" w:hAnsi="Calibri" w:cs="Times New Roman"/>
                <w:szCs w:val="21"/>
              </w:rPr>
            </w:pPr>
            <w:r w:rsidRPr="00BE4420">
              <w:rPr>
                <w:rFonts w:ascii="宋体" w:eastAsia="宋体" w:hAnsi="宋体" w:cs="宋体" w:hint="eastAsia"/>
                <w:kern w:val="0"/>
                <w:szCs w:val="21"/>
              </w:rPr>
              <w:t>因徇私情，瞒报不报，存在口袋线索</w:t>
            </w:r>
          </w:p>
        </w:tc>
        <w:tc>
          <w:tcPr>
            <w:tcW w:w="825" w:type="dxa"/>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6113AE">
            <w:pPr>
              <w:widowControl/>
              <w:spacing w:line="280" w:lineRule="exact"/>
              <w:rPr>
                <w:rFonts w:ascii="宋体" w:eastAsia="宋体" w:hAnsi="Calibri" w:cs="宋体"/>
                <w:kern w:val="0"/>
                <w:szCs w:val="21"/>
              </w:rPr>
            </w:pPr>
            <w:r w:rsidRPr="00BE4420">
              <w:rPr>
                <w:rFonts w:ascii="宋体" w:eastAsia="宋体" w:hAnsi="宋体" w:cs="宋体" w:hint="eastAsia"/>
                <w:kern w:val="0"/>
                <w:szCs w:val="21"/>
              </w:rPr>
              <w:t>1.明确线索管理员，专门管理案件线索；</w:t>
            </w:r>
          </w:p>
          <w:p w:rsidR="001941ED" w:rsidRPr="00BE4420" w:rsidRDefault="001941ED" w:rsidP="006113AE">
            <w:pPr>
              <w:widowControl/>
              <w:numPr>
                <w:ilvl w:val="0"/>
                <w:numId w:val="1"/>
              </w:numPr>
              <w:spacing w:line="280" w:lineRule="exact"/>
              <w:rPr>
                <w:rFonts w:ascii="宋体" w:eastAsia="宋体" w:hAnsi="宋体" w:cs="宋体"/>
                <w:kern w:val="0"/>
                <w:szCs w:val="21"/>
              </w:rPr>
            </w:pPr>
            <w:r w:rsidRPr="00BE4420">
              <w:rPr>
                <w:rFonts w:ascii="宋体" w:eastAsia="宋体" w:hAnsi="宋体" w:cs="宋体" w:hint="eastAsia"/>
                <w:kern w:val="0"/>
                <w:szCs w:val="21"/>
              </w:rPr>
              <w:t>对本人直接收到的案件线索，不隐匿、不擅自处理，一律交到线索管理员处按规定处理；</w:t>
            </w:r>
          </w:p>
          <w:p w:rsidR="001941ED" w:rsidRPr="00BE4420" w:rsidRDefault="001941ED" w:rsidP="006113AE">
            <w:pPr>
              <w:widowControl/>
              <w:numPr>
                <w:ilvl w:val="0"/>
                <w:numId w:val="1"/>
              </w:numPr>
              <w:spacing w:line="280" w:lineRule="exact"/>
              <w:rPr>
                <w:rFonts w:ascii="Calibri" w:eastAsia="宋体" w:hAnsi="Calibri" w:cs="Times New Roman"/>
                <w:szCs w:val="21"/>
              </w:rPr>
            </w:pPr>
            <w:r w:rsidRPr="00BE4420">
              <w:rPr>
                <w:rFonts w:ascii="宋体" w:eastAsia="宋体" w:hAnsi="宋体" w:cs="宋体" w:hint="eastAsia"/>
                <w:kern w:val="0"/>
                <w:szCs w:val="21"/>
              </w:rPr>
              <w:t>严格遵守高检院办案工作流程，所有线索须经线索评估小组集体研究决定。</w:t>
            </w:r>
          </w:p>
        </w:tc>
      </w:tr>
      <w:tr w:rsidR="001941ED" w:rsidRPr="00BE4420" w:rsidTr="006113AE">
        <w:trPr>
          <w:trHeight w:val="636"/>
        </w:trPr>
        <w:tc>
          <w:tcPr>
            <w:tcW w:w="593" w:type="dxa"/>
            <w:vMerge/>
            <w:vAlign w:val="center"/>
          </w:tcPr>
          <w:p w:rsidR="001941ED" w:rsidRPr="00BE4420" w:rsidRDefault="001941ED" w:rsidP="006113AE">
            <w:pPr>
              <w:widowControl/>
              <w:spacing w:line="280" w:lineRule="exact"/>
              <w:rPr>
                <w:rFonts w:ascii="Calibri" w:eastAsia="宋体" w:hAnsi="Calibri" w:cs="Times New Roman"/>
                <w:szCs w:val="21"/>
              </w:rPr>
            </w:pPr>
          </w:p>
        </w:tc>
        <w:tc>
          <w:tcPr>
            <w:tcW w:w="1740" w:type="dxa"/>
            <w:vMerge/>
            <w:vAlign w:val="center"/>
          </w:tcPr>
          <w:p w:rsidR="001941ED" w:rsidRPr="00BE4420" w:rsidRDefault="001941ED" w:rsidP="006113AE">
            <w:pPr>
              <w:widowControl/>
              <w:spacing w:line="280" w:lineRule="exact"/>
              <w:jc w:val="center"/>
              <w:rPr>
                <w:rFonts w:ascii="Calibri" w:eastAsia="宋体" w:hAnsi="Calibri" w:cs="Times New Roman"/>
                <w:szCs w:val="21"/>
              </w:rPr>
            </w:pPr>
          </w:p>
        </w:tc>
        <w:tc>
          <w:tcPr>
            <w:tcW w:w="3126" w:type="dxa"/>
            <w:vAlign w:val="center"/>
          </w:tcPr>
          <w:p w:rsidR="001941ED" w:rsidRPr="00BE4420" w:rsidRDefault="001941ED" w:rsidP="006113AE">
            <w:pPr>
              <w:widowControl/>
              <w:spacing w:line="280" w:lineRule="exact"/>
              <w:rPr>
                <w:rFonts w:ascii="Calibri" w:eastAsia="宋体" w:hAnsi="Calibri" w:cs="Times New Roman"/>
                <w:szCs w:val="21"/>
              </w:rPr>
            </w:pPr>
            <w:r w:rsidRPr="00BE4420">
              <w:rPr>
                <w:rFonts w:ascii="宋体" w:eastAsia="宋体" w:hAnsi="宋体" w:cs="宋体"/>
                <w:kern w:val="0"/>
                <w:szCs w:val="21"/>
              </w:rPr>
              <w:t>2.</w:t>
            </w:r>
            <w:r w:rsidRPr="00BE4420">
              <w:rPr>
                <w:rFonts w:ascii="宋体" w:eastAsia="宋体" w:hAnsi="宋体" w:cs="宋体" w:hint="eastAsia"/>
                <w:kern w:val="0"/>
                <w:szCs w:val="21"/>
              </w:rPr>
              <w:t>因人情因素违反规定，故意拖延或压案不查，把有价值线索违规转存查、缓查处理</w:t>
            </w:r>
          </w:p>
        </w:tc>
        <w:tc>
          <w:tcPr>
            <w:tcW w:w="825" w:type="dxa"/>
            <w:vAlign w:val="center"/>
          </w:tcPr>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6113AE">
            <w:pPr>
              <w:widowControl/>
              <w:numPr>
                <w:ilvl w:val="0"/>
                <w:numId w:val="2"/>
              </w:numPr>
              <w:spacing w:line="280" w:lineRule="exact"/>
              <w:rPr>
                <w:rFonts w:ascii="宋体" w:eastAsia="宋体" w:hAnsi="Calibri" w:cs="宋体"/>
                <w:kern w:val="0"/>
                <w:szCs w:val="21"/>
              </w:rPr>
            </w:pPr>
            <w:r w:rsidRPr="00BE4420">
              <w:rPr>
                <w:rFonts w:ascii="宋体" w:eastAsia="宋体" w:hAnsi="宋体" w:cs="宋体" w:hint="eastAsia"/>
                <w:kern w:val="0"/>
                <w:szCs w:val="21"/>
              </w:rPr>
              <w:t>自行收到的案件线索，及时录入统一业务系统，接受案管部门监督；</w:t>
            </w:r>
          </w:p>
          <w:p w:rsidR="001941ED" w:rsidRPr="00BE4420" w:rsidRDefault="001941ED" w:rsidP="006113AE">
            <w:pPr>
              <w:widowControl/>
              <w:numPr>
                <w:ilvl w:val="0"/>
                <w:numId w:val="2"/>
              </w:numPr>
              <w:spacing w:line="280" w:lineRule="exact"/>
              <w:rPr>
                <w:rFonts w:ascii="宋体" w:eastAsia="宋体" w:hAnsi="Calibri" w:cs="宋体"/>
                <w:kern w:val="0"/>
                <w:szCs w:val="21"/>
              </w:rPr>
            </w:pPr>
            <w:r w:rsidRPr="00BE4420">
              <w:rPr>
                <w:rFonts w:ascii="宋体" w:eastAsia="宋体" w:hAnsi="宋体" w:cs="宋体" w:hint="eastAsia"/>
                <w:kern w:val="0"/>
                <w:szCs w:val="21"/>
              </w:rPr>
              <w:t>由部门提出处置意见，在部门意见未形成前，不发表任何意见；</w:t>
            </w:r>
          </w:p>
          <w:p w:rsidR="001941ED" w:rsidRPr="00BE4420" w:rsidRDefault="001941ED" w:rsidP="006113AE">
            <w:pPr>
              <w:widowControl/>
              <w:numPr>
                <w:ilvl w:val="0"/>
                <w:numId w:val="2"/>
              </w:numPr>
              <w:spacing w:line="280" w:lineRule="exact"/>
              <w:rPr>
                <w:rFonts w:ascii="Calibri" w:eastAsia="宋体" w:hAnsi="Calibri" w:cs="Times New Roman"/>
                <w:szCs w:val="21"/>
              </w:rPr>
            </w:pPr>
            <w:r w:rsidRPr="00BE4420">
              <w:rPr>
                <w:rFonts w:ascii="宋体" w:eastAsia="宋体" w:hAnsi="宋体" w:cs="宋体" w:hint="eastAsia"/>
                <w:kern w:val="0"/>
                <w:szCs w:val="21"/>
              </w:rPr>
              <w:t>重大线索集体研究时，坚持末位表态，形成讨论记录并签字。</w:t>
            </w:r>
          </w:p>
        </w:tc>
      </w:tr>
      <w:tr w:rsidR="001941ED" w:rsidRPr="00BE4420" w:rsidTr="006113AE">
        <w:trPr>
          <w:trHeight w:val="1195"/>
        </w:trPr>
        <w:tc>
          <w:tcPr>
            <w:tcW w:w="593" w:type="dxa"/>
            <w:vMerge/>
            <w:vAlign w:val="center"/>
          </w:tcPr>
          <w:p w:rsidR="001941ED" w:rsidRPr="00BE4420" w:rsidRDefault="001941ED" w:rsidP="006113AE">
            <w:pPr>
              <w:widowControl/>
              <w:spacing w:line="280" w:lineRule="exact"/>
              <w:rPr>
                <w:rFonts w:ascii="Calibri" w:eastAsia="宋体" w:hAnsi="Calibri" w:cs="Times New Roman"/>
                <w:szCs w:val="21"/>
              </w:rPr>
            </w:pPr>
          </w:p>
        </w:tc>
        <w:tc>
          <w:tcPr>
            <w:tcW w:w="1740" w:type="dxa"/>
            <w:vMerge/>
            <w:vAlign w:val="center"/>
          </w:tcPr>
          <w:p w:rsidR="001941ED" w:rsidRPr="00BE4420" w:rsidRDefault="001941ED" w:rsidP="006113AE">
            <w:pPr>
              <w:widowControl/>
              <w:spacing w:line="280" w:lineRule="exact"/>
              <w:jc w:val="center"/>
              <w:rPr>
                <w:rFonts w:ascii="Calibri" w:eastAsia="宋体" w:hAnsi="Calibri" w:cs="Times New Roman"/>
                <w:szCs w:val="21"/>
              </w:rPr>
            </w:pPr>
          </w:p>
        </w:tc>
        <w:tc>
          <w:tcPr>
            <w:tcW w:w="3126" w:type="dxa"/>
            <w:vAlign w:val="center"/>
          </w:tcPr>
          <w:p w:rsidR="001941ED" w:rsidRPr="00BE4420" w:rsidRDefault="001941ED" w:rsidP="006113AE">
            <w:pPr>
              <w:widowControl/>
              <w:spacing w:line="280" w:lineRule="exact"/>
              <w:rPr>
                <w:rFonts w:ascii="宋体" w:eastAsia="宋体" w:hAnsi="Calibri" w:cs="宋体"/>
                <w:kern w:val="0"/>
                <w:szCs w:val="21"/>
              </w:rPr>
            </w:pPr>
            <w:r w:rsidRPr="00BE4420">
              <w:rPr>
                <w:rFonts w:ascii="宋体" w:eastAsia="宋体" w:hAnsi="宋体" w:cs="宋体"/>
                <w:kern w:val="0"/>
                <w:szCs w:val="21"/>
              </w:rPr>
              <w:t>3.</w:t>
            </w:r>
            <w:r w:rsidRPr="00BE4420">
              <w:rPr>
                <w:rFonts w:ascii="宋体" w:eastAsia="宋体" w:hAnsi="宋体" w:cs="宋体" w:hint="eastAsia"/>
                <w:kern w:val="0"/>
                <w:szCs w:val="21"/>
              </w:rPr>
              <w:t>徇私情泄露线索内容</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6113AE">
            <w:pPr>
              <w:widowControl/>
              <w:numPr>
                <w:ilvl w:val="0"/>
                <w:numId w:val="3"/>
              </w:numPr>
              <w:spacing w:line="280" w:lineRule="exact"/>
              <w:rPr>
                <w:rFonts w:ascii="宋体" w:eastAsia="宋体" w:hAnsi="Calibri" w:cs="宋体"/>
                <w:kern w:val="0"/>
                <w:szCs w:val="21"/>
              </w:rPr>
            </w:pPr>
            <w:r w:rsidRPr="00BE4420">
              <w:rPr>
                <w:rFonts w:ascii="宋体" w:eastAsia="宋体" w:hAnsi="宋体" w:cs="宋体" w:hint="eastAsia"/>
                <w:kern w:val="0"/>
                <w:szCs w:val="21"/>
              </w:rPr>
              <w:t>严格执行线索管理规定；</w:t>
            </w:r>
          </w:p>
          <w:p w:rsidR="001941ED" w:rsidRPr="00BE4420" w:rsidRDefault="001941ED" w:rsidP="006113AE">
            <w:pPr>
              <w:widowControl/>
              <w:numPr>
                <w:ilvl w:val="0"/>
                <w:numId w:val="3"/>
              </w:numPr>
              <w:spacing w:line="280" w:lineRule="exact"/>
              <w:rPr>
                <w:rFonts w:ascii="宋体" w:eastAsia="宋体" w:hAnsi="Calibri" w:cs="宋体"/>
                <w:kern w:val="0"/>
                <w:szCs w:val="21"/>
              </w:rPr>
            </w:pPr>
            <w:r w:rsidRPr="00BE4420">
              <w:rPr>
                <w:rFonts w:ascii="宋体" w:eastAsia="宋体" w:hAnsi="宋体" w:cs="宋体" w:hint="eastAsia"/>
                <w:kern w:val="0"/>
                <w:szCs w:val="21"/>
              </w:rPr>
              <w:t>严格执行保密制度和安全制度，不向无关人员泄露线索内容；</w:t>
            </w:r>
          </w:p>
          <w:p w:rsidR="001941ED" w:rsidRPr="00BE4420" w:rsidRDefault="001941ED" w:rsidP="006113AE">
            <w:pPr>
              <w:widowControl/>
              <w:numPr>
                <w:ilvl w:val="0"/>
                <w:numId w:val="3"/>
              </w:numPr>
              <w:spacing w:line="280" w:lineRule="exact"/>
              <w:rPr>
                <w:rFonts w:ascii="宋体" w:eastAsia="宋体" w:hAnsi="Calibri" w:cs="宋体"/>
                <w:kern w:val="0"/>
                <w:szCs w:val="21"/>
              </w:rPr>
            </w:pPr>
            <w:r w:rsidRPr="00BE4420">
              <w:rPr>
                <w:rFonts w:ascii="宋体" w:eastAsia="宋体" w:hAnsi="宋体" w:cs="宋体" w:hint="eastAsia"/>
                <w:kern w:val="0"/>
                <w:szCs w:val="21"/>
              </w:rPr>
              <w:t>严守工作纪律，不私下接触当事人；</w:t>
            </w:r>
          </w:p>
          <w:p w:rsidR="001941ED" w:rsidRPr="00BE4420" w:rsidRDefault="001941ED" w:rsidP="006113AE">
            <w:pPr>
              <w:widowControl/>
              <w:numPr>
                <w:ilvl w:val="0"/>
                <w:numId w:val="3"/>
              </w:numPr>
              <w:spacing w:line="280" w:lineRule="exact"/>
              <w:rPr>
                <w:rFonts w:ascii="宋体" w:eastAsia="宋体" w:hAnsi="Calibri" w:cs="宋体"/>
                <w:kern w:val="0"/>
                <w:szCs w:val="21"/>
              </w:rPr>
            </w:pPr>
            <w:r w:rsidRPr="00BE4420">
              <w:rPr>
                <w:rFonts w:ascii="宋体" w:eastAsia="宋体" w:hAnsi="宋体" w:cs="宋体" w:hint="eastAsia"/>
                <w:kern w:val="0"/>
                <w:szCs w:val="21"/>
              </w:rPr>
              <w:t>严格落实泄密责任追究机制。</w:t>
            </w:r>
          </w:p>
        </w:tc>
      </w:tr>
      <w:tr w:rsidR="001941ED" w:rsidRPr="00BE4420" w:rsidTr="006113AE">
        <w:trPr>
          <w:trHeight w:val="1370"/>
        </w:trPr>
        <w:tc>
          <w:tcPr>
            <w:tcW w:w="593" w:type="dxa"/>
            <w:vMerge w:val="restart"/>
            <w:vAlign w:val="center"/>
          </w:tcPr>
          <w:p w:rsidR="001941ED" w:rsidRPr="00BE4420" w:rsidRDefault="001941ED" w:rsidP="006113AE">
            <w:pPr>
              <w:widowControl/>
              <w:spacing w:line="280" w:lineRule="exact"/>
              <w:rPr>
                <w:rFonts w:ascii="宋体" w:eastAsia="宋体" w:hAnsi="Calibri" w:cs="宋体"/>
                <w:kern w:val="0"/>
                <w:szCs w:val="21"/>
              </w:rPr>
            </w:pPr>
          </w:p>
          <w:p w:rsidR="001941ED" w:rsidRPr="00BE4420" w:rsidRDefault="001941ED" w:rsidP="006113AE">
            <w:pPr>
              <w:widowControl/>
              <w:spacing w:line="280" w:lineRule="exact"/>
              <w:rPr>
                <w:rFonts w:ascii="宋体" w:eastAsia="宋体" w:hAnsi="Calibri" w:cs="宋体"/>
                <w:kern w:val="0"/>
                <w:szCs w:val="21"/>
              </w:rPr>
            </w:pP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kern w:val="0"/>
                <w:szCs w:val="21"/>
              </w:rPr>
              <w:t>2</w:t>
            </w:r>
          </w:p>
          <w:p w:rsidR="001941ED" w:rsidRPr="00BE4420" w:rsidRDefault="001941ED" w:rsidP="006113AE">
            <w:pPr>
              <w:widowControl/>
              <w:spacing w:line="280" w:lineRule="exact"/>
              <w:jc w:val="center"/>
              <w:rPr>
                <w:rFonts w:ascii="宋体" w:eastAsia="宋体" w:hAnsi="Calibri" w:cs="宋体"/>
                <w:kern w:val="0"/>
                <w:szCs w:val="21"/>
              </w:rPr>
            </w:pPr>
          </w:p>
        </w:tc>
        <w:tc>
          <w:tcPr>
            <w:tcW w:w="1740" w:type="dxa"/>
            <w:vMerge w:val="restart"/>
            <w:vAlign w:val="center"/>
          </w:tcPr>
          <w:p w:rsidR="001941ED" w:rsidRPr="00BE4420" w:rsidRDefault="001941ED" w:rsidP="006113AE">
            <w:pPr>
              <w:widowControl/>
              <w:spacing w:line="280" w:lineRule="exact"/>
              <w:jc w:val="center"/>
              <w:rPr>
                <w:rFonts w:ascii="宋体" w:eastAsia="宋体" w:hAnsi="Calibri" w:cs="宋体"/>
                <w:kern w:val="0"/>
                <w:szCs w:val="21"/>
              </w:rPr>
            </w:pPr>
          </w:p>
          <w:p w:rsidR="001941ED" w:rsidRPr="00BE4420" w:rsidRDefault="001941ED" w:rsidP="006113AE">
            <w:pPr>
              <w:widowControl/>
              <w:spacing w:line="280" w:lineRule="exact"/>
              <w:jc w:val="center"/>
              <w:rPr>
                <w:rFonts w:ascii="宋体" w:eastAsia="宋体" w:hAnsi="Calibri" w:cs="宋体"/>
                <w:kern w:val="0"/>
                <w:szCs w:val="21"/>
              </w:rPr>
            </w:pPr>
          </w:p>
          <w:p w:rsidR="001941ED" w:rsidRPr="00BE4420" w:rsidRDefault="001941ED" w:rsidP="006113AE">
            <w:pPr>
              <w:widowControl/>
              <w:spacing w:line="280" w:lineRule="exact"/>
              <w:jc w:val="center"/>
              <w:rPr>
                <w:rFonts w:ascii="宋体" w:eastAsia="宋体" w:hAnsi="Calibri" w:cs="宋体"/>
                <w:kern w:val="0"/>
                <w:szCs w:val="21"/>
              </w:rPr>
            </w:pPr>
          </w:p>
          <w:p w:rsidR="001941ED" w:rsidRPr="00BE4420" w:rsidRDefault="001941ED" w:rsidP="006113AE">
            <w:pPr>
              <w:widowControl/>
              <w:spacing w:line="280" w:lineRule="exact"/>
              <w:jc w:val="center"/>
              <w:rPr>
                <w:rFonts w:ascii="宋体" w:eastAsia="宋体" w:hAnsi="Calibri" w:cs="宋体"/>
                <w:kern w:val="0"/>
                <w:szCs w:val="21"/>
              </w:rPr>
            </w:pPr>
          </w:p>
          <w:p w:rsidR="001941ED" w:rsidRPr="00BE4420" w:rsidRDefault="001941ED" w:rsidP="006113AE">
            <w:pPr>
              <w:widowControl/>
              <w:spacing w:line="280" w:lineRule="exact"/>
              <w:jc w:val="center"/>
              <w:rPr>
                <w:rFonts w:ascii="Calibri" w:eastAsia="宋体" w:hAnsi="Calibri" w:cs="Times New Roman"/>
                <w:szCs w:val="21"/>
              </w:rPr>
            </w:pPr>
            <w:r w:rsidRPr="00BE4420">
              <w:rPr>
                <w:rFonts w:ascii="宋体" w:eastAsia="宋体" w:hAnsi="宋体" w:cs="宋体" w:hint="eastAsia"/>
                <w:kern w:val="0"/>
                <w:szCs w:val="21"/>
              </w:rPr>
              <w:lastRenderedPageBreak/>
              <w:t>线索初查</w:t>
            </w:r>
          </w:p>
        </w:tc>
        <w:tc>
          <w:tcPr>
            <w:tcW w:w="3126" w:type="dxa"/>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lastRenderedPageBreak/>
              <w:t>4</w:t>
            </w:r>
            <w:r w:rsidRPr="00BE4420">
              <w:rPr>
                <w:rFonts w:ascii="宋体" w:eastAsia="宋体" w:hAnsi="宋体" w:cs="宋体"/>
                <w:kern w:val="0"/>
                <w:szCs w:val="21"/>
              </w:rPr>
              <w:t>.</w:t>
            </w:r>
            <w:r w:rsidRPr="00BE4420">
              <w:rPr>
                <w:rFonts w:ascii="宋体" w:eastAsia="宋体" w:hAnsi="宋体" w:cs="宋体" w:hint="eastAsia"/>
                <w:kern w:val="0"/>
                <w:szCs w:val="21"/>
              </w:rPr>
              <w:t>初查中接受说情吃请，办人情案</w:t>
            </w:r>
          </w:p>
        </w:tc>
        <w:tc>
          <w:tcPr>
            <w:tcW w:w="825" w:type="dxa"/>
            <w:vAlign w:val="center"/>
          </w:tcPr>
          <w:p w:rsidR="001941ED" w:rsidRPr="00BE4420" w:rsidRDefault="001941ED" w:rsidP="006113AE">
            <w:pPr>
              <w:widowControl/>
              <w:spacing w:line="280" w:lineRule="exact"/>
              <w:jc w:val="center"/>
              <w:rPr>
                <w:rFonts w:ascii="宋体" w:eastAsia="宋体" w:hAnsi="宋体" w:cs="宋体"/>
                <w:kern w:val="0"/>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1941ED">
            <w:pPr>
              <w:widowControl/>
              <w:numPr>
                <w:ilvl w:val="0"/>
                <w:numId w:val="4"/>
              </w:numPr>
              <w:spacing w:line="280" w:lineRule="exact"/>
              <w:rPr>
                <w:rFonts w:ascii="宋体" w:eastAsia="宋体" w:hAnsi="宋体" w:cs="宋体"/>
                <w:kern w:val="0"/>
                <w:szCs w:val="21"/>
              </w:rPr>
            </w:pPr>
            <w:r w:rsidRPr="00BE4420">
              <w:rPr>
                <w:rFonts w:ascii="宋体" w:eastAsia="宋体" w:hAnsi="宋体" w:cs="宋体" w:hint="eastAsia"/>
                <w:kern w:val="0"/>
                <w:szCs w:val="21"/>
              </w:rPr>
              <w:t>认真学习法律法规，自觉提高认识</w:t>
            </w:r>
          </w:p>
          <w:p w:rsidR="001941ED" w:rsidRPr="00BE4420" w:rsidRDefault="001941ED" w:rsidP="001941ED">
            <w:pPr>
              <w:widowControl/>
              <w:numPr>
                <w:ilvl w:val="0"/>
                <w:numId w:val="4"/>
              </w:numPr>
              <w:spacing w:line="280" w:lineRule="exact"/>
              <w:rPr>
                <w:rFonts w:ascii="宋体" w:eastAsia="宋体" w:hAnsi="宋体" w:cs="宋体"/>
                <w:kern w:val="0"/>
                <w:szCs w:val="21"/>
              </w:rPr>
            </w:pPr>
            <w:r w:rsidRPr="00BE4420">
              <w:rPr>
                <w:rFonts w:ascii="宋体" w:eastAsia="宋体" w:hAnsi="宋体" w:cs="宋体" w:hint="eastAsia"/>
                <w:kern w:val="0"/>
                <w:szCs w:val="21"/>
              </w:rPr>
              <w:t>尊重部门制定的侦查计划，非明显错误，本人不进行改变；</w:t>
            </w:r>
          </w:p>
          <w:p w:rsidR="001941ED" w:rsidRPr="00BE4420" w:rsidRDefault="001941ED" w:rsidP="001941ED">
            <w:pPr>
              <w:widowControl/>
              <w:numPr>
                <w:ilvl w:val="0"/>
                <w:numId w:val="4"/>
              </w:numPr>
              <w:spacing w:line="280" w:lineRule="exact"/>
              <w:rPr>
                <w:rFonts w:ascii="宋体" w:eastAsia="宋体" w:hAnsi="宋体" w:cs="宋体"/>
                <w:kern w:val="0"/>
                <w:szCs w:val="21"/>
              </w:rPr>
            </w:pPr>
            <w:r w:rsidRPr="00BE4420">
              <w:rPr>
                <w:rFonts w:ascii="宋体" w:eastAsia="宋体" w:hAnsi="宋体" w:cs="宋体" w:hint="eastAsia"/>
                <w:kern w:val="0"/>
                <w:szCs w:val="21"/>
              </w:rPr>
              <w:t>案件线索调查期间，不向办案干警打听案情、不打招呼、不提倾向性意见。</w:t>
            </w:r>
          </w:p>
        </w:tc>
      </w:tr>
      <w:tr w:rsidR="001941ED" w:rsidRPr="00BE4420" w:rsidTr="006113AE">
        <w:trPr>
          <w:trHeight w:val="1601"/>
        </w:trPr>
        <w:tc>
          <w:tcPr>
            <w:tcW w:w="593" w:type="dxa"/>
            <w:vMerge/>
            <w:vAlign w:val="center"/>
          </w:tcPr>
          <w:p w:rsidR="001941ED" w:rsidRPr="00BE4420" w:rsidRDefault="001941ED" w:rsidP="006113AE">
            <w:pPr>
              <w:widowControl/>
              <w:spacing w:line="280" w:lineRule="exact"/>
              <w:rPr>
                <w:rFonts w:ascii="Calibri" w:eastAsia="宋体" w:hAnsi="Calibri" w:cs="Times New Roman"/>
                <w:szCs w:val="21"/>
              </w:rPr>
            </w:pPr>
          </w:p>
        </w:tc>
        <w:tc>
          <w:tcPr>
            <w:tcW w:w="1740" w:type="dxa"/>
            <w:vMerge/>
            <w:vAlign w:val="center"/>
          </w:tcPr>
          <w:p w:rsidR="001941ED" w:rsidRPr="00BE4420" w:rsidRDefault="001941ED" w:rsidP="006113AE">
            <w:pPr>
              <w:widowControl/>
              <w:spacing w:line="280" w:lineRule="exact"/>
              <w:jc w:val="center"/>
              <w:rPr>
                <w:rFonts w:ascii="Calibri" w:eastAsia="宋体" w:hAnsi="Calibri" w:cs="Times New Roman"/>
                <w:szCs w:val="21"/>
              </w:rPr>
            </w:pPr>
          </w:p>
        </w:tc>
        <w:tc>
          <w:tcPr>
            <w:tcW w:w="3126" w:type="dxa"/>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5</w:t>
            </w:r>
            <w:r w:rsidRPr="00BE4420">
              <w:rPr>
                <w:rFonts w:ascii="宋体" w:eastAsia="宋体" w:hAnsi="宋体" w:cs="宋体"/>
                <w:kern w:val="0"/>
                <w:szCs w:val="21"/>
              </w:rPr>
              <w:t>.</w:t>
            </w:r>
            <w:r w:rsidRPr="00BE4420">
              <w:rPr>
                <w:rFonts w:ascii="宋体" w:eastAsia="宋体" w:hAnsi="宋体" w:cs="宋体" w:hint="eastAsia"/>
                <w:kern w:val="0"/>
                <w:szCs w:val="21"/>
              </w:rPr>
              <w:t>对领导干部干预、过问，同事亲友说情、打招呼不记录、不汇报</w:t>
            </w:r>
          </w:p>
        </w:tc>
        <w:tc>
          <w:tcPr>
            <w:tcW w:w="825" w:type="dxa"/>
            <w:vAlign w:val="center"/>
          </w:tcPr>
          <w:p w:rsidR="001941ED" w:rsidRPr="00BE4420" w:rsidRDefault="001941ED" w:rsidP="006113AE">
            <w:pPr>
              <w:widowControl/>
              <w:spacing w:line="280" w:lineRule="exact"/>
              <w:jc w:val="center"/>
              <w:rPr>
                <w:rFonts w:ascii="宋体" w:eastAsia="宋体" w:hAnsi="宋体" w:cs="宋体"/>
                <w:kern w:val="0"/>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严格执行领导干部干预、过问、插手案件记录汇报制度。</w:t>
            </w:r>
          </w:p>
        </w:tc>
      </w:tr>
      <w:tr w:rsidR="001941ED" w:rsidRPr="00BE4420" w:rsidTr="006113AE">
        <w:trPr>
          <w:trHeight w:val="643"/>
        </w:trPr>
        <w:tc>
          <w:tcPr>
            <w:tcW w:w="593" w:type="dxa"/>
            <w:vMerge w:val="restart"/>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kern w:val="0"/>
                <w:szCs w:val="21"/>
              </w:rPr>
              <w:lastRenderedPageBreak/>
              <w:t>3</w:t>
            </w:r>
          </w:p>
          <w:p w:rsidR="001941ED" w:rsidRPr="00BE4420" w:rsidRDefault="001941ED" w:rsidP="006113AE">
            <w:pPr>
              <w:widowControl/>
              <w:spacing w:line="280" w:lineRule="exact"/>
              <w:rPr>
                <w:rFonts w:ascii="宋体" w:eastAsia="宋体" w:hAnsi="宋体" w:cs="宋体"/>
                <w:kern w:val="0"/>
                <w:szCs w:val="21"/>
              </w:rPr>
            </w:pPr>
          </w:p>
        </w:tc>
        <w:tc>
          <w:tcPr>
            <w:tcW w:w="1740" w:type="dxa"/>
            <w:vMerge w:val="restart"/>
            <w:vAlign w:val="center"/>
          </w:tcPr>
          <w:p w:rsidR="001941ED" w:rsidRPr="00BE4420" w:rsidRDefault="001941ED" w:rsidP="006113AE">
            <w:pPr>
              <w:widowControl/>
              <w:spacing w:line="280" w:lineRule="exact"/>
              <w:jc w:val="center"/>
              <w:rPr>
                <w:rFonts w:ascii="宋体" w:eastAsia="宋体" w:hAnsi="宋体" w:cs="Times New Roman"/>
                <w:szCs w:val="21"/>
              </w:rPr>
            </w:pPr>
            <w:r w:rsidRPr="00BE4420">
              <w:rPr>
                <w:rFonts w:ascii="宋体" w:eastAsia="宋体" w:hAnsi="宋体" w:cs="宋体" w:hint="eastAsia"/>
                <w:kern w:val="0"/>
                <w:szCs w:val="21"/>
              </w:rPr>
              <w:t>案件侦查</w:t>
            </w:r>
          </w:p>
        </w:tc>
        <w:tc>
          <w:tcPr>
            <w:tcW w:w="3126" w:type="dxa"/>
            <w:vAlign w:val="center"/>
          </w:tcPr>
          <w:p w:rsidR="001941ED" w:rsidRPr="00BE4420" w:rsidRDefault="001941ED" w:rsidP="006113AE">
            <w:pPr>
              <w:spacing w:line="280" w:lineRule="exact"/>
              <w:rPr>
                <w:rFonts w:ascii="宋体" w:eastAsia="宋体" w:hAnsi="宋体" w:cs="Times New Roman"/>
                <w:szCs w:val="21"/>
              </w:rPr>
            </w:pPr>
            <w:r w:rsidRPr="00BE4420">
              <w:rPr>
                <w:rFonts w:ascii="宋体" w:eastAsia="宋体" w:hAnsi="宋体" w:cs="楷体_GB2312" w:hint="eastAsia"/>
                <w:kern w:val="0"/>
                <w:szCs w:val="21"/>
              </w:rPr>
              <w:t>6</w:t>
            </w:r>
            <w:r w:rsidRPr="00BE4420">
              <w:rPr>
                <w:rFonts w:ascii="宋体" w:eastAsia="宋体" w:hAnsi="宋体" w:cs="楷体_GB2312"/>
                <w:kern w:val="0"/>
                <w:szCs w:val="21"/>
              </w:rPr>
              <w:t>.</w:t>
            </w:r>
            <w:r w:rsidRPr="00BE4420">
              <w:rPr>
                <w:rFonts w:ascii="宋体" w:eastAsia="宋体" w:hAnsi="宋体" w:cs="楷体_GB2312" w:hint="eastAsia"/>
                <w:kern w:val="0"/>
                <w:szCs w:val="21"/>
              </w:rPr>
              <w:t>为个人利益，违规过问、干预、插案件，为当事人说情</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楷体_GB2312" w:hint="eastAsia"/>
                <w:kern w:val="0"/>
                <w:szCs w:val="21"/>
              </w:rPr>
              <w:t>一级</w:t>
            </w:r>
          </w:p>
        </w:tc>
        <w:tc>
          <w:tcPr>
            <w:tcW w:w="7911" w:type="dxa"/>
            <w:vAlign w:val="center"/>
          </w:tcPr>
          <w:p w:rsidR="001941ED" w:rsidRPr="00BE4420" w:rsidRDefault="001941ED" w:rsidP="001941ED">
            <w:pPr>
              <w:widowControl/>
              <w:numPr>
                <w:ilvl w:val="0"/>
                <w:numId w:val="5"/>
              </w:numPr>
              <w:spacing w:line="280" w:lineRule="exact"/>
              <w:rPr>
                <w:rFonts w:ascii="宋体" w:eastAsia="宋体" w:hAnsi="Calibri" w:cs="楷体_GB2312"/>
                <w:kern w:val="0"/>
                <w:szCs w:val="21"/>
              </w:rPr>
            </w:pPr>
            <w:r w:rsidRPr="00BE4420">
              <w:rPr>
                <w:rFonts w:ascii="宋体" w:eastAsia="宋体" w:hAnsi="宋体" w:cs="楷体_GB2312" w:hint="eastAsia"/>
                <w:kern w:val="0"/>
                <w:szCs w:val="21"/>
              </w:rPr>
              <w:t>坚持集体通案制度，坚持末位发言，防止暗箱操作；</w:t>
            </w:r>
          </w:p>
          <w:p w:rsidR="001941ED" w:rsidRPr="00BE4420" w:rsidRDefault="001941ED" w:rsidP="001941ED">
            <w:pPr>
              <w:widowControl/>
              <w:numPr>
                <w:ilvl w:val="0"/>
                <w:numId w:val="5"/>
              </w:numPr>
              <w:spacing w:line="280" w:lineRule="exact"/>
              <w:rPr>
                <w:rFonts w:ascii="Calibri" w:eastAsia="宋体" w:hAnsi="Calibri" w:cs="Times New Roman"/>
                <w:szCs w:val="21"/>
              </w:rPr>
            </w:pPr>
            <w:r w:rsidRPr="00BE4420">
              <w:rPr>
                <w:rFonts w:ascii="宋体" w:eastAsia="宋体" w:hAnsi="宋体" w:cs="楷体_GB2312" w:hint="eastAsia"/>
                <w:kern w:val="0"/>
                <w:szCs w:val="21"/>
              </w:rPr>
              <w:t>案件侦查过程中，严格落实保密制度，不打招呼，不提出倾向性意见；</w:t>
            </w:r>
          </w:p>
          <w:p w:rsidR="001941ED" w:rsidRPr="00BE4420" w:rsidRDefault="001941ED" w:rsidP="001941ED">
            <w:pPr>
              <w:widowControl/>
              <w:numPr>
                <w:ilvl w:val="0"/>
                <w:numId w:val="5"/>
              </w:numPr>
              <w:spacing w:line="280" w:lineRule="exact"/>
              <w:rPr>
                <w:rFonts w:ascii="Calibri" w:eastAsia="宋体" w:hAnsi="Calibri" w:cs="Times New Roman"/>
                <w:szCs w:val="21"/>
              </w:rPr>
            </w:pPr>
            <w:r w:rsidRPr="00BE4420">
              <w:rPr>
                <w:rFonts w:ascii="宋体" w:eastAsia="宋体" w:hAnsi="宋体" w:cs="楷体_GB2312" w:hint="eastAsia"/>
                <w:kern w:val="0"/>
                <w:szCs w:val="21"/>
              </w:rPr>
              <w:t>不私下接触当事人，不接受当事方吃请。</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宋体" w:eastAsia="宋体" w:hAnsi="宋体" w:cs="Times New Roman"/>
                <w:szCs w:val="21"/>
              </w:rPr>
            </w:pPr>
          </w:p>
        </w:tc>
        <w:tc>
          <w:tcPr>
            <w:tcW w:w="3126" w:type="dxa"/>
            <w:vAlign w:val="center"/>
          </w:tcPr>
          <w:p w:rsidR="001941ED" w:rsidRPr="00BE4420" w:rsidRDefault="001941ED" w:rsidP="006113AE">
            <w:pPr>
              <w:spacing w:line="280" w:lineRule="exact"/>
              <w:rPr>
                <w:rFonts w:ascii="宋体" w:eastAsia="宋体" w:hAnsi="宋体" w:cs="Times New Roman"/>
                <w:szCs w:val="21"/>
              </w:rPr>
            </w:pPr>
            <w:r w:rsidRPr="00BE4420">
              <w:rPr>
                <w:rFonts w:ascii="宋体" w:eastAsia="宋体" w:hAnsi="宋体" w:cs="楷体_GB2312" w:hint="eastAsia"/>
                <w:kern w:val="0"/>
                <w:szCs w:val="21"/>
              </w:rPr>
              <w:t>7</w:t>
            </w:r>
            <w:r w:rsidRPr="00BE4420">
              <w:rPr>
                <w:rFonts w:ascii="宋体" w:eastAsia="宋体" w:hAnsi="宋体" w:cs="楷体_GB2312"/>
                <w:kern w:val="0"/>
                <w:szCs w:val="21"/>
              </w:rPr>
              <w:t>.</w:t>
            </w:r>
            <w:r w:rsidRPr="00BE4420">
              <w:rPr>
                <w:rFonts w:ascii="宋体" w:eastAsia="宋体" w:hAnsi="宋体" w:cs="宋体" w:hint="eastAsia"/>
                <w:color w:val="000000"/>
                <w:kern w:val="0"/>
                <w:szCs w:val="21"/>
              </w:rPr>
              <w:t>受人情因素干扰，</w:t>
            </w:r>
            <w:r w:rsidRPr="00BE4420">
              <w:rPr>
                <w:rFonts w:ascii="宋体" w:eastAsia="宋体" w:hAnsi="宋体" w:cs="楷体_GB2312" w:hint="eastAsia"/>
                <w:kern w:val="0"/>
                <w:szCs w:val="21"/>
              </w:rPr>
              <w:t>对领导、同事、亲友说情打招呼，不记录不汇报</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楷体_GB2312" w:hint="eastAsia"/>
                <w:kern w:val="0"/>
                <w:szCs w:val="21"/>
              </w:rPr>
              <w:t>一级</w:t>
            </w:r>
          </w:p>
        </w:tc>
        <w:tc>
          <w:tcPr>
            <w:tcW w:w="7911" w:type="dxa"/>
            <w:vAlign w:val="center"/>
          </w:tcPr>
          <w:p w:rsidR="001941ED" w:rsidRPr="00BE4420" w:rsidRDefault="001941ED" w:rsidP="006113AE">
            <w:pPr>
              <w:widowControl/>
              <w:spacing w:line="280" w:lineRule="exact"/>
              <w:rPr>
                <w:rFonts w:ascii="Calibri" w:eastAsia="宋体" w:hAnsi="Calibri" w:cs="Times New Roman"/>
                <w:szCs w:val="21"/>
              </w:rPr>
            </w:pPr>
            <w:r w:rsidRPr="00BE4420">
              <w:rPr>
                <w:rFonts w:ascii="宋体" w:eastAsia="宋体" w:hAnsi="宋体" w:cs="楷体_GB2312" w:hint="eastAsia"/>
                <w:kern w:val="0"/>
                <w:szCs w:val="21"/>
              </w:rPr>
              <w:t>严格执行领导干部干预、过问、插手案件记录汇报制度，如实汇报。</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宋体" w:eastAsia="宋体" w:hAnsi="宋体" w:cs="Times New Roman"/>
                <w:szCs w:val="21"/>
              </w:rPr>
            </w:pPr>
          </w:p>
        </w:tc>
        <w:tc>
          <w:tcPr>
            <w:tcW w:w="3126" w:type="dxa"/>
            <w:vAlign w:val="center"/>
          </w:tcPr>
          <w:p w:rsidR="001941ED" w:rsidRPr="00BE4420" w:rsidRDefault="001941ED" w:rsidP="006113AE">
            <w:pPr>
              <w:widowControl/>
              <w:spacing w:line="280" w:lineRule="exact"/>
              <w:rPr>
                <w:rFonts w:ascii="宋体" w:eastAsia="宋体" w:hAnsi="宋体" w:cs="Times New Roman"/>
                <w:szCs w:val="21"/>
              </w:rPr>
            </w:pPr>
            <w:r w:rsidRPr="00BE4420">
              <w:rPr>
                <w:rFonts w:ascii="宋体" w:eastAsia="宋体" w:hAnsi="宋体" w:cs="Times New Roman" w:hint="eastAsia"/>
                <w:szCs w:val="21"/>
              </w:rPr>
              <w:t>8</w:t>
            </w:r>
            <w:r w:rsidRPr="00BE4420">
              <w:rPr>
                <w:rFonts w:ascii="宋体" w:eastAsia="宋体" w:hAnsi="宋体" w:cs="Times New Roman"/>
                <w:szCs w:val="21"/>
              </w:rPr>
              <w:t>.</w:t>
            </w:r>
            <w:r w:rsidRPr="00BE4420">
              <w:rPr>
                <w:rFonts w:ascii="宋体" w:eastAsia="宋体" w:hAnsi="宋体" w:cs="楷体_GB2312" w:hint="eastAsia"/>
                <w:kern w:val="0"/>
                <w:szCs w:val="21"/>
              </w:rPr>
              <w:t>接受请托人请托，错误批准使用或变更强制措施</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6113AE">
            <w:pPr>
              <w:widowControl/>
              <w:spacing w:line="280" w:lineRule="exact"/>
              <w:rPr>
                <w:rFonts w:ascii="宋体" w:eastAsia="宋体" w:hAnsi="Calibri" w:cs="宋体"/>
                <w:kern w:val="0"/>
                <w:szCs w:val="21"/>
              </w:rPr>
            </w:pPr>
            <w:r w:rsidRPr="00BE4420">
              <w:rPr>
                <w:rFonts w:ascii="宋体" w:eastAsia="宋体" w:hAnsi="宋体" w:cs="宋体"/>
                <w:kern w:val="0"/>
                <w:szCs w:val="21"/>
              </w:rPr>
              <w:t>1.</w:t>
            </w:r>
            <w:r w:rsidRPr="00BE4420">
              <w:rPr>
                <w:rFonts w:ascii="宋体" w:eastAsia="宋体" w:hAnsi="宋体" w:cs="宋体" w:hint="eastAsia"/>
                <w:kern w:val="0"/>
                <w:szCs w:val="21"/>
              </w:rPr>
              <w:t>规范强制措施的审查、报批、监督制度；</w:t>
            </w:r>
          </w:p>
          <w:p w:rsidR="001941ED" w:rsidRPr="00BE4420" w:rsidRDefault="001941ED" w:rsidP="006113AE">
            <w:pPr>
              <w:widowControl/>
              <w:spacing w:line="280" w:lineRule="exact"/>
              <w:rPr>
                <w:rFonts w:ascii="宋体" w:eastAsia="宋体" w:hAnsi="Calibri" w:cs="宋体"/>
                <w:kern w:val="0"/>
                <w:szCs w:val="21"/>
              </w:rPr>
            </w:pPr>
            <w:r w:rsidRPr="00BE4420">
              <w:rPr>
                <w:rFonts w:ascii="宋体" w:eastAsia="宋体" w:hAnsi="宋体" w:cs="宋体"/>
                <w:kern w:val="0"/>
                <w:szCs w:val="21"/>
              </w:rPr>
              <w:t>2.</w:t>
            </w:r>
            <w:r w:rsidRPr="00BE4420">
              <w:rPr>
                <w:rFonts w:ascii="宋体" w:eastAsia="宋体" w:hAnsi="宋体" w:cs="宋体" w:hint="eastAsia"/>
                <w:kern w:val="0"/>
                <w:szCs w:val="21"/>
              </w:rPr>
              <w:t>严格检察官办案责任制，尊重检察官决定权，不越层级。</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Calibri" w:eastAsia="宋体" w:hAnsi="Calibri" w:cs="Times New Roman"/>
                <w:szCs w:val="21"/>
              </w:rPr>
            </w:pP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9</w:t>
            </w:r>
            <w:r w:rsidRPr="00BE4420">
              <w:rPr>
                <w:rFonts w:ascii="宋体" w:eastAsia="宋体" w:hAnsi="宋体" w:cs="楷体_GB2312"/>
                <w:kern w:val="0"/>
                <w:szCs w:val="21"/>
              </w:rPr>
              <w:t>.</w:t>
            </w:r>
            <w:r w:rsidRPr="00BE4420">
              <w:rPr>
                <w:rFonts w:ascii="宋体" w:eastAsia="宋体" w:hAnsi="宋体" w:cs="楷体_GB2312" w:hint="eastAsia"/>
                <w:kern w:val="0"/>
                <w:szCs w:val="21"/>
              </w:rPr>
              <w:t>借查办，干涉涉案企业正常生产经营活动，接受赞助、报销费用、吃拿卡要</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二级</w:t>
            </w:r>
          </w:p>
        </w:tc>
        <w:tc>
          <w:tcPr>
            <w:tcW w:w="7911" w:type="dxa"/>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kern w:val="0"/>
                <w:szCs w:val="21"/>
              </w:rPr>
              <w:t>1.</w:t>
            </w:r>
            <w:r w:rsidRPr="00BE4420">
              <w:rPr>
                <w:rFonts w:ascii="宋体" w:eastAsia="宋体" w:hAnsi="宋体" w:cs="宋体" w:hint="eastAsia"/>
                <w:kern w:val="0"/>
                <w:szCs w:val="21"/>
              </w:rPr>
              <w:t>严格执行《最高人民检察院职务犯罪侦查工作八项禁令》；</w:t>
            </w: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kern w:val="0"/>
                <w:szCs w:val="21"/>
              </w:rPr>
              <w:t>2.</w:t>
            </w:r>
            <w:r w:rsidRPr="00BE4420">
              <w:rPr>
                <w:rFonts w:ascii="宋体" w:eastAsia="宋体" w:hAnsi="宋体" w:cs="宋体" w:hint="eastAsia"/>
                <w:kern w:val="0"/>
                <w:szCs w:val="21"/>
              </w:rPr>
              <w:t>不与涉案企业私下接触。</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Calibri" w:eastAsia="宋体" w:hAnsi="Calibri" w:cs="Times New Roman"/>
                <w:szCs w:val="21"/>
              </w:rPr>
            </w:pP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0</w:t>
            </w:r>
            <w:r w:rsidRPr="00BE4420">
              <w:rPr>
                <w:rFonts w:ascii="宋体" w:eastAsia="宋体" w:hAnsi="宋体" w:cs="楷体_GB2312"/>
                <w:kern w:val="0"/>
                <w:szCs w:val="21"/>
              </w:rPr>
              <w:t>.</w:t>
            </w:r>
            <w:r w:rsidRPr="00BE4420">
              <w:rPr>
                <w:rFonts w:ascii="宋体" w:eastAsia="宋体" w:hAnsi="宋体" w:cs="楷体_GB2312" w:hint="eastAsia"/>
                <w:kern w:val="0"/>
                <w:szCs w:val="21"/>
              </w:rPr>
              <w:t>接受当事人及律师吃请，干预案件或向当事人推荐律师</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楷体_GB2312" w:hint="eastAsia"/>
                <w:kern w:val="0"/>
                <w:szCs w:val="21"/>
              </w:rPr>
              <w:t>二级</w:t>
            </w:r>
          </w:p>
        </w:tc>
        <w:tc>
          <w:tcPr>
            <w:tcW w:w="7911" w:type="dxa"/>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1.严格执行《最高人民检察院职务犯罪侦查工作八项禁令》；</w:t>
            </w: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2.不私下会见案件当事人，接受礼品馈赠或吃请；</w:t>
            </w: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3.谨慎朋友间交往，不接受律师朋友的礼品、礼金。</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Calibri" w:eastAsia="宋体" w:hAnsi="Calibri" w:cs="Times New Roman"/>
                <w:szCs w:val="21"/>
              </w:rPr>
            </w:pPr>
          </w:p>
        </w:tc>
        <w:tc>
          <w:tcPr>
            <w:tcW w:w="3126" w:type="dxa"/>
            <w:vAlign w:val="center"/>
          </w:tcPr>
          <w:p w:rsidR="001941ED" w:rsidRPr="00BE4420" w:rsidRDefault="001941ED" w:rsidP="006113AE">
            <w:pPr>
              <w:widowControl/>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1</w:t>
            </w:r>
            <w:r w:rsidRPr="00BE4420">
              <w:rPr>
                <w:rFonts w:ascii="宋体" w:eastAsia="宋体" w:hAnsi="宋体" w:cs="楷体_GB2312"/>
                <w:kern w:val="0"/>
                <w:szCs w:val="21"/>
              </w:rPr>
              <w:t>.</w:t>
            </w:r>
            <w:r w:rsidRPr="00BE4420">
              <w:rPr>
                <w:rFonts w:ascii="宋体" w:eastAsia="宋体" w:hAnsi="宋体" w:cs="楷体_GB2312" w:hint="eastAsia"/>
                <w:kern w:val="0"/>
                <w:szCs w:val="21"/>
              </w:rPr>
              <w:t>徇私情违规采取、变更强制措施；徇私情违规增减案件事实；徇私情违规决定案件定性。</w:t>
            </w:r>
          </w:p>
        </w:tc>
        <w:tc>
          <w:tcPr>
            <w:tcW w:w="825" w:type="dxa"/>
            <w:vAlign w:val="center"/>
          </w:tcPr>
          <w:p w:rsidR="001941ED" w:rsidRPr="00BE4420" w:rsidRDefault="001941ED" w:rsidP="006113AE">
            <w:pPr>
              <w:widowControl/>
              <w:spacing w:line="280" w:lineRule="exact"/>
              <w:jc w:val="center"/>
              <w:rPr>
                <w:rFonts w:ascii="宋体" w:eastAsia="宋体" w:hAnsi="Calibri" w:cs="楷体_GB2312"/>
                <w:kern w:val="0"/>
                <w:szCs w:val="21"/>
              </w:rPr>
            </w:pPr>
            <w:r w:rsidRPr="00BE4420">
              <w:rPr>
                <w:rFonts w:ascii="宋体" w:eastAsia="宋体" w:hAnsi="宋体" w:cs="宋体" w:hint="eastAsia"/>
                <w:kern w:val="0"/>
                <w:szCs w:val="21"/>
              </w:rPr>
              <w:t>一级</w:t>
            </w:r>
          </w:p>
        </w:tc>
        <w:tc>
          <w:tcPr>
            <w:tcW w:w="7911" w:type="dxa"/>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1.认真学习法律法规，自觉提高认识；</w:t>
            </w: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2.严格遵守高检院办案工作流程；</w:t>
            </w: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3.严格执行我院出台的《金湖县人民检察院职务犯罪案件预审核制度（试行）》相关规定要求。</w:t>
            </w:r>
          </w:p>
        </w:tc>
      </w:tr>
      <w:tr w:rsidR="001941ED" w:rsidRPr="00BE4420" w:rsidTr="006113AE">
        <w:trPr>
          <w:trHeight w:val="388"/>
        </w:trPr>
        <w:tc>
          <w:tcPr>
            <w:tcW w:w="593" w:type="dxa"/>
            <w:vMerge w:val="restart"/>
            <w:shd w:val="clear" w:color="auto" w:fill="auto"/>
            <w:vAlign w:val="center"/>
          </w:tcPr>
          <w:p w:rsidR="001941ED" w:rsidRPr="00BE4420" w:rsidRDefault="001941ED" w:rsidP="006113AE">
            <w:pPr>
              <w:widowControl/>
              <w:spacing w:line="280" w:lineRule="exact"/>
              <w:rPr>
                <w:rFonts w:ascii="宋体" w:eastAsia="宋体" w:hAnsi="Calibri" w:cs="宋体"/>
                <w:kern w:val="0"/>
                <w:szCs w:val="21"/>
              </w:rPr>
            </w:pPr>
          </w:p>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kern w:val="0"/>
                <w:szCs w:val="21"/>
              </w:rPr>
              <w:t>4</w:t>
            </w:r>
          </w:p>
        </w:tc>
        <w:tc>
          <w:tcPr>
            <w:tcW w:w="1740" w:type="dxa"/>
            <w:vMerge w:val="restart"/>
            <w:shd w:val="clear" w:color="auto" w:fill="auto"/>
            <w:vAlign w:val="center"/>
          </w:tcPr>
          <w:p w:rsidR="001941ED" w:rsidRPr="00BE4420" w:rsidRDefault="001941ED" w:rsidP="006113AE">
            <w:pPr>
              <w:widowControl/>
              <w:spacing w:line="280" w:lineRule="exact"/>
              <w:jc w:val="center"/>
              <w:rPr>
                <w:rFonts w:ascii="宋体" w:eastAsia="宋体" w:hAnsi="Calibri" w:cs="宋体"/>
                <w:kern w:val="0"/>
                <w:szCs w:val="21"/>
              </w:rPr>
            </w:pPr>
          </w:p>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党组议事过程中的风险点</w:t>
            </w: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2</w:t>
            </w:r>
            <w:r w:rsidRPr="00BE4420">
              <w:rPr>
                <w:rFonts w:ascii="宋体" w:eastAsia="宋体" w:hAnsi="宋体" w:cs="楷体_GB2312"/>
                <w:kern w:val="0"/>
                <w:szCs w:val="21"/>
              </w:rPr>
              <w:t>.</w:t>
            </w:r>
            <w:r w:rsidRPr="00BE4420">
              <w:rPr>
                <w:rFonts w:ascii="宋体" w:eastAsia="宋体" w:hAnsi="宋体" w:cs="楷体_GB2312" w:hint="eastAsia"/>
                <w:kern w:val="0"/>
                <w:szCs w:val="21"/>
              </w:rPr>
              <w:t>徇私推荐干部提拔人选</w:t>
            </w:r>
          </w:p>
        </w:tc>
        <w:tc>
          <w:tcPr>
            <w:tcW w:w="825" w:type="dxa"/>
            <w:vAlign w:val="center"/>
          </w:tcPr>
          <w:p w:rsidR="001941ED" w:rsidRPr="00BE4420" w:rsidRDefault="001941ED" w:rsidP="006113AE">
            <w:pPr>
              <w:spacing w:line="280" w:lineRule="exact"/>
              <w:jc w:val="center"/>
              <w:rPr>
                <w:rFonts w:ascii="宋体" w:eastAsia="宋体" w:hAnsi="宋体" w:cs="楷体_GB2312"/>
                <w:kern w:val="0"/>
                <w:szCs w:val="21"/>
              </w:rPr>
            </w:pPr>
            <w:r w:rsidRPr="00BE4420">
              <w:rPr>
                <w:rFonts w:ascii="宋体" w:eastAsia="宋体" w:hAnsi="宋体" w:cs="楷体_GB2312" w:hint="eastAsia"/>
                <w:kern w:val="0"/>
                <w:szCs w:val="21"/>
              </w:rPr>
              <w:t>二级</w:t>
            </w:r>
          </w:p>
        </w:tc>
        <w:tc>
          <w:tcPr>
            <w:tcW w:w="7911"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严格按照市院和县组织部门规定要求，客观公正进行推荐。</w:t>
            </w:r>
          </w:p>
        </w:tc>
      </w:tr>
      <w:tr w:rsidR="001941ED" w:rsidRPr="00BE4420" w:rsidTr="006113AE">
        <w:trPr>
          <w:trHeight w:val="616"/>
        </w:trPr>
        <w:tc>
          <w:tcPr>
            <w:tcW w:w="593" w:type="dxa"/>
            <w:vMerge/>
            <w:shd w:val="clear" w:color="auto" w:fill="auto"/>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shd w:val="clear" w:color="auto" w:fill="auto"/>
            <w:vAlign w:val="center"/>
          </w:tcPr>
          <w:p w:rsidR="001941ED" w:rsidRPr="00BE4420"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3</w:t>
            </w:r>
            <w:r w:rsidRPr="00BE4420">
              <w:rPr>
                <w:rFonts w:ascii="宋体" w:eastAsia="宋体" w:hAnsi="宋体" w:cs="楷体_GB2312"/>
                <w:kern w:val="0"/>
                <w:szCs w:val="21"/>
              </w:rPr>
              <w:t>.</w:t>
            </w:r>
            <w:r w:rsidRPr="00BE4420">
              <w:rPr>
                <w:rFonts w:ascii="宋体" w:eastAsia="宋体" w:hAnsi="宋体" w:cs="楷体_GB2312" w:hint="eastAsia"/>
                <w:kern w:val="0"/>
                <w:szCs w:val="21"/>
              </w:rPr>
              <w:t>徇私在人员评优评先方面不能保持客观公正</w:t>
            </w:r>
          </w:p>
        </w:tc>
        <w:tc>
          <w:tcPr>
            <w:tcW w:w="825" w:type="dxa"/>
            <w:vAlign w:val="center"/>
          </w:tcPr>
          <w:p w:rsidR="001941ED" w:rsidRPr="00BE4420" w:rsidRDefault="001941ED" w:rsidP="006113AE">
            <w:pPr>
              <w:spacing w:line="280" w:lineRule="exact"/>
              <w:jc w:val="center"/>
              <w:rPr>
                <w:rFonts w:ascii="宋体" w:eastAsia="宋体" w:hAnsi="宋体" w:cs="楷体_GB2312"/>
                <w:kern w:val="0"/>
                <w:szCs w:val="21"/>
              </w:rPr>
            </w:pPr>
            <w:r w:rsidRPr="00BE4420">
              <w:rPr>
                <w:rFonts w:ascii="宋体" w:eastAsia="宋体" w:hAnsi="宋体" w:cs="楷体_GB2312" w:hint="eastAsia"/>
                <w:kern w:val="0"/>
                <w:szCs w:val="21"/>
              </w:rPr>
              <w:t>二级</w:t>
            </w:r>
          </w:p>
        </w:tc>
        <w:tc>
          <w:tcPr>
            <w:tcW w:w="7911"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在分管部门公正公开开展评先评优、金检之星等各项活动，不暗箱操作。</w:t>
            </w:r>
          </w:p>
        </w:tc>
      </w:tr>
      <w:tr w:rsidR="001941ED" w:rsidRPr="00BE4420" w:rsidTr="006113AE">
        <w:trPr>
          <w:trHeight w:val="616"/>
        </w:trPr>
        <w:tc>
          <w:tcPr>
            <w:tcW w:w="593" w:type="dxa"/>
            <w:shd w:val="clear" w:color="auto" w:fill="auto"/>
            <w:vAlign w:val="center"/>
          </w:tcPr>
          <w:p w:rsidR="001941ED" w:rsidRPr="00BE4420" w:rsidRDefault="001941ED" w:rsidP="006113AE">
            <w:pPr>
              <w:widowControl/>
              <w:spacing w:line="280" w:lineRule="exact"/>
              <w:rPr>
                <w:rFonts w:ascii="宋体" w:eastAsia="宋体" w:hAnsi="Calibri" w:cs="宋体"/>
                <w:kern w:val="0"/>
                <w:szCs w:val="21"/>
              </w:rPr>
            </w:pPr>
            <w:r w:rsidRPr="00BE4420">
              <w:rPr>
                <w:rFonts w:ascii="宋体" w:eastAsia="宋体" w:hAnsi="Calibri" w:cs="宋体" w:hint="eastAsia"/>
                <w:kern w:val="0"/>
                <w:szCs w:val="21"/>
              </w:rPr>
              <w:lastRenderedPageBreak/>
              <w:t>5</w:t>
            </w:r>
          </w:p>
        </w:tc>
        <w:tc>
          <w:tcPr>
            <w:tcW w:w="1740" w:type="dxa"/>
            <w:shd w:val="clear" w:color="auto" w:fill="auto"/>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Calibri" w:cs="宋体" w:hint="eastAsia"/>
                <w:kern w:val="0"/>
                <w:szCs w:val="21"/>
              </w:rPr>
              <w:t>日常管理</w:t>
            </w: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4</w:t>
            </w:r>
            <w:r w:rsidRPr="00BE4420">
              <w:rPr>
                <w:rFonts w:ascii="宋体" w:eastAsia="宋体" w:hAnsi="宋体" w:cs="楷体_GB2312"/>
                <w:kern w:val="0"/>
                <w:szCs w:val="21"/>
              </w:rPr>
              <w:t>.</w:t>
            </w:r>
            <w:r w:rsidRPr="00BE4420">
              <w:rPr>
                <w:rFonts w:ascii="宋体" w:eastAsia="宋体" w:hAnsi="宋体" w:cs="楷体_GB2312" w:hint="eastAsia"/>
                <w:kern w:val="0"/>
                <w:szCs w:val="21"/>
              </w:rPr>
              <w:t>办案中就餐、住宿、使用车辆不严格按照规定执行</w:t>
            </w:r>
          </w:p>
        </w:tc>
        <w:tc>
          <w:tcPr>
            <w:tcW w:w="825" w:type="dxa"/>
            <w:vAlign w:val="center"/>
          </w:tcPr>
          <w:p w:rsidR="001941ED" w:rsidRPr="00BE4420" w:rsidRDefault="001941ED" w:rsidP="006113AE">
            <w:pPr>
              <w:spacing w:line="280" w:lineRule="exact"/>
              <w:jc w:val="center"/>
              <w:rPr>
                <w:rFonts w:ascii="宋体" w:eastAsia="宋体" w:hAnsi="宋体" w:cs="楷体_GB2312"/>
                <w:kern w:val="0"/>
                <w:szCs w:val="21"/>
              </w:rPr>
            </w:pPr>
            <w:r w:rsidRPr="00BE4420">
              <w:rPr>
                <w:rFonts w:ascii="宋体" w:eastAsia="宋体" w:hAnsi="宋体" w:cs="楷体_GB2312" w:hint="eastAsia"/>
                <w:kern w:val="0"/>
                <w:szCs w:val="21"/>
              </w:rPr>
              <w:t>二级</w:t>
            </w:r>
          </w:p>
        </w:tc>
        <w:tc>
          <w:tcPr>
            <w:tcW w:w="7911"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1.严格执行中央八项规定和反“四风”要求；</w:t>
            </w:r>
          </w:p>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2.严格执行公车使用、费用报销流程手续。</w:t>
            </w:r>
          </w:p>
        </w:tc>
      </w:tr>
      <w:tr w:rsidR="001941ED" w:rsidRPr="00BE4420" w:rsidTr="006113AE">
        <w:trPr>
          <w:trHeight w:val="616"/>
        </w:trPr>
        <w:tc>
          <w:tcPr>
            <w:tcW w:w="593" w:type="dxa"/>
            <w:vMerge w:val="restart"/>
            <w:vAlign w:val="center"/>
          </w:tcPr>
          <w:p w:rsidR="001941ED" w:rsidRPr="00BE4420" w:rsidRDefault="001941ED" w:rsidP="006113AE">
            <w:pPr>
              <w:widowControl/>
              <w:spacing w:line="280" w:lineRule="exact"/>
              <w:rPr>
                <w:rFonts w:ascii="宋体" w:eastAsia="宋体" w:hAnsi="宋体" w:cs="宋体"/>
                <w:kern w:val="0"/>
                <w:szCs w:val="21"/>
              </w:rPr>
            </w:pPr>
            <w:r w:rsidRPr="00BE4420">
              <w:rPr>
                <w:rFonts w:ascii="宋体" w:eastAsia="宋体" w:hAnsi="宋体" w:cs="宋体" w:hint="eastAsia"/>
                <w:kern w:val="0"/>
                <w:szCs w:val="21"/>
              </w:rPr>
              <w:t>6</w:t>
            </w:r>
          </w:p>
          <w:p w:rsidR="001941ED" w:rsidRPr="00BE4420" w:rsidRDefault="001941ED" w:rsidP="006113AE">
            <w:pPr>
              <w:widowControl/>
              <w:spacing w:line="280" w:lineRule="exact"/>
              <w:rPr>
                <w:rFonts w:ascii="宋体" w:eastAsia="宋体" w:hAnsi="宋体" w:cs="宋体"/>
                <w:kern w:val="0"/>
                <w:szCs w:val="21"/>
              </w:rPr>
            </w:pPr>
          </w:p>
          <w:p w:rsidR="001941ED" w:rsidRPr="00BE4420" w:rsidRDefault="001941ED" w:rsidP="006113AE">
            <w:pPr>
              <w:widowControl/>
              <w:spacing w:line="280" w:lineRule="exact"/>
              <w:rPr>
                <w:rFonts w:ascii="宋体" w:eastAsia="宋体" w:hAnsi="宋体" w:cs="宋体"/>
                <w:kern w:val="0"/>
                <w:szCs w:val="21"/>
              </w:rPr>
            </w:pPr>
          </w:p>
        </w:tc>
        <w:tc>
          <w:tcPr>
            <w:tcW w:w="1740" w:type="dxa"/>
            <w:vMerge w:val="restart"/>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宋体" w:hint="eastAsia"/>
                <w:kern w:val="0"/>
                <w:szCs w:val="21"/>
              </w:rPr>
              <w:t>队伍建设</w:t>
            </w: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15.碍于情面，对管部门监督不到位，该提醒未提醒，该纠正未纠正</w:t>
            </w:r>
          </w:p>
        </w:tc>
        <w:tc>
          <w:tcPr>
            <w:tcW w:w="825" w:type="dxa"/>
            <w:vAlign w:val="center"/>
          </w:tcPr>
          <w:p w:rsidR="001941ED" w:rsidRPr="00BE4420" w:rsidRDefault="001941ED" w:rsidP="006113AE">
            <w:pPr>
              <w:widowControl/>
              <w:spacing w:line="280" w:lineRule="exact"/>
              <w:jc w:val="center"/>
              <w:rPr>
                <w:rFonts w:ascii="宋体" w:eastAsia="宋体" w:hAnsi="宋体" w:cs="楷体_GB2312"/>
                <w:kern w:val="0"/>
                <w:szCs w:val="21"/>
              </w:rPr>
            </w:pPr>
            <w:r w:rsidRPr="00BE4420">
              <w:rPr>
                <w:rFonts w:ascii="宋体" w:eastAsia="宋体" w:hAnsi="宋体" w:cs="楷体_GB2312" w:hint="eastAsia"/>
                <w:kern w:val="0"/>
                <w:szCs w:val="21"/>
              </w:rPr>
              <w:t>二级</w:t>
            </w:r>
          </w:p>
        </w:tc>
        <w:tc>
          <w:tcPr>
            <w:tcW w:w="7911" w:type="dxa"/>
            <w:vAlign w:val="center"/>
          </w:tcPr>
          <w:p w:rsidR="001941ED" w:rsidRPr="00BE4420" w:rsidRDefault="001941ED" w:rsidP="001941ED">
            <w:pPr>
              <w:widowControl/>
              <w:numPr>
                <w:ilvl w:val="0"/>
                <w:numId w:val="6"/>
              </w:num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加大检务督察力度；</w:t>
            </w:r>
          </w:p>
          <w:p w:rsidR="001941ED" w:rsidRPr="00BE4420" w:rsidRDefault="001941ED" w:rsidP="001941ED">
            <w:pPr>
              <w:widowControl/>
              <w:numPr>
                <w:ilvl w:val="0"/>
                <w:numId w:val="6"/>
              </w:num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严格执行《院领导值周制度》；</w:t>
            </w:r>
          </w:p>
          <w:p w:rsidR="001941ED" w:rsidRPr="00BE4420" w:rsidRDefault="001941ED" w:rsidP="001941ED">
            <w:pPr>
              <w:widowControl/>
              <w:numPr>
                <w:ilvl w:val="0"/>
                <w:numId w:val="6"/>
              </w:num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加强与分管同志的谈心活动，及时了解干警思想动态。</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6.徇私隐瞒或不配合处理部门干警工作中存在的违法违纪问题</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楷体_GB2312" w:hint="eastAsia"/>
                <w:kern w:val="0"/>
                <w:szCs w:val="21"/>
              </w:rPr>
              <w:t>二级</w:t>
            </w:r>
          </w:p>
        </w:tc>
        <w:tc>
          <w:tcPr>
            <w:tcW w:w="7911" w:type="dxa"/>
            <w:vAlign w:val="center"/>
          </w:tcPr>
          <w:p w:rsidR="001941ED" w:rsidRPr="00BE4420" w:rsidRDefault="001941ED" w:rsidP="006113AE">
            <w:pPr>
              <w:widowControl/>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定期组织自我检查，主动邀请案管、监察等部门进行监督；</w:t>
            </w:r>
          </w:p>
          <w:p w:rsidR="001941ED" w:rsidRPr="00BE4420" w:rsidRDefault="001941ED" w:rsidP="006113AE">
            <w:pPr>
              <w:widowControl/>
              <w:spacing w:line="280" w:lineRule="exact"/>
              <w:rPr>
                <w:rFonts w:ascii="宋体" w:eastAsia="宋体" w:hAnsi="宋体" w:cs="楷体_GB2312"/>
                <w:kern w:val="0"/>
                <w:szCs w:val="21"/>
              </w:rPr>
            </w:pPr>
            <w:r w:rsidRPr="00BE4420">
              <w:rPr>
                <w:rFonts w:ascii="宋体" w:eastAsia="宋体" w:hAnsi="宋体" w:cs="楷体_GB2312"/>
                <w:kern w:val="0"/>
                <w:szCs w:val="21"/>
              </w:rPr>
              <w:t>2.</w:t>
            </w:r>
            <w:r w:rsidRPr="00BE4420">
              <w:rPr>
                <w:rFonts w:ascii="宋体" w:eastAsia="宋体" w:hAnsi="宋体" w:cs="楷体_GB2312" w:hint="eastAsia"/>
                <w:kern w:val="0"/>
                <w:szCs w:val="21"/>
              </w:rPr>
              <w:t>始终保持“零容忍”态度，一旦发现以权谋私、以案谋私等违纪违法行为，坚决查处，绝不包庇。</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E4420" w:rsidRDefault="001941ED" w:rsidP="006113AE">
            <w:pPr>
              <w:spacing w:line="280" w:lineRule="exact"/>
              <w:rPr>
                <w:rFonts w:ascii="宋体" w:eastAsia="宋体" w:hAnsi="宋体" w:cs="楷体_GB2312"/>
                <w:kern w:val="0"/>
                <w:szCs w:val="21"/>
              </w:rPr>
            </w:pPr>
            <w:r w:rsidRPr="00BE4420">
              <w:rPr>
                <w:rFonts w:ascii="宋体" w:eastAsia="宋体" w:hAnsi="宋体" w:cs="楷体_GB2312"/>
                <w:kern w:val="0"/>
                <w:szCs w:val="21"/>
              </w:rPr>
              <w:t>1</w:t>
            </w:r>
            <w:r w:rsidRPr="00BE4420">
              <w:rPr>
                <w:rFonts w:ascii="宋体" w:eastAsia="宋体" w:hAnsi="宋体" w:cs="楷体_GB2312" w:hint="eastAsia"/>
                <w:kern w:val="0"/>
                <w:szCs w:val="21"/>
              </w:rPr>
              <w:t>7.违规接受分管部门干警吃请、礼物</w:t>
            </w:r>
          </w:p>
        </w:tc>
        <w:tc>
          <w:tcPr>
            <w:tcW w:w="825" w:type="dxa"/>
            <w:vAlign w:val="center"/>
          </w:tcPr>
          <w:p w:rsidR="001941ED" w:rsidRPr="00BE4420" w:rsidRDefault="001941ED" w:rsidP="006113AE">
            <w:pPr>
              <w:widowControl/>
              <w:spacing w:line="280" w:lineRule="exact"/>
              <w:jc w:val="center"/>
              <w:rPr>
                <w:rFonts w:ascii="宋体" w:eastAsia="宋体" w:hAnsi="Calibri" w:cs="宋体"/>
                <w:kern w:val="0"/>
                <w:szCs w:val="21"/>
              </w:rPr>
            </w:pPr>
            <w:r w:rsidRPr="00BE4420">
              <w:rPr>
                <w:rFonts w:ascii="宋体" w:eastAsia="宋体" w:hAnsi="宋体" w:cs="楷体_GB2312" w:hint="eastAsia"/>
                <w:kern w:val="0"/>
                <w:szCs w:val="21"/>
              </w:rPr>
              <w:t>三级</w:t>
            </w:r>
          </w:p>
        </w:tc>
        <w:tc>
          <w:tcPr>
            <w:tcW w:w="7911" w:type="dxa"/>
            <w:vAlign w:val="center"/>
          </w:tcPr>
          <w:p w:rsidR="001941ED" w:rsidRPr="00BE4420" w:rsidRDefault="001941ED" w:rsidP="001941ED">
            <w:pPr>
              <w:widowControl/>
              <w:numPr>
                <w:ilvl w:val="0"/>
                <w:numId w:val="7"/>
              </w:num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加强业务理论学习，提高责任意识，提升问题发现能力；</w:t>
            </w:r>
          </w:p>
          <w:p w:rsidR="001941ED" w:rsidRPr="00BE4420" w:rsidRDefault="001941ED" w:rsidP="001941ED">
            <w:pPr>
              <w:widowControl/>
              <w:numPr>
                <w:ilvl w:val="0"/>
                <w:numId w:val="7"/>
              </w:numPr>
              <w:spacing w:line="280" w:lineRule="exact"/>
              <w:rPr>
                <w:rFonts w:ascii="宋体" w:eastAsia="宋体" w:hAnsi="宋体" w:cs="楷体_GB2312"/>
                <w:kern w:val="0"/>
                <w:szCs w:val="21"/>
              </w:rPr>
            </w:pPr>
            <w:r w:rsidRPr="00BE4420">
              <w:rPr>
                <w:rFonts w:ascii="宋体" w:eastAsia="宋体" w:hAnsi="宋体" w:cs="楷体_GB2312" w:hint="eastAsia"/>
                <w:kern w:val="0"/>
                <w:szCs w:val="21"/>
              </w:rPr>
              <w:t>严格实行“一岗双查”制度</w:t>
            </w:r>
          </w:p>
        </w:tc>
      </w:tr>
      <w:tr w:rsidR="001941ED" w:rsidRPr="00BE4420" w:rsidTr="006113AE">
        <w:trPr>
          <w:trHeight w:val="616"/>
        </w:trPr>
        <w:tc>
          <w:tcPr>
            <w:tcW w:w="593" w:type="dxa"/>
            <w:vMerge/>
            <w:vAlign w:val="center"/>
          </w:tcPr>
          <w:p w:rsidR="001941ED" w:rsidRPr="00BE4420"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BE4420"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E4420" w:rsidRDefault="001941ED" w:rsidP="006113AE">
            <w:pPr>
              <w:widowControl/>
              <w:spacing w:line="280" w:lineRule="exact"/>
              <w:rPr>
                <w:rFonts w:ascii="宋体" w:eastAsia="宋体" w:hAnsi="宋体" w:cs="楷体_GB2312"/>
                <w:kern w:val="0"/>
                <w:szCs w:val="21"/>
              </w:rPr>
            </w:pPr>
            <w:r w:rsidRPr="00BE4420">
              <w:rPr>
                <w:rFonts w:ascii="宋体" w:eastAsia="宋体" w:hAnsi="宋体" w:cs="楷体_GB2312" w:hint="eastAsia"/>
                <w:kern w:val="0"/>
                <w:szCs w:val="21"/>
              </w:rPr>
              <w:t>18.脱离群众，应对群众信访与网络舆情不及时</w:t>
            </w:r>
          </w:p>
        </w:tc>
        <w:tc>
          <w:tcPr>
            <w:tcW w:w="825" w:type="dxa"/>
            <w:vAlign w:val="center"/>
          </w:tcPr>
          <w:p w:rsidR="001941ED" w:rsidRPr="00BE4420" w:rsidRDefault="001941ED" w:rsidP="006113AE">
            <w:pPr>
              <w:widowControl/>
              <w:spacing w:line="280" w:lineRule="exact"/>
              <w:jc w:val="center"/>
              <w:rPr>
                <w:rFonts w:ascii="宋体" w:eastAsia="宋体" w:hAnsi="Calibri" w:cs="楷体_GB2312"/>
                <w:color w:val="000000"/>
                <w:kern w:val="0"/>
                <w:szCs w:val="21"/>
              </w:rPr>
            </w:pPr>
            <w:r w:rsidRPr="00BE4420">
              <w:rPr>
                <w:rFonts w:ascii="Calibri" w:eastAsia="宋体" w:hAnsi="Calibri" w:cs="Times New Roman" w:hint="eastAsia"/>
                <w:color w:val="000000"/>
                <w:szCs w:val="21"/>
              </w:rPr>
              <w:t>一级</w:t>
            </w:r>
          </w:p>
        </w:tc>
        <w:tc>
          <w:tcPr>
            <w:tcW w:w="7911" w:type="dxa"/>
            <w:vAlign w:val="center"/>
          </w:tcPr>
          <w:p w:rsidR="001941ED" w:rsidRPr="00BE4420" w:rsidRDefault="001941ED" w:rsidP="006113AE">
            <w:pPr>
              <w:widowControl/>
              <w:spacing w:line="280" w:lineRule="exact"/>
              <w:rPr>
                <w:rFonts w:ascii="宋体" w:eastAsia="宋体" w:hAnsi="宋体" w:cs="楷体_GB2312"/>
                <w:kern w:val="0"/>
                <w:szCs w:val="21"/>
              </w:rPr>
            </w:pPr>
            <w:r w:rsidRPr="00BE4420">
              <w:rPr>
                <w:rFonts w:ascii="宋体" w:eastAsia="宋体" w:hAnsi="宋体" w:cs="楷体_GB2312" w:hint="eastAsia"/>
                <w:kern w:val="0"/>
                <w:szCs w:val="21"/>
              </w:rPr>
              <w:t>1.重视群众意见，提升群众工作能力与技巧；</w:t>
            </w:r>
          </w:p>
          <w:p w:rsidR="001941ED" w:rsidRPr="00BE4420" w:rsidRDefault="001941ED" w:rsidP="006113AE">
            <w:pPr>
              <w:widowControl/>
              <w:spacing w:line="280" w:lineRule="exact"/>
              <w:rPr>
                <w:rFonts w:ascii="宋体" w:eastAsia="宋体" w:hAnsi="宋体" w:cs="楷体_GB2312"/>
                <w:kern w:val="0"/>
                <w:szCs w:val="21"/>
              </w:rPr>
            </w:pPr>
            <w:r w:rsidRPr="00BE4420">
              <w:rPr>
                <w:rFonts w:ascii="宋体" w:eastAsia="宋体" w:hAnsi="宋体" w:cs="楷体_GB2312" w:hint="eastAsia"/>
                <w:kern w:val="0"/>
                <w:szCs w:val="21"/>
              </w:rPr>
              <w:t>2.加强应对网络舆情的领导能力学习，不让小事情渲染成大事件。</w:t>
            </w:r>
          </w:p>
        </w:tc>
      </w:tr>
    </w:tbl>
    <w:p w:rsidR="001941ED" w:rsidRDefault="001941ED" w:rsidP="001941ED">
      <w:pPr>
        <w:ind w:firstLine="720"/>
        <w:rPr>
          <w:rFonts w:ascii="宋体" w:eastAsia="宋体" w:hAnsi="Calibri" w:cs="宋体"/>
          <w:bCs/>
          <w:kern w:val="0"/>
          <w:sz w:val="36"/>
          <w:szCs w:val="36"/>
        </w:rPr>
      </w:pPr>
    </w:p>
    <w:p w:rsidR="001941ED" w:rsidRDefault="001941ED" w:rsidP="001941ED">
      <w:pPr>
        <w:ind w:firstLine="720"/>
        <w:rPr>
          <w:rFonts w:ascii="宋体" w:eastAsia="宋体" w:hAnsi="Calibri" w:cs="宋体"/>
          <w:bCs/>
          <w:kern w:val="0"/>
          <w:sz w:val="36"/>
          <w:szCs w:val="36"/>
        </w:rPr>
      </w:pPr>
    </w:p>
    <w:p w:rsidR="001941ED" w:rsidRDefault="001941ED" w:rsidP="001941ED">
      <w:pPr>
        <w:ind w:firstLine="720"/>
        <w:rPr>
          <w:rFonts w:ascii="宋体" w:eastAsia="宋体" w:hAnsi="Calibri" w:cs="宋体"/>
          <w:bCs/>
          <w:kern w:val="0"/>
          <w:sz w:val="36"/>
          <w:szCs w:val="36"/>
        </w:rPr>
      </w:pPr>
    </w:p>
    <w:p w:rsidR="001941ED" w:rsidRDefault="001941ED" w:rsidP="001941ED">
      <w:pPr>
        <w:ind w:firstLine="720"/>
        <w:rPr>
          <w:rFonts w:ascii="宋体" w:eastAsia="宋体" w:hAnsi="Calibri" w:cs="宋体"/>
          <w:bCs/>
          <w:kern w:val="0"/>
          <w:sz w:val="36"/>
          <w:szCs w:val="36"/>
        </w:rPr>
      </w:pPr>
    </w:p>
    <w:p w:rsidR="001941ED" w:rsidRDefault="001941ED" w:rsidP="001941ED">
      <w:pPr>
        <w:ind w:firstLine="720"/>
        <w:rPr>
          <w:rFonts w:ascii="宋体" w:eastAsia="宋体" w:hAnsi="Calibri" w:cs="宋体"/>
          <w:bCs/>
          <w:kern w:val="0"/>
          <w:sz w:val="36"/>
          <w:szCs w:val="36"/>
        </w:rPr>
      </w:pPr>
    </w:p>
    <w:p w:rsidR="001941ED" w:rsidRDefault="001941ED" w:rsidP="001941ED">
      <w:pPr>
        <w:widowControl/>
        <w:jc w:val="center"/>
        <w:rPr>
          <w:rFonts w:ascii="宋体" w:eastAsia="宋体" w:hAnsi="宋体" w:cs="宋体"/>
          <w:kern w:val="0"/>
          <w:sz w:val="36"/>
          <w:szCs w:val="36"/>
        </w:rPr>
      </w:pPr>
    </w:p>
    <w:p w:rsidR="001941ED" w:rsidRDefault="001941ED" w:rsidP="001941ED">
      <w:pPr>
        <w:widowControl/>
        <w:jc w:val="center"/>
        <w:rPr>
          <w:rFonts w:ascii="宋体" w:eastAsia="宋体" w:hAnsi="宋体" w:cs="宋体"/>
          <w:kern w:val="0"/>
          <w:sz w:val="36"/>
          <w:szCs w:val="36"/>
        </w:rPr>
      </w:pPr>
    </w:p>
    <w:p w:rsidR="001941ED" w:rsidRPr="00564EEE" w:rsidRDefault="001941ED" w:rsidP="00AF0389">
      <w:pPr>
        <w:widowControl/>
        <w:spacing w:afterLines="50" w:line="440" w:lineRule="exact"/>
        <w:jc w:val="center"/>
        <w:rPr>
          <w:rFonts w:ascii="黑体" w:eastAsia="黑体" w:hAnsi="黑体" w:cs="宋体"/>
          <w:kern w:val="0"/>
          <w:sz w:val="32"/>
          <w:szCs w:val="32"/>
        </w:rPr>
      </w:pPr>
      <w:r w:rsidRPr="00564EEE">
        <w:rPr>
          <w:rFonts w:ascii="黑体" w:eastAsia="黑体" w:hAnsi="黑体" w:cs="宋体" w:hint="eastAsia"/>
          <w:kern w:val="0"/>
          <w:sz w:val="32"/>
          <w:szCs w:val="32"/>
        </w:rPr>
        <w:lastRenderedPageBreak/>
        <w:t>分管领导廉政风险排查防控登记表</w:t>
      </w:r>
    </w:p>
    <w:tbl>
      <w:tblPr>
        <w:tblW w:w="14195"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93"/>
        <w:gridCol w:w="1740"/>
        <w:gridCol w:w="3126"/>
        <w:gridCol w:w="825"/>
        <w:gridCol w:w="7911"/>
      </w:tblGrid>
      <w:tr w:rsidR="001941ED" w:rsidRPr="00724303" w:rsidTr="006113AE">
        <w:trPr>
          <w:trHeight w:val="660"/>
        </w:trPr>
        <w:tc>
          <w:tcPr>
            <w:tcW w:w="2333" w:type="dxa"/>
            <w:gridSpan w:val="2"/>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分管部门</w:t>
            </w:r>
          </w:p>
        </w:tc>
        <w:tc>
          <w:tcPr>
            <w:tcW w:w="11862" w:type="dxa"/>
            <w:gridSpan w:val="3"/>
            <w:vAlign w:val="center"/>
          </w:tcPr>
          <w:p w:rsidR="001941ED" w:rsidRPr="00724303" w:rsidRDefault="001941ED" w:rsidP="006113AE">
            <w:pPr>
              <w:widowControl/>
              <w:spacing w:line="280" w:lineRule="exact"/>
              <w:jc w:val="center"/>
              <w:rPr>
                <w:rFonts w:ascii="宋体" w:eastAsia="宋体" w:hAnsi="Calibri" w:cs="宋体"/>
                <w:kern w:val="0"/>
                <w:szCs w:val="21"/>
              </w:rPr>
            </w:pPr>
            <w:r>
              <w:rPr>
                <w:rFonts w:ascii="宋体" w:eastAsia="宋体" w:hAnsi="宋体" w:cs="宋体" w:hint="eastAsia"/>
                <w:kern w:val="0"/>
                <w:szCs w:val="21"/>
              </w:rPr>
              <w:t>反渎</w:t>
            </w:r>
            <w:r w:rsidRPr="00724303">
              <w:rPr>
                <w:rFonts w:ascii="宋体" w:eastAsia="宋体" w:hAnsi="宋体" w:cs="宋体" w:hint="eastAsia"/>
                <w:kern w:val="0"/>
                <w:szCs w:val="21"/>
              </w:rPr>
              <w:t>局</w:t>
            </w:r>
          </w:p>
        </w:tc>
      </w:tr>
      <w:tr w:rsidR="001941ED" w:rsidRPr="00724303" w:rsidTr="006113AE">
        <w:trPr>
          <w:trHeight w:val="729"/>
        </w:trPr>
        <w:tc>
          <w:tcPr>
            <w:tcW w:w="2333" w:type="dxa"/>
            <w:gridSpan w:val="2"/>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岗位职责</w:t>
            </w:r>
          </w:p>
        </w:tc>
        <w:tc>
          <w:tcPr>
            <w:tcW w:w="11862" w:type="dxa"/>
            <w:gridSpan w:val="3"/>
            <w:vAlign w:val="center"/>
          </w:tcPr>
          <w:p w:rsidR="001941ED" w:rsidRPr="00724303" w:rsidRDefault="001941ED" w:rsidP="006113AE">
            <w:pPr>
              <w:widowControl/>
              <w:spacing w:line="280" w:lineRule="exact"/>
              <w:rPr>
                <w:rFonts w:ascii="宋体" w:eastAsia="宋体" w:hAnsi="Calibri" w:cs="宋体"/>
                <w:b/>
                <w:bCs/>
                <w:kern w:val="0"/>
                <w:szCs w:val="21"/>
              </w:rPr>
            </w:pPr>
            <w:r w:rsidRPr="001045D9">
              <w:rPr>
                <w:rFonts w:ascii="宋体" w:eastAsia="宋体" w:hAnsi="宋体" w:cs="宋体" w:hint="eastAsia"/>
                <w:kern w:val="0"/>
                <w:szCs w:val="21"/>
              </w:rPr>
              <w:t>1、在检察长的领导下分管</w:t>
            </w:r>
            <w:r>
              <w:rPr>
                <w:rFonts w:ascii="宋体" w:eastAsia="宋体" w:hAnsi="宋体" w:cs="宋体" w:hint="eastAsia"/>
                <w:kern w:val="0"/>
                <w:szCs w:val="21"/>
              </w:rPr>
              <w:t>反渎</w:t>
            </w:r>
            <w:r w:rsidRPr="001045D9">
              <w:rPr>
                <w:rFonts w:ascii="宋体" w:eastAsia="宋体" w:hAnsi="宋体" w:cs="宋体" w:hint="eastAsia"/>
                <w:kern w:val="0"/>
                <w:szCs w:val="21"/>
              </w:rPr>
              <w:t>部门的工作；2、组织、指挥、协调办理重大、疑难案件和部门重要工作，审核部门法律文书及文件材料；3、严格遵守办案、工作程序和纪律，不断提高办案质量和工作效果，严防违法违纪办案，杜绝办案安全事故；4、党风廉政建设工作；5、队伍管理工作。</w:t>
            </w:r>
          </w:p>
        </w:tc>
      </w:tr>
      <w:tr w:rsidR="001941ED" w:rsidRPr="00724303" w:rsidTr="006113AE">
        <w:trPr>
          <w:trHeight w:val="774"/>
        </w:trPr>
        <w:tc>
          <w:tcPr>
            <w:tcW w:w="593"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序号</w:t>
            </w:r>
          </w:p>
        </w:tc>
        <w:tc>
          <w:tcPr>
            <w:tcW w:w="1740" w:type="dxa"/>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主要廉政风险点</w:t>
            </w:r>
          </w:p>
        </w:tc>
        <w:tc>
          <w:tcPr>
            <w:tcW w:w="3126" w:type="dxa"/>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主要表现形式</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风险</w:t>
            </w:r>
          </w:p>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等级</w:t>
            </w:r>
          </w:p>
        </w:tc>
        <w:tc>
          <w:tcPr>
            <w:tcW w:w="7911" w:type="dxa"/>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主要防控措施</w:t>
            </w:r>
          </w:p>
        </w:tc>
      </w:tr>
      <w:tr w:rsidR="001941ED" w:rsidRPr="00724303" w:rsidTr="006113AE">
        <w:trPr>
          <w:trHeight w:val="516"/>
        </w:trPr>
        <w:tc>
          <w:tcPr>
            <w:tcW w:w="593" w:type="dxa"/>
            <w:vMerge w:val="restart"/>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kern w:val="0"/>
                <w:szCs w:val="21"/>
              </w:rPr>
              <w:t>1</w:t>
            </w:r>
          </w:p>
        </w:tc>
        <w:tc>
          <w:tcPr>
            <w:tcW w:w="1740" w:type="dxa"/>
            <w:vMerge w:val="restart"/>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线索受理、管理</w:t>
            </w:r>
          </w:p>
        </w:tc>
        <w:tc>
          <w:tcPr>
            <w:tcW w:w="3126" w:type="dxa"/>
            <w:vAlign w:val="center"/>
          </w:tcPr>
          <w:p w:rsidR="001941ED" w:rsidRPr="00724303" w:rsidRDefault="001941ED" w:rsidP="006113AE">
            <w:pPr>
              <w:widowControl/>
              <w:spacing w:line="280" w:lineRule="exact"/>
              <w:rPr>
                <w:rFonts w:ascii="Calibri" w:eastAsia="宋体" w:hAnsi="Calibri" w:cs="Times New Roman"/>
              </w:rPr>
            </w:pPr>
            <w:r>
              <w:rPr>
                <w:rFonts w:ascii="宋体" w:eastAsia="宋体" w:hAnsi="宋体" w:cs="宋体" w:hint="eastAsia"/>
                <w:kern w:val="0"/>
                <w:szCs w:val="21"/>
              </w:rPr>
              <w:t>1.</w:t>
            </w:r>
            <w:r w:rsidRPr="001045D9">
              <w:rPr>
                <w:rFonts w:ascii="宋体" w:eastAsia="宋体" w:hAnsi="宋体" w:cs="宋体" w:hint="eastAsia"/>
                <w:kern w:val="0"/>
                <w:szCs w:val="21"/>
              </w:rPr>
              <w:t>因徇私情，瞒报不报，存在口袋线索</w:t>
            </w:r>
          </w:p>
        </w:tc>
        <w:tc>
          <w:tcPr>
            <w:tcW w:w="825" w:type="dxa"/>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一级</w:t>
            </w:r>
          </w:p>
        </w:tc>
        <w:tc>
          <w:tcPr>
            <w:tcW w:w="7911" w:type="dxa"/>
            <w:vAlign w:val="center"/>
          </w:tcPr>
          <w:p w:rsidR="001941ED" w:rsidRPr="00724303"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1.</w:t>
            </w:r>
            <w:r w:rsidRPr="00724303">
              <w:rPr>
                <w:rFonts w:ascii="宋体" w:eastAsia="宋体" w:hAnsi="宋体" w:cs="宋体" w:hint="eastAsia"/>
                <w:kern w:val="0"/>
                <w:szCs w:val="21"/>
              </w:rPr>
              <w:t>明确线索管理员，专门管理案件线索；</w:t>
            </w:r>
          </w:p>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对本人直接收到的案件线索，不隐匿、不擅自处理，一律交到线索管理员处按规定处理；</w:t>
            </w:r>
          </w:p>
          <w:p w:rsidR="001941ED" w:rsidRPr="00724303" w:rsidRDefault="001941ED" w:rsidP="006113AE">
            <w:pPr>
              <w:widowControl/>
              <w:spacing w:line="280" w:lineRule="exact"/>
              <w:rPr>
                <w:rFonts w:ascii="Calibri" w:eastAsia="宋体" w:hAnsi="Calibri" w:cs="Times New Roman"/>
              </w:rPr>
            </w:pPr>
            <w:r>
              <w:rPr>
                <w:rFonts w:ascii="宋体" w:eastAsia="宋体" w:hAnsi="宋体" w:cs="宋体" w:hint="eastAsia"/>
                <w:kern w:val="0"/>
                <w:szCs w:val="21"/>
              </w:rPr>
              <w:t>3.</w:t>
            </w:r>
            <w:r w:rsidRPr="001045D9">
              <w:rPr>
                <w:rFonts w:ascii="宋体" w:eastAsia="宋体" w:hAnsi="宋体" w:cs="宋体" w:hint="eastAsia"/>
                <w:kern w:val="0"/>
                <w:szCs w:val="21"/>
              </w:rPr>
              <w:t>严格遵守高检院办案工作流程，所有线索须经线索评估小组集体研究决定。</w:t>
            </w:r>
          </w:p>
        </w:tc>
      </w:tr>
      <w:tr w:rsidR="001941ED" w:rsidRPr="00724303" w:rsidTr="006113AE">
        <w:trPr>
          <w:trHeight w:val="636"/>
        </w:trPr>
        <w:tc>
          <w:tcPr>
            <w:tcW w:w="593" w:type="dxa"/>
            <w:vMerge/>
            <w:vAlign w:val="center"/>
          </w:tcPr>
          <w:p w:rsidR="001941ED" w:rsidRPr="00724303" w:rsidRDefault="001941ED" w:rsidP="006113AE">
            <w:pPr>
              <w:widowControl/>
              <w:spacing w:line="280" w:lineRule="exact"/>
              <w:rPr>
                <w:rFonts w:ascii="Calibri" w:eastAsia="宋体" w:hAnsi="Calibri" w:cs="Times New Roman"/>
              </w:rPr>
            </w:pPr>
          </w:p>
        </w:tc>
        <w:tc>
          <w:tcPr>
            <w:tcW w:w="1740" w:type="dxa"/>
            <w:vMerge/>
            <w:vAlign w:val="center"/>
          </w:tcPr>
          <w:p w:rsidR="001941ED" w:rsidRPr="00724303" w:rsidRDefault="001941ED" w:rsidP="006113AE">
            <w:pPr>
              <w:widowControl/>
              <w:spacing w:line="280" w:lineRule="exact"/>
              <w:jc w:val="center"/>
              <w:rPr>
                <w:rFonts w:ascii="Calibri" w:eastAsia="宋体" w:hAnsi="Calibri" w:cs="Times New Roman"/>
              </w:rPr>
            </w:pPr>
          </w:p>
        </w:tc>
        <w:tc>
          <w:tcPr>
            <w:tcW w:w="3126" w:type="dxa"/>
            <w:vAlign w:val="center"/>
          </w:tcPr>
          <w:p w:rsidR="001941ED" w:rsidRPr="00724303" w:rsidRDefault="001941ED" w:rsidP="006113AE">
            <w:pPr>
              <w:widowControl/>
              <w:spacing w:line="280" w:lineRule="exact"/>
              <w:rPr>
                <w:rFonts w:ascii="Calibri" w:eastAsia="宋体" w:hAnsi="Calibri" w:cs="Times New Roman"/>
              </w:rPr>
            </w:pPr>
            <w:r w:rsidRPr="00724303">
              <w:rPr>
                <w:rFonts w:ascii="宋体" w:eastAsia="宋体" w:hAnsi="宋体" w:cs="宋体"/>
                <w:kern w:val="0"/>
                <w:szCs w:val="21"/>
              </w:rPr>
              <w:t>2.</w:t>
            </w:r>
            <w:r w:rsidRPr="001045D9">
              <w:rPr>
                <w:rFonts w:ascii="宋体" w:eastAsia="宋体" w:hAnsi="宋体" w:cs="宋体" w:hint="eastAsia"/>
                <w:kern w:val="0"/>
                <w:szCs w:val="21"/>
              </w:rPr>
              <w:t>因人情因素违反规定，故意拖延或压案不查，把有价值线索违规转存查、缓查处理</w:t>
            </w:r>
          </w:p>
        </w:tc>
        <w:tc>
          <w:tcPr>
            <w:tcW w:w="825" w:type="dxa"/>
            <w:vAlign w:val="center"/>
          </w:tcPr>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一级</w:t>
            </w:r>
          </w:p>
        </w:tc>
        <w:tc>
          <w:tcPr>
            <w:tcW w:w="7911" w:type="dxa"/>
            <w:vAlign w:val="center"/>
          </w:tcPr>
          <w:p w:rsidR="001941ED" w:rsidRPr="00724303"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1.</w:t>
            </w:r>
            <w:r w:rsidRPr="00724303">
              <w:rPr>
                <w:rFonts w:ascii="宋体" w:eastAsia="宋体" w:hAnsi="宋体" w:cs="宋体" w:hint="eastAsia"/>
                <w:kern w:val="0"/>
                <w:szCs w:val="21"/>
              </w:rPr>
              <w:t>自行收到的案件线索，及时录入统一业务系统，接受案管部门监督；</w:t>
            </w:r>
          </w:p>
          <w:p w:rsidR="001941ED" w:rsidRPr="00724303"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由部门提出处置意见，在部门意见未形成前，不发表任何意见；</w:t>
            </w:r>
          </w:p>
          <w:p w:rsidR="001941ED" w:rsidRPr="00724303" w:rsidRDefault="001941ED" w:rsidP="006113AE">
            <w:pPr>
              <w:widowControl/>
              <w:spacing w:line="280" w:lineRule="exact"/>
              <w:rPr>
                <w:rFonts w:ascii="Calibri" w:eastAsia="宋体" w:hAnsi="Calibri" w:cs="Times New Roman"/>
              </w:rPr>
            </w:pPr>
            <w:r>
              <w:rPr>
                <w:rFonts w:ascii="宋体" w:eastAsia="宋体" w:hAnsi="宋体" w:cs="宋体" w:hint="eastAsia"/>
                <w:kern w:val="0"/>
                <w:szCs w:val="21"/>
              </w:rPr>
              <w:t>3.</w:t>
            </w:r>
            <w:r w:rsidRPr="00724303">
              <w:rPr>
                <w:rFonts w:ascii="宋体" w:eastAsia="宋体" w:hAnsi="宋体" w:cs="宋体" w:hint="eastAsia"/>
                <w:kern w:val="0"/>
                <w:szCs w:val="21"/>
              </w:rPr>
              <w:t>重大线索集体研究时，坚持末位表态，形成讨论记录并签字。</w:t>
            </w:r>
          </w:p>
        </w:tc>
      </w:tr>
      <w:tr w:rsidR="001941ED" w:rsidRPr="00724303" w:rsidTr="006113AE">
        <w:trPr>
          <w:trHeight w:val="1195"/>
        </w:trPr>
        <w:tc>
          <w:tcPr>
            <w:tcW w:w="593" w:type="dxa"/>
            <w:vMerge/>
            <w:vAlign w:val="center"/>
          </w:tcPr>
          <w:p w:rsidR="001941ED" w:rsidRPr="00724303" w:rsidRDefault="001941ED" w:rsidP="006113AE">
            <w:pPr>
              <w:widowControl/>
              <w:spacing w:line="280" w:lineRule="exact"/>
              <w:rPr>
                <w:rFonts w:ascii="Calibri" w:eastAsia="宋体" w:hAnsi="Calibri" w:cs="Times New Roman"/>
              </w:rPr>
            </w:pPr>
          </w:p>
        </w:tc>
        <w:tc>
          <w:tcPr>
            <w:tcW w:w="1740" w:type="dxa"/>
            <w:vMerge/>
            <w:vAlign w:val="center"/>
          </w:tcPr>
          <w:p w:rsidR="001941ED" w:rsidRPr="00724303" w:rsidRDefault="001941ED" w:rsidP="006113AE">
            <w:pPr>
              <w:widowControl/>
              <w:spacing w:line="280" w:lineRule="exact"/>
              <w:jc w:val="center"/>
              <w:rPr>
                <w:rFonts w:ascii="Calibri" w:eastAsia="宋体" w:hAnsi="Calibri" w:cs="Times New Roman"/>
              </w:rPr>
            </w:pPr>
          </w:p>
        </w:tc>
        <w:tc>
          <w:tcPr>
            <w:tcW w:w="3126" w:type="dxa"/>
            <w:vAlign w:val="center"/>
          </w:tcPr>
          <w:p w:rsidR="001941ED" w:rsidRPr="00724303" w:rsidRDefault="001941ED"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3.</w:t>
            </w:r>
            <w:r w:rsidRPr="00724303">
              <w:rPr>
                <w:rFonts w:ascii="宋体" w:eastAsia="宋体" w:hAnsi="宋体" w:cs="宋体" w:hint="eastAsia"/>
                <w:kern w:val="0"/>
                <w:szCs w:val="21"/>
              </w:rPr>
              <w:t>徇私情泄露线索内容</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一级</w:t>
            </w:r>
          </w:p>
        </w:tc>
        <w:tc>
          <w:tcPr>
            <w:tcW w:w="7911" w:type="dxa"/>
            <w:vAlign w:val="center"/>
          </w:tcPr>
          <w:p w:rsidR="001941ED" w:rsidRPr="00724303"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1.</w:t>
            </w:r>
            <w:r w:rsidRPr="00724303">
              <w:rPr>
                <w:rFonts w:ascii="宋体" w:eastAsia="宋体" w:hAnsi="宋体" w:cs="宋体" w:hint="eastAsia"/>
                <w:kern w:val="0"/>
                <w:szCs w:val="21"/>
              </w:rPr>
              <w:t>严格执行线索管理规定；</w:t>
            </w:r>
          </w:p>
          <w:p w:rsidR="001941ED" w:rsidRPr="00724303"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严格执行保密制度和安全制度，不向无关人员泄露线索内容；</w:t>
            </w:r>
          </w:p>
          <w:p w:rsidR="001941ED"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3.</w:t>
            </w:r>
            <w:r w:rsidRPr="00724303">
              <w:rPr>
                <w:rFonts w:ascii="宋体" w:eastAsia="宋体" w:hAnsi="宋体" w:cs="宋体" w:hint="eastAsia"/>
                <w:kern w:val="0"/>
                <w:szCs w:val="21"/>
              </w:rPr>
              <w:t>严守工作纪律，不私下接触当事人；</w:t>
            </w:r>
          </w:p>
          <w:p w:rsidR="001941ED" w:rsidRPr="00724303" w:rsidRDefault="001941ED"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4.</w:t>
            </w:r>
            <w:r w:rsidRPr="00724303">
              <w:rPr>
                <w:rFonts w:ascii="宋体" w:eastAsia="宋体" w:hAnsi="宋体" w:cs="宋体" w:hint="eastAsia"/>
                <w:kern w:val="0"/>
                <w:szCs w:val="21"/>
              </w:rPr>
              <w:t>严格落实泄密责任追究机制。</w:t>
            </w:r>
          </w:p>
        </w:tc>
      </w:tr>
      <w:tr w:rsidR="001941ED" w:rsidRPr="00724303" w:rsidTr="006113AE">
        <w:trPr>
          <w:trHeight w:val="1214"/>
        </w:trPr>
        <w:tc>
          <w:tcPr>
            <w:tcW w:w="593" w:type="dxa"/>
            <w:vMerge w:val="restart"/>
            <w:vAlign w:val="center"/>
          </w:tcPr>
          <w:p w:rsidR="001941ED" w:rsidRPr="00724303" w:rsidRDefault="001941ED" w:rsidP="006113AE">
            <w:pPr>
              <w:widowControl/>
              <w:spacing w:line="280" w:lineRule="exact"/>
              <w:rPr>
                <w:rFonts w:ascii="宋体" w:eastAsia="宋体" w:hAnsi="Calibri" w:cs="宋体"/>
                <w:kern w:val="0"/>
                <w:szCs w:val="21"/>
              </w:rPr>
            </w:pPr>
          </w:p>
          <w:p w:rsidR="001941ED" w:rsidRPr="00724303" w:rsidRDefault="001941ED" w:rsidP="006113AE">
            <w:pPr>
              <w:widowControl/>
              <w:spacing w:line="280" w:lineRule="exact"/>
              <w:rPr>
                <w:rFonts w:ascii="宋体" w:eastAsia="宋体" w:hAnsi="Calibri" w:cs="宋体"/>
                <w:kern w:val="0"/>
                <w:szCs w:val="21"/>
              </w:rPr>
            </w:pPr>
          </w:p>
          <w:p w:rsidR="001941ED" w:rsidRPr="00724303" w:rsidRDefault="001941ED" w:rsidP="006113AE">
            <w:pPr>
              <w:widowControl/>
              <w:spacing w:line="280" w:lineRule="exact"/>
              <w:rPr>
                <w:rFonts w:ascii="宋体" w:eastAsia="宋体" w:hAnsi="宋体" w:cs="宋体"/>
                <w:kern w:val="0"/>
                <w:szCs w:val="21"/>
              </w:rPr>
            </w:pPr>
            <w:r w:rsidRPr="00724303">
              <w:rPr>
                <w:rFonts w:ascii="宋体" w:eastAsia="宋体" w:hAnsi="宋体" w:cs="宋体"/>
                <w:kern w:val="0"/>
                <w:szCs w:val="21"/>
              </w:rPr>
              <w:t>2</w:t>
            </w:r>
          </w:p>
          <w:p w:rsidR="001941ED" w:rsidRPr="00724303" w:rsidRDefault="001941ED" w:rsidP="006113AE">
            <w:pPr>
              <w:widowControl/>
              <w:spacing w:line="280" w:lineRule="exact"/>
              <w:jc w:val="center"/>
              <w:rPr>
                <w:rFonts w:ascii="宋体" w:eastAsia="宋体" w:hAnsi="Calibri" w:cs="宋体"/>
                <w:kern w:val="0"/>
                <w:szCs w:val="21"/>
              </w:rPr>
            </w:pPr>
          </w:p>
        </w:tc>
        <w:tc>
          <w:tcPr>
            <w:tcW w:w="1740" w:type="dxa"/>
            <w:vMerge w:val="restart"/>
            <w:vAlign w:val="center"/>
          </w:tcPr>
          <w:p w:rsidR="001941ED" w:rsidRPr="00724303" w:rsidRDefault="001941ED" w:rsidP="006113AE">
            <w:pPr>
              <w:widowControl/>
              <w:spacing w:line="280" w:lineRule="exact"/>
              <w:rPr>
                <w:rFonts w:ascii="宋体" w:eastAsia="宋体" w:hAnsi="Calibri" w:cs="宋体"/>
                <w:kern w:val="0"/>
                <w:szCs w:val="21"/>
              </w:rPr>
            </w:pPr>
          </w:p>
          <w:p w:rsidR="001941ED" w:rsidRPr="00724303" w:rsidRDefault="001941ED" w:rsidP="006113AE">
            <w:pPr>
              <w:widowControl/>
              <w:spacing w:line="280" w:lineRule="exact"/>
              <w:jc w:val="center"/>
              <w:rPr>
                <w:rFonts w:ascii="宋体" w:eastAsia="宋体" w:hAnsi="Calibri" w:cs="宋体"/>
                <w:kern w:val="0"/>
                <w:szCs w:val="21"/>
              </w:rPr>
            </w:pPr>
          </w:p>
          <w:p w:rsidR="001941ED" w:rsidRPr="00724303" w:rsidRDefault="001941ED" w:rsidP="006113AE">
            <w:pPr>
              <w:widowControl/>
              <w:spacing w:line="280" w:lineRule="exact"/>
              <w:jc w:val="center"/>
              <w:rPr>
                <w:rFonts w:ascii="Calibri" w:eastAsia="宋体" w:hAnsi="Calibri" w:cs="Times New Roman"/>
              </w:rPr>
            </w:pPr>
            <w:r w:rsidRPr="00724303">
              <w:rPr>
                <w:rFonts w:ascii="宋体" w:eastAsia="宋体" w:hAnsi="宋体" w:cs="宋体" w:hint="eastAsia"/>
                <w:kern w:val="0"/>
                <w:szCs w:val="21"/>
              </w:rPr>
              <w:t>线索初查</w:t>
            </w:r>
          </w:p>
        </w:tc>
        <w:tc>
          <w:tcPr>
            <w:tcW w:w="3126" w:type="dxa"/>
            <w:vAlign w:val="center"/>
          </w:tcPr>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4</w:t>
            </w:r>
            <w:r w:rsidRPr="001045D9">
              <w:rPr>
                <w:rFonts w:ascii="宋体" w:eastAsia="宋体" w:hAnsi="宋体" w:cs="宋体"/>
                <w:kern w:val="0"/>
                <w:szCs w:val="21"/>
              </w:rPr>
              <w:t>.</w:t>
            </w:r>
            <w:r>
              <w:rPr>
                <w:rFonts w:ascii="宋体" w:eastAsia="宋体" w:hAnsi="宋体" w:cs="宋体" w:hint="eastAsia"/>
                <w:kern w:val="0"/>
                <w:szCs w:val="21"/>
              </w:rPr>
              <w:t>初查</w:t>
            </w:r>
            <w:r w:rsidRPr="001045D9">
              <w:rPr>
                <w:rFonts w:ascii="宋体" w:eastAsia="宋体" w:hAnsi="宋体" w:cs="宋体" w:hint="eastAsia"/>
                <w:kern w:val="0"/>
                <w:szCs w:val="21"/>
              </w:rPr>
              <w:t>中接受说情吃请，办人情案</w:t>
            </w:r>
          </w:p>
        </w:tc>
        <w:tc>
          <w:tcPr>
            <w:tcW w:w="825" w:type="dxa"/>
            <w:vAlign w:val="center"/>
          </w:tcPr>
          <w:p w:rsidR="001941ED" w:rsidRPr="001045D9" w:rsidRDefault="001941ED" w:rsidP="006113AE">
            <w:pPr>
              <w:widowControl/>
              <w:spacing w:line="280" w:lineRule="exact"/>
              <w:jc w:val="center"/>
              <w:rPr>
                <w:rFonts w:ascii="宋体" w:eastAsia="宋体" w:hAnsi="宋体" w:cs="宋体"/>
                <w:kern w:val="0"/>
                <w:szCs w:val="21"/>
              </w:rPr>
            </w:pPr>
            <w:r w:rsidRPr="00724303">
              <w:rPr>
                <w:rFonts w:ascii="宋体" w:eastAsia="宋体" w:hAnsi="宋体" w:cs="宋体" w:hint="eastAsia"/>
                <w:kern w:val="0"/>
                <w:szCs w:val="21"/>
              </w:rPr>
              <w:t>一级</w:t>
            </w:r>
          </w:p>
        </w:tc>
        <w:tc>
          <w:tcPr>
            <w:tcW w:w="7911" w:type="dxa"/>
            <w:vAlign w:val="center"/>
          </w:tcPr>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w:t>
            </w:r>
            <w:r w:rsidRPr="001045D9">
              <w:rPr>
                <w:rFonts w:ascii="宋体" w:eastAsia="宋体" w:hAnsi="宋体" w:cs="宋体" w:hint="eastAsia"/>
                <w:kern w:val="0"/>
                <w:szCs w:val="21"/>
              </w:rPr>
              <w:t>认真学习法律法规，自觉提高认识</w:t>
            </w:r>
          </w:p>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尊重部门制定的侦查计划，非明显错误，本人不进行改变；</w:t>
            </w:r>
          </w:p>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3.</w:t>
            </w:r>
            <w:r w:rsidRPr="00724303">
              <w:rPr>
                <w:rFonts w:ascii="宋体" w:eastAsia="宋体" w:hAnsi="宋体" w:cs="宋体" w:hint="eastAsia"/>
                <w:kern w:val="0"/>
                <w:szCs w:val="21"/>
              </w:rPr>
              <w:t>案件线索调查期间，不向办案干警打听案情、不打招呼、不提倾向性意见。</w:t>
            </w:r>
          </w:p>
        </w:tc>
      </w:tr>
      <w:tr w:rsidR="001941ED" w:rsidRPr="00724303" w:rsidTr="006113AE">
        <w:trPr>
          <w:trHeight w:val="903"/>
        </w:trPr>
        <w:tc>
          <w:tcPr>
            <w:tcW w:w="593" w:type="dxa"/>
            <w:vMerge/>
            <w:vAlign w:val="center"/>
          </w:tcPr>
          <w:p w:rsidR="001941ED" w:rsidRPr="00724303" w:rsidRDefault="001941ED" w:rsidP="006113AE">
            <w:pPr>
              <w:widowControl/>
              <w:spacing w:line="280" w:lineRule="exact"/>
              <w:rPr>
                <w:rFonts w:ascii="Calibri" w:eastAsia="宋体" w:hAnsi="Calibri" w:cs="Times New Roman"/>
              </w:rPr>
            </w:pPr>
          </w:p>
        </w:tc>
        <w:tc>
          <w:tcPr>
            <w:tcW w:w="1740" w:type="dxa"/>
            <w:vMerge/>
            <w:vAlign w:val="center"/>
          </w:tcPr>
          <w:p w:rsidR="001941ED" w:rsidRPr="00724303" w:rsidRDefault="001941ED" w:rsidP="006113AE">
            <w:pPr>
              <w:widowControl/>
              <w:spacing w:line="280" w:lineRule="exact"/>
              <w:jc w:val="center"/>
              <w:rPr>
                <w:rFonts w:ascii="Calibri" w:eastAsia="宋体" w:hAnsi="Calibri" w:cs="Times New Roman"/>
              </w:rPr>
            </w:pPr>
          </w:p>
        </w:tc>
        <w:tc>
          <w:tcPr>
            <w:tcW w:w="3126" w:type="dxa"/>
            <w:vAlign w:val="center"/>
          </w:tcPr>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5</w:t>
            </w:r>
            <w:r w:rsidRPr="00724303">
              <w:rPr>
                <w:rFonts w:ascii="宋体" w:eastAsia="宋体" w:hAnsi="宋体" w:cs="宋体"/>
                <w:kern w:val="0"/>
                <w:szCs w:val="21"/>
              </w:rPr>
              <w:t>.</w:t>
            </w:r>
            <w:r w:rsidRPr="001045D9">
              <w:rPr>
                <w:rFonts w:ascii="宋体" w:eastAsia="宋体" w:hAnsi="宋体" w:cs="宋体" w:hint="eastAsia"/>
                <w:kern w:val="0"/>
                <w:szCs w:val="21"/>
              </w:rPr>
              <w:t>对领导干部干预、过问，同事亲友说情、打招呼不记录、不汇报</w:t>
            </w:r>
          </w:p>
        </w:tc>
        <w:tc>
          <w:tcPr>
            <w:tcW w:w="825" w:type="dxa"/>
            <w:vAlign w:val="center"/>
          </w:tcPr>
          <w:p w:rsidR="001941ED" w:rsidRPr="001045D9" w:rsidRDefault="001941ED" w:rsidP="006113AE">
            <w:pPr>
              <w:widowControl/>
              <w:spacing w:line="280" w:lineRule="exact"/>
              <w:jc w:val="center"/>
              <w:rPr>
                <w:rFonts w:ascii="宋体" w:eastAsia="宋体" w:hAnsi="宋体" w:cs="宋体"/>
                <w:kern w:val="0"/>
                <w:szCs w:val="21"/>
              </w:rPr>
            </w:pPr>
            <w:r w:rsidRPr="00724303">
              <w:rPr>
                <w:rFonts w:ascii="宋体" w:eastAsia="宋体" w:hAnsi="宋体" w:cs="宋体" w:hint="eastAsia"/>
                <w:kern w:val="0"/>
                <w:szCs w:val="21"/>
              </w:rPr>
              <w:t>一级</w:t>
            </w:r>
          </w:p>
        </w:tc>
        <w:tc>
          <w:tcPr>
            <w:tcW w:w="7911" w:type="dxa"/>
            <w:vAlign w:val="center"/>
          </w:tcPr>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严格执行</w:t>
            </w:r>
            <w:r w:rsidRPr="001045D9">
              <w:rPr>
                <w:rFonts w:ascii="宋体" w:eastAsia="宋体" w:hAnsi="宋体" w:cs="宋体" w:hint="eastAsia"/>
                <w:kern w:val="0"/>
                <w:szCs w:val="21"/>
              </w:rPr>
              <w:t>领导干部干预、过问、插手案件记录汇报制度。</w:t>
            </w:r>
          </w:p>
        </w:tc>
      </w:tr>
      <w:tr w:rsidR="001941ED" w:rsidRPr="00724303" w:rsidTr="006113AE">
        <w:trPr>
          <w:trHeight w:val="643"/>
        </w:trPr>
        <w:tc>
          <w:tcPr>
            <w:tcW w:w="593" w:type="dxa"/>
            <w:vMerge w:val="restart"/>
            <w:vAlign w:val="center"/>
          </w:tcPr>
          <w:p w:rsidR="001941ED" w:rsidRPr="00724303" w:rsidRDefault="001941ED" w:rsidP="006113AE">
            <w:pPr>
              <w:widowControl/>
              <w:spacing w:line="280" w:lineRule="exact"/>
              <w:rPr>
                <w:rFonts w:ascii="宋体" w:eastAsia="宋体" w:hAnsi="宋体" w:cs="宋体"/>
                <w:kern w:val="0"/>
                <w:szCs w:val="21"/>
              </w:rPr>
            </w:pPr>
            <w:r w:rsidRPr="00724303">
              <w:rPr>
                <w:rFonts w:ascii="宋体" w:eastAsia="宋体" w:hAnsi="宋体" w:cs="宋体"/>
                <w:kern w:val="0"/>
                <w:szCs w:val="21"/>
              </w:rPr>
              <w:t>3</w:t>
            </w:r>
          </w:p>
          <w:p w:rsidR="001941ED" w:rsidRPr="00724303" w:rsidRDefault="001941ED" w:rsidP="006113AE">
            <w:pPr>
              <w:widowControl/>
              <w:spacing w:line="280" w:lineRule="exact"/>
              <w:rPr>
                <w:rFonts w:ascii="宋体" w:eastAsia="宋体" w:hAnsi="宋体" w:cs="宋体"/>
                <w:kern w:val="0"/>
                <w:szCs w:val="21"/>
              </w:rPr>
            </w:pPr>
          </w:p>
        </w:tc>
        <w:tc>
          <w:tcPr>
            <w:tcW w:w="1740" w:type="dxa"/>
            <w:vMerge w:val="restart"/>
            <w:vAlign w:val="center"/>
          </w:tcPr>
          <w:p w:rsidR="001941ED" w:rsidRPr="004673D0" w:rsidRDefault="001941ED" w:rsidP="006113AE">
            <w:pPr>
              <w:widowControl/>
              <w:spacing w:line="280" w:lineRule="exact"/>
              <w:jc w:val="center"/>
              <w:rPr>
                <w:rFonts w:ascii="宋体" w:eastAsia="宋体" w:hAnsi="宋体" w:cs="Times New Roman"/>
              </w:rPr>
            </w:pPr>
            <w:r w:rsidRPr="004673D0">
              <w:rPr>
                <w:rFonts w:ascii="宋体" w:eastAsia="宋体" w:hAnsi="宋体" w:cs="宋体" w:hint="eastAsia"/>
                <w:kern w:val="0"/>
                <w:szCs w:val="21"/>
              </w:rPr>
              <w:t>案件侦查</w:t>
            </w:r>
          </w:p>
        </w:tc>
        <w:tc>
          <w:tcPr>
            <w:tcW w:w="3126" w:type="dxa"/>
            <w:vAlign w:val="center"/>
          </w:tcPr>
          <w:p w:rsidR="001941ED" w:rsidRPr="004673D0" w:rsidRDefault="001941ED" w:rsidP="006113AE">
            <w:pPr>
              <w:spacing w:line="280" w:lineRule="exact"/>
              <w:rPr>
                <w:rFonts w:ascii="宋体" w:eastAsia="宋体" w:hAnsi="宋体" w:cs="Times New Roman"/>
              </w:rPr>
            </w:pPr>
            <w:r w:rsidRPr="004673D0">
              <w:rPr>
                <w:rFonts w:ascii="宋体" w:eastAsia="宋体" w:hAnsi="宋体" w:cs="楷体_GB2312" w:hint="eastAsia"/>
                <w:kern w:val="0"/>
                <w:szCs w:val="21"/>
              </w:rPr>
              <w:t>6</w:t>
            </w:r>
            <w:r w:rsidRPr="004673D0">
              <w:rPr>
                <w:rFonts w:ascii="宋体" w:eastAsia="宋体" w:hAnsi="宋体" w:cs="楷体_GB2312"/>
                <w:kern w:val="0"/>
                <w:szCs w:val="21"/>
              </w:rPr>
              <w:t>.</w:t>
            </w:r>
            <w:r w:rsidRPr="004673D0">
              <w:rPr>
                <w:rFonts w:ascii="宋体" w:eastAsia="宋体" w:hAnsi="宋体" w:cs="楷体_GB2312" w:hint="eastAsia"/>
                <w:kern w:val="0"/>
                <w:szCs w:val="21"/>
              </w:rPr>
              <w:t>为个人利益，违规过问、干预、插案件，为当事人说情</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楷体_GB2312" w:hint="eastAsia"/>
                <w:kern w:val="0"/>
                <w:szCs w:val="21"/>
              </w:rPr>
              <w:t>一级</w:t>
            </w:r>
          </w:p>
        </w:tc>
        <w:tc>
          <w:tcPr>
            <w:tcW w:w="7911" w:type="dxa"/>
            <w:vAlign w:val="center"/>
          </w:tcPr>
          <w:p w:rsidR="001941ED" w:rsidRPr="00724303" w:rsidRDefault="001941ED" w:rsidP="006113AE">
            <w:pPr>
              <w:widowControl/>
              <w:spacing w:line="280" w:lineRule="exact"/>
              <w:rPr>
                <w:rFonts w:ascii="宋体" w:eastAsia="宋体" w:hAnsi="Calibri" w:cs="楷体_GB2312"/>
                <w:kern w:val="0"/>
                <w:szCs w:val="21"/>
              </w:rPr>
            </w:pPr>
            <w:r>
              <w:rPr>
                <w:rFonts w:ascii="宋体" w:eastAsia="宋体" w:hAnsi="宋体" w:cs="楷体_GB2312" w:hint="eastAsia"/>
                <w:kern w:val="0"/>
                <w:szCs w:val="21"/>
              </w:rPr>
              <w:t>1.</w:t>
            </w:r>
            <w:r w:rsidRPr="00724303">
              <w:rPr>
                <w:rFonts w:ascii="宋体" w:eastAsia="宋体" w:hAnsi="宋体" w:cs="楷体_GB2312" w:hint="eastAsia"/>
                <w:kern w:val="0"/>
                <w:szCs w:val="21"/>
              </w:rPr>
              <w:t>坚持集体通案制度，坚持末位发言，防止暗箱操作；</w:t>
            </w:r>
          </w:p>
          <w:p w:rsidR="001941ED" w:rsidRPr="00724303" w:rsidRDefault="001941ED" w:rsidP="006113AE">
            <w:pPr>
              <w:widowControl/>
              <w:spacing w:line="280" w:lineRule="exact"/>
              <w:rPr>
                <w:rFonts w:ascii="Calibri" w:eastAsia="宋体" w:hAnsi="Calibri" w:cs="Times New Roman"/>
              </w:rPr>
            </w:pPr>
            <w:r>
              <w:rPr>
                <w:rFonts w:ascii="宋体" w:eastAsia="宋体" w:hAnsi="宋体" w:cs="楷体_GB2312" w:hint="eastAsia"/>
                <w:kern w:val="0"/>
                <w:szCs w:val="21"/>
              </w:rPr>
              <w:t>2.</w:t>
            </w:r>
            <w:r w:rsidRPr="00724303">
              <w:rPr>
                <w:rFonts w:ascii="宋体" w:eastAsia="宋体" w:hAnsi="宋体" w:cs="楷体_GB2312" w:hint="eastAsia"/>
                <w:kern w:val="0"/>
                <w:szCs w:val="21"/>
              </w:rPr>
              <w:t>案件侦查过程中，严格落实保密制度，不打招呼，不提出倾向性意见；</w:t>
            </w:r>
          </w:p>
          <w:p w:rsidR="001941ED" w:rsidRPr="00724303" w:rsidRDefault="001941ED" w:rsidP="006113AE">
            <w:pPr>
              <w:widowControl/>
              <w:spacing w:line="280" w:lineRule="exact"/>
              <w:rPr>
                <w:rFonts w:ascii="Calibri" w:eastAsia="宋体" w:hAnsi="Calibri" w:cs="Times New Roman"/>
              </w:rPr>
            </w:pPr>
            <w:r>
              <w:rPr>
                <w:rFonts w:ascii="宋体" w:eastAsia="宋体" w:hAnsi="宋体" w:cs="楷体_GB2312" w:hint="eastAsia"/>
                <w:kern w:val="0"/>
                <w:szCs w:val="21"/>
              </w:rPr>
              <w:t>3.</w:t>
            </w:r>
            <w:r w:rsidRPr="00724303">
              <w:rPr>
                <w:rFonts w:ascii="宋体" w:eastAsia="宋体" w:hAnsi="宋体" w:cs="楷体_GB2312" w:hint="eastAsia"/>
                <w:kern w:val="0"/>
                <w:szCs w:val="21"/>
              </w:rPr>
              <w:t>不私下接触当事人，不接受当事方吃请。</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4673D0" w:rsidRDefault="001941ED" w:rsidP="006113AE">
            <w:pPr>
              <w:widowControl/>
              <w:spacing w:line="280" w:lineRule="exact"/>
              <w:jc w:val="center"/>
              <w:rPr>
                <w:rFonts w:ascii="宋体" w:eastAsia="宋体" w:hAnsi="宋体" w:cs="Times New Roman"/>
              </w:rPr>
            </w:pPr>
          </w:p>
        </w:tc>
        <w:tc>
          <w:tcPr>
            <w:tcW w:w="3126" w:type="dxa"/>
            <w:vAlign w:val="center"/>
          </w:tcPr>
          <w:p w:rsidR="001941ED" w:rsidRPr="004673D0" w:rsidRDefault="001941ED" w:rsidP="006113AE">
            <w:pPr>
              <w:spacing w:line="280" w:lineRule="exact"/>
              <w:rPr>
                <w:rFonts w:ascii="宋体" w:eastAsia="宋体" w:hAnsi="宋体" w:cs="Times New Roman"/>
              </w:rPr>
            </w:pPr>
            <w:r w:rsidRPr="004673D0">
              <w:rPr>
                <w:rFonts w:ascii="宋体" w:eastAsia="宋体" w:hAnsi="宋体" w:cs="楷体_GB2312" w:hint="eastAsia"/>
                <w:kern w:val="0"/>
                <w:szCs w:val="21"/>
              </w:rPr>
              <w:t>7</w:t>
            </w:r>
            <w:r w:rsidRPr="004673D0">
              <w:rPr>
                <w:rFonts w:ascii="宋体" w:eastAsia="宋体" w:hAnsi="宋体" w:cs="楷体_GB2312"/>
                <w:kern w:val="0"/>
                <w:szCs w:val="21"/>
              </w:rPr>
              <w:t>.</w:t>
            </w:r>
            <w:r w:rsidRPr="004673D0">
              <w:rPr>
                <w:rFonts w:ascii="宋体" w:eastAsia="宋体" w:hAnsi="宋体" w:cs="宋体" w:hint="eastAsia"/>
                <w:color w:val="000000"/>
                <w:kern w:val="0"/>
                <w:szCs w:val="21"/>
              </w:rPr>
              <w:t>受人情因素干扰，</w:t>
            </w:r>
            <w:r w:rsidRPr="004673D0">
              <w:rPr>
                <w:rFonts w:ascii="宋体" w:eastAsia="宋体" w:hAnsi="宋体" w:cs="楷体_GB2312" w:hint="eastAsia"/>
                <w:kern w:val="0"/>
                <w:szCs w:val="21"/>
              </w:rPr>
              <w:t>对领导、同事、亲友说情打招呼，不记录不汇报</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楷体_GB2312" w:hint="eastAsia"/>
                <w:kern w:val="0"/>
                <w:szCs w:val="21"/>
              </w:rPr>
              <w:t>一级</w:t>
            </w:r>
          </w:p>
        </w:tc>
        <w:tc>
          <w:tcPr>
            <w:tcW w:w="7911" w:type="dxa"/>
            <w:vAlign w:val="center"/>
          </w:tcPr>
          <w:p w:rsidR="001941ED" w:rsidRPr="00724303" w:rsidRDefault="001941ED" w:rsidP="006113AE">
            <w:pPr>
              <w:widowControl/>
              <w:spacing w:line="280" w:lineRule="exact"/>
              <w:rPr>
                <w:rFonts w:ascii="Calibri" w:eastAsia="宋体" w:hAnsi="Calibri" w:cs="Times New Roman"/>
              </w:rPr>
            </w:pPr>
            <w:r>
              <w:rPr>
                <w:rFonts w:ascii="宋体" w:eastAsia="宋体" w:hAnsi="宋体" w:cs="楷体_GB2312" w:hint="eastAsia"/>
                <w:kern w:val="0"/>
                <w:szCs w:val="21"/>
              </w:rPr>
              <w:t>严格执行领导</w:t>
            </w:r>
            <w:r w:rsidRPr="00724303">
              <w:rPr>
                <w:rFonts w:ascii="宋体" w:eastAsia="宋体" w:hAnsi="宋体" w:cs="楷体_GB2312" w:hint="eastAsia"/>
                <w:kern w:val="0"/>
                <w:szCs w:val="21"/>
              </w:rPr>
              <w:t>干部干预、过问、插手案件记录汇报制度，如实汇报。</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4673D0" w:rsidRDefault="001941ED" w:rsidP="006113AE">
            <w:pPr>
              <w:widowControl/>
              <w:spacing w:line="280" w:lineRule="exact"/>
              <w:jc w:val="center"/>
              <w:rPr>
                <w:rFonts w:ascii="宋体" w:eastAsia="宋体" w:hAnsi="宋体" w:cs="Times New Roman"/>
              </w:rPr>
            </w:pPr>
          </w:p>
        </w:tc>
        <w:tc>
          <w:tcPr>
            <w:tcW w:w="3126" w:type="dxa"/>
            <w:vAlign w:val="center"/>
          </w:tcPr>
          <w:p w:rsidR="001941ED" w:rsidRPr="004673D0" w:rsidRDefault="001941ED" w:rsidP="006113AE">
            <w:pPr>
              <w:widowControl/>
              <w:spacing w:line="280" w:lineRule="exact"/>
              <w:rPr>
                <w:rFonts w:ascii="宋体" w:eastAsia="宋体" w:hAnsi="宋体" w:cs="Times New Roman"/>
              </w:rPr>
            </w:pPr>
            <w:r w:rsidRPr="004673D0">
              <w:rPr>
                <w:rFonts w:ascii="宋体" w:eastAsia="宋体" w:hAnsi="宋体" w:cs="Times New Roman" w:hint="eastAsia"/>
              </w:rPr>
              <w:t>8</w:t>
            </w:r>
            <w:r w:rsidRPr="004673D0">
              <w:rPr>
                <w:rFonts w:ascii="宋体" w:eastAsia="宋体" w:hAnsi="宋体" w:cs="Times New Roman"/>
              </w:rPr>
              <w:t>.</w:t>
            </w:r>
            <w:r w:rsidRPr="004673D0">
              <w:rPr>
                <w:rFonts w:ascii="宋体" w:eastAsia="宋体" w:hAnsi="宋体" w:cs="楷体_GB2312" w:hint="eastAsia"/>
                <w:kern w:val="0"/>
                <w:szCs w:val="21"/>
              </w:rPr>
              <w:t>接受请托人请托，错误批准使用或变更强制措施</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一级</w:t>
            </w:r>
          </w:p>
        </w:tc>
        <w:tc>
          <w:tcPr>
            <w:tcW w:w="7911" w:type="dxa"/>
            <w:vAlign w:val="center"/>
          </w:tcPr>
          <w:p w:rsidR="001941ED" w:rsidRPr="00724303" w:rsidRDefault="001941ED"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规范强制措施的审查、报批、监督制度；</w:t>
            </w:r>
          </w:p>
          <w:p w:rsidR="001941ED" w:rsidRPr="00724303" w:rsidRDefault="001941ED"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严格检察官办案责任制，尊重检察官决定权，不越层级。</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724303" w:rsidRDefault="001941ED" w:rsidP="006113AE">
            <w:pPr>
              <w:widowControl/>
              <w:spacing w:line="280" w:lineRule="exact"/>
              <w:jc w:val="center"/>
              <w:rPr>
                <w:rFonts w:ascii="Calibri" w:eastAsia="宋体" w:hAnsi="Calibri" w:cs="Times New Roman"/>
              </w:rPr>
            </w:pPr>
          </w:p>
        </w:tc>
        <w:tc>
          <w:tcPr>
            <w:tcW w:w="3126" w:type="dxa"/>
            <w:vAlign w:val="center"/>
          </w:tcPr>
          <w:p w:rsidR="001941ED" w:rsidRPr="004673D0" w:rsidRDefault="001941ED" w:rsidP="006113AE">
            <w:pPr>
              <w:spacing w:line="280" w:lineRule="exact"/>
              <w:rPr>
                <w:rFonts w:ascii="宋体" w:eastAsia="宋体" w:hAnsi="宋体" w:cs="楷体_GB2312"/>
                <w:kern w:val="0"/>
                <w:szCs w:val="21"/>
              </w:rPr>
            </w:pPr>
            <w:r w:rsidRPr="004673D0">
              <w:rPr>
                <w:rFonts w:ascii="宋体" w:eastAsia="宋体" w:hAnsi="宋体" w:cs="楷体_GB2312" w:hint="eastAsia"/>
                <w:kern w:val="0"/>
                <w:szCs w:val="21"/>
              </w:rPr>
              <w:t>9</w:t>
            </w:r>
            <w:r w:rsidRPr="004673D0">
              <w:rPr>
                <w:rFonts w:ascii="宋体" w:eastAsia="宋体" w:hAnsi="宋体" w:cs="楷体_GB2312"/>
                <w:kern w:val="0"/>
                <w:szCs w:val="21"/>
              </w:rPr>
              <w:t>.</w:t>
            </w:r>
            <w:r w:rsidRPr="004673D0">
              <w:rPr>
                <w:rFonts w:ascii="宋体" w:eastAsia="宋体" w:hAnsi="宋体" w:cs="楷体_GB2312" w:hint="eastAsia"/>
                <w:kern w:val="0"/>
                <w:szCs w:val="21"/>
              </w:rPr>
              <w:t>借查办，干涉涉案企业正常生产经营活动，接受赞助、报销费用、吃拿卡要</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911" w:type="dxa"/>
            <w:vAlign w:val="center"/>
          </w:tcPr>
          <w:p w:rsidR="001941ED" w:rsidRPr="001045D9" w:rsidRDefault="001941ED" w:rsidP="006113AE">
            <w:pPr>
              <w:widowControl/>
              <w:spacing w:line="280" w:lineRule="exact"/>
              <w:rPr>
                <w:rFonts w:ascii="宋体" w:eastAsia="宋体" w:hAnsi="宋体"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严格执行《最高人民检察院职务犯罪侦查工作八项禁令》；</w:t>
            </w:r>
          </w:p>
          <w:p w:rsidR="001941ED" w:rsidRPr="001045D9" w:rsidRDefault="001941ED" w:rsidP="006113AE">
            <w:pPr>
              <w:widowControl/>
              <w:spacing w:line="280" w:lineRule="exact"/>
              <w:rPr>
                <w:rFonts w:ascii="宋体" w:eastAsia="宋体" w:hAnsi="宋体"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不与涉案企业私下接触。</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724303" w:rsidRDefault="001941ED" w:rsidP="006113AE">
            <w:pPr>
              <w:widowControl/>
              <w:spacing w:line="280" w:lineRule="exact"/>
              <w:jc w:val="center"/>
              <w:rPr>
                <w:rFonts w:ascii="Calibri" w:eastAsia="宋体" w:hAnsi="Calibri" w:cs="Times New Roman"/>
              </w:rPr>
            </w:pPr>
          </w:p>
        </w:tc>
        <w:tc>
          <w:tcPr>
            <w:tcW w:w="3126" w:type="dxa"/>
            <w:vAlign w:val="center"/>
          </w:tcPr>
          <w:p w:rsidR="001941ED" w:rsidRPr="004673D0" w:rsidRDefault="001941ED" w:rsidP="006113AE">
            <w:pPr>
              <w:spacing w:line="280" w:lineRule="exact"/>
              <w:rPr>
                <w:rFonts w:ascii="宋体" w:eastAsia="宋体" w:hAnsi="宋体" w:cs="楷体_GB2312"/>
                <w:kern w:val="0"/>
                <w:szCs w:val="21"/>
              </w:rPr>
            </w:pPr>
            <w:r>
              <w:rPr>
                <w:rFonts w:ascii="宋体" w:eastAsia="宋体" w:hAnsi="宋体" w:cs="楷体_GB2312"/>
                <w:kern w:val="0"/>
                <w:szCs w:val="21"/>
              </w:rPr>
              <w:t>1</w:t>
            </w:r>
            <w:r>
              <w:rPr>
                <w:rFonts w:ascii="宋体" w:eastAsia="宋体" w:hAnsi="宋体" w:cs="楷体_GB2312" w:hint="eastAsia"/>
                <w:kern w:val="0"/>
                <w:szCs w:val="21"/>
              </w:rPr>
              <w:t>0</w:t>
            </w:r>
            <w:r w:rsidRPr="00724303">
              <w:rPr>
                <w:rFonts w:ascii="宋体" w:eastAsia="宋体" w:hAnsi="宋体" w:cs="楷体_GB2312"/>
                <w:kern w:val="0"/>
                <w:szCs w:val="21"/>
              </w:rPr>
              <w:t>.</w:t>
            </w:r>
            <w:r w:rsidRPr="00724303">
              <w:rPr>
                <w:rFonts w:ascii="宋体" w:eastAsia="宋体" w:hAnsi="宋体" w:cs="楷体_GB2312" w:hint="eastAsia"/>
                <w:kern w:val="0"/>
                <w:szCs w:val="21"/>
              </w:rPr>
              <w:t>接受当事人及律师吃请，干预案件或向当事人推荐律师</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楷体_GB2312" w:hint="eastAsia"/>
                <w:kern w:val="0"/>
                <w:szCs w:val="21"/>
              </w:rPr>
              <w:t>二级</w:t>
            </w:r>
          </w:p>
        </w:tc>
        <w:tc>
          <w:tcPr>
            <w:tcW w:w="7911" w:type="dxa"/>
            <w:vAlign w:val="center"/>
          </w:tcPr>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w:t>
            </w:r>
            <w:r w:rsidRPr="001045D9">
              <w:rPr>
                <w:rFonts w:ascii="宋体" w:eastAsia="宋体" w:hAnsi="宋体" w:cs="宋体" w:hint="eastAsia"/>
                <w:kern w:val="0"/>
                <w:szCs w:val="21"/>
              </w:rPr>
              <w:t>严格执行《最高人民检察院职务犯罪侦查工作八项禁令》；</w:t>
            </w:r>
          </w:p>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2.</w:t>
            </w:r>
            <w:r w:rsidRPr="001045D9">
              <w:rPr>
                <w:rFonts w:ascii="宋体" w:eastAsia="宋体" w:hAnsi="宋体" w:cs="宋体" w:hint="eastAsia"/>
                <w:kern w:val="0"/>
                <w:szCs w:val="21"/>
              </w:rPr>
              <w:t>不私下会见案件当事人，接受礼品馈赠或吃请；</w:t>
            </w:r>
          </w:p>
          <w:p w:rsidR="001941ED" w:rsidRPr="001045D9"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3.</w:t>
            </w:r>
            <w:r w:rsidRPr="001045D9">
              <w:rPr>
                <w:rFonts w:ascii="宋体" w:eastAsia="宋体" w:hAnsi="宋体" w:cs="宋体" w:hint="eastAsia"/>
                <w:kern w:val="0"/>
                <w:szCs w:val="21"/>
              </w:rPr>
              <w:t>谨慎朋友间交往，不接受律师朋友的礼品、礼金。</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724303" w:rsidRDefault="001941ED" w:rsidP="006113AE">
            <w:pPr>
              <w:widowControl/>
              <w:spacing w:line="280" w:lineRule="exact"/>
              <w:jc w:val="center"/>
              <w:rPr>
                <w:rFonts w:ascii="Calibri" w:eastAsia="宋体" w:hAnsi="Calibri" w:cs="Times New Roman"/>
              </w:rPr>
            </w:pPr>
          </w:p>
        </w:tc>
        <w:tc>
          <w:tcPr>
            <w:tcW w:w="3126" w:type="dxa"/>
            <w:vAlign w:val="center"/>
          </w:tcPr>
          <w:p w:rsidR="001941ED" w:rsidRPr="004673D0" w:rsidRDefault="001941ED" w:rsidP="006113AE">
            <w:pPr>
              <w:widowControl/>
              <w:spacing w:line="280" w:lineRule="exact"/>
              <w:rPr>
                <w:rFonts w:ascii="宋体" w:eastAsia="宋体" w:hAnsi="宋体" w:cs="楷体_GB2312"/>
                <w:kern w:val="0"/>
                <w:szCs w:val="21"/>
              </w:rPr>
            </w:pPr>
            <w:r w:rsidRPr="004673D0">
              <w:rPr>
                <w:rFonts w:ascii="宋体" w:eastAsia="宋体" w:hAnsi="宋体" w:cs="楷体_GB2312"/>
                <w:kern w:val="0"/>
                <w:szCs w:val="21"/>
              </w:rPr>
              <w:t>1</w:t>
            </w:r>
            <w:r w:rsidRPr="004673D0">
              <w:rPr>
                <w:rFonts w:ascii="宋体" w:eastAsia="宋体" w:hAnsi="宋体" w:cs="楷体_GB2312" w:hint="eastAsia"/>
                <w:kern w:val="0"/>
                <w:szCs w:val="21"/>
              </w:rPr>
              <w:t>1</w:t>
            </w:r>
            <w:r w:rsidRPr="004673D0">
              <w:rPr>
                <w:rFonts w:ascii="宋体" w:eastAsia="宋体" w:hAnsi="宋体" w:cs="楷体_GB2312"/>
                <w:kern w:val="0"/>
                <w:szCs w:val="21"/>
              </w:rPr>
              <w:t>.</w:t>
            </w:r>
            <w:r w:rsidRPr="004673D0">
              <w:rPr>
                <w:rFonts w:ascii="宋体" w:eastAsia="宋体" w:hAnsi="宋体" w:cs="楷体_GB2312" w:hint="eastAsia"/>
                <w:kern w:val="0"/>
                <w:szCs w:val="21"/>
              </w:rPr>
              <w:t>徇私情违规采取、变更强制措施；徇私情违规增减案件事实；徇私情违规决定案件定性。</w:t>
            </w:r>
          </w:p>
        </w:tc>
        <w:tc>
          <w:tcPr>
            <w:tcW w:w="825" w:type="dxa"/>
            <w:vAlign w:val="center"/>
          </w:tcPr>
          <w:p w:rsidR="001941ED" w:rsidRPr="00724303" w:rsidRDefault="001941ED" w:rsidP="006113AE">
            <w:pPr>
              <w:widowControl/>
              <w:spacing w:line="280" w:lineRule="exact"/>
              <w:jc w:val="center"/>
              <w:rPr>
                <w:rFonts w:ascii="宋体" w:eastAsia="宋体" w:hAnsi="Calibri" w:cs="楷体_GB2312"/>
                <w:kern w:val="0"/>
                <w:szCs w:val="21"/>
              </w:rPr>
            </w:pPr>
            <w:r w:rsidRPr="00724303">
              <w:rPr>
                <w:rFonts w:ascii="宋体" w:eastAsia="宋体" w:hAnsi="宋体" w:cs="宋体" w:hint="eastAsia"/>
                <w:kern w:val="0"/>
                <w:szCs w:val="21"/>
              </w:rPr>
              <w:t>一级</w:t>
            </w:r>
          </w:p>
        </w:tc>
        <w:tc>
          <w:tcPr>
            <w:tcW w:w="7911" w:type="dxa"/>
            <w:vAlign w:val="center"/>
          </w:tcPr>
          <w:p w:rsidR="001941ED" w:rsidRPr="001045D9" w:rsidRDefault="001941ED" w:rsidP="006113AE">
            <w:pPr>
              <w:widowControl/>
              <w:spacing w:line="280" w:lineRule="exact"/>
              <w:rPr>
                <w:rFonts w:ascii="宋体" w:eastAsia="宋体" w:hAnsi="宋体" w:cs="宋体"/>
                <w:kern w:val="0"/>
                <w:szCs w:val="21"/>
              </w:rPr>
            </w:pPr>
            <w:r w:rsidRPr="001045D9">
              <w:rPr>
                <w:rFonts w:ascii="宋体" w:eastAsia="宋体" w:hAnsi="宋体" w:cs="宋体" w:hint="eastAsia"/>
                <w:kern w:val="0"/>
                <w:szCs w:val="21"/>
              </w:rPr>
              <w:t>1</w:t>
            </w:r>
            <w:r>
              <w:rPr>
                <w:rFonts w:ascii="宋体" w:eastAsia="宋体" w:hAnsi="宋体" w:cs="宋体" w:hint="eastAsia"/>
                <w:kern w:val="0"/>
                <w:szCs w:val="21"/>
              </w:rPr>
              <w:t>.</w:t>
            </w:r>
            <w:r w:rsidRPr="001045D9">
              <w:rPr>
                <w:rFonts w:ascii="宋体" w:eastAsia="宋体" w:hAnsi="宋体" w:cs="宋体" w:hint="eastAsia"/>
                <w:kern w:val="0"/>
                <w:szCs w:val="21"/>
              </w:rPr>
              <w:t>认真学习法律法规，自觉提高认识；</w:t>
            </w:r>
          </w:p>
          <w:p w:rsidR="001941ED" w:rsidRPr="001045D9" w:rsidRDefault="001941ED" w:rsidP="006113AE">
            <w:pPr>
              <w:widowControl/>
              <w:spacing w:line="280" w:lineRule="exact"/>
              <w:rPr>
                <w:rFonts w:ascii="宋体" w:eastAsia="宋体" w:hAnsi="宋体" w:cs="宋体"/>
                <w:kern w:val="0"/>
                <w:szCs w:val="21"/>
              </w:rPr>
            </w:pPr>
            <w:r w:rsidRPr="001045D9">
              <w:rPr>
                <w:rFonts w:ascii="宋体" w:eastAsia="宋体" w:hAnsi="宋体" w:cs="宋体" w:hint="eastAsia"/>
                <w:kern w:val="0"/>
                <w:szCs w:val="21"/>
              </w:rPr>
              <w:t>2</w:t>
            </w:r>
            <w:r>
              <w:rPr>
                <w:rFonts w:ascii="宋体" w:eastAsia="宋体" w:hAnsi="宋体" w:cs="宋体" w:hint="eastAsia"/>
                <w:kern w:val="0"/>
                <w:szCs w:val="21"/>
              </w:rPr>
              <w:t>.</w:t>
            </w:r>
            <w:r w:rsidRPr="001045D9">
              <w:rPr>
                <w:rFonts w:ascii="宋体" w:eastAsia="宋体" w:hAnsi="宋体" w:cs="宋体" w:hint="eastAsia"/>
                <w:kern w:val="0"/>
                <w:szCs w:val="21"/>
              </w:rPr>
              <w:t>严格遵守高检院办案工作流程；</w:t>
            </w:r>
          </w:p>
          <w:p w:rsidR="001941ED" w:rsidRPr="001045D9" w:rsidRDefault="001941ED" w:rsidP="006113AE">
            <w:pPr>
              <w:widowControl/>
              <w:spacing w:line="280" w:lineRule="exact"/>
              <w:rPr>
                <w:rFonts w:ascii="宋体" w:eastAsia="宋体" w:hAnsi="宋体" w:cs="宋体"/>
                <w:kern w:val="0"/>
                <w:szCs w:val="21"/>
              </w:rPr>
            </w:pPr>
            <w:r w:rsidRPr="001045D9">
              <w:rPr>
                <w:rFonts w:ascii="宋体" w:eastAsia="宋体" w:hAnsi="宋体" w:cs="宋体" w:hint="eastAsia"/>
                <w:kern w:val="0"/>
                <w:szCs w:val="21"/>
              </w:rPr>
              <w:t>3</w:t>
            </w:r>
            <w:r>
              <w:rPr>
                <w:rFonts w:ascii="宋体" w:eastAsia="宋体" w:hAnsi="宋体" w:cs="宋体" w:hint="eastAsia"/>
                <w:kern w:val="0"/>
                <w:szCs w:val="21"/>
              </w:rPr>
              <w:t>.</w:t>
            </w:r>
            <w:r w:rsidRPr="001045D9">
              <w:rPr>
                <w:rFonts w:ascii="宋体" w:eastAsia="宋体" w:hAnsi="宋体" w:cs="宋体" w:hint="eastAsia"/>
                <w:kern w:val="0"/>
                <w:szCs w:val="21"/>
              </w:rPr>
              <w:t>严格执行我院出台的《金湖县人民检察院职务犯罪案件预审核制度（试行）》相关规定要求。</w:t>
            </w:r>
          </w:p>
        </w:tc>
      </w:tr>
      <w:tr w:rsidR="001941ED" w:rsidRPr="00724303" w:rsidTr="006113AE">
        <w:trPr>
          <w:trHeight w:val="616"/>
        </w:trPr>
        <w:tc>
          <w:tcPr>
            <w:tcW w:w="593" w:type="dxa"/>
            <w:vMerge w:val="restart"/>
            <w:vAlign w:val="center"/>
          </w:tcPr>
          <w:p w:rsidR="001941ED" w:rsidRDefault="001941ED" w:rsidP="006113AE">
            <w:pPr>
              <w:widowControl/>
              <w:spacing w:line="280" w:lineRule="exact"/>
              <w:rPr>
                <w:rFonts w:ascii="宋体" w:eastAsia="宋体" w:hAnsi="宋体" w:cs="宋体"/>
                <w:kern w:val="0"/>
                <w:szCs w:val="21"/>
              </w:rPr>
            </w:pPr>
          </w:p>
          <w:p w:rsidR="001941ED" w:rsidRDefault="001941ED" w:rsidP="006113AE">
            <w:pPr>
              <w:widowControl/>
              <w:spacing w:line="280" w:lineRule="exact"/>
              <w:rPr>
                <w:rFonts w:ascii="宋体" w:eastAsia="宋体" w:hAnsi="宋体" w:cs="宋体"/>
                <w:kern w:val="0"/>
                <w:szCs w:val="21"/>
              </w:rPr>
            </w:pPr>
          </w:p>
          <w:p w:rsidR="001941ED" w:rsidRPr="00724303" w:rsidRDefault="001941ED"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4</w:t>
            </w:r>
          </w:p>
          <w:p w:rsidR="001941ED" w:rsidRPr="00724303" w:rsidRDefault="001941ED" w:rsidP="006113AE">
            <w:pPr>
              <w:widowControl/>
              <w:spacing w:line="280" w:lineRule="exact"/>
              <w:rPr>
                <w:rFonts w:ascii="宋体" w:eastAsia="宋体" w:hAnsi="宋体" w:cs="宋体"/>
                <w:kern w:val="0"/>
                <w:szCs w:val="21"/>
              </w:rPr>
            </w:pPr>
          </w:p>
          <w:p w:rsidR="001941ED" w:rsidRPr="00724303" w:rsidRDefault="001941ED" w:rsidP="006113AE">
            <w:pPr>
              <w:widowControl/>
              <w:spacing w:line="280" w:lineRule="exact"/>
              <w:rPr>
                <w:rFonts w:ascii="宋体" w:eastAsia="宋体" w:hAnsi="宋体" w:cs="宋体"/>
                <w:kern w:val="0"/>
                <w:szCs w:val="21"/>
              </w:rPr>
            </w:pPr>
          </w:p>
        </w:tc>
        <w:tc>
          <w:tcPr>
            <w:tcW w:w="1740" w:type="dxa"/>
            <w:vMerge w:val="restart"/>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队伍建设</w:t>
            </w:r>
          </w:p>
        </w:tc>
        <w:tc>
          <w:tcPr>
            <w:tcW w:w="3126" w:type="dxa"/>
            <w:vAlign w:val="center"/>
          </w:tcPr>
          <w:p w:rsidR="001941ED" w:rsidRPr="004673D0" w:rsidRDefault="001941ED" w:rsidP="006113AE">
            <w:pPr>
              <w:spacing w:line="280" w:lineRule="exact"/>
              <w:rPr>
                <w:rFonts w:ascii="宋体" w:eastAsia="宋体" w:hAnsi="宋体" w:cs="楷体_GB2312"/>
                <w:kern w:val="0"/>
                <w:szCs w:val="21"/>
              </w:rPr>
            </w:pPr>
            <w:r>
              <w:rPr>
                <w:rFonts w:ascii="宋体" w:eastAsia="宋体" w:hAnsi="宋体" w:cs="楷体_GB2312" w:hint="eastAsia"/>
                <w:kern w:val="0"/>
                <w:szCs w:val="21"/>
              </w:rPr>
              <w:t>12.</w:t>
            </w:r>
            <w:r w:rsidRPr="00B61881">
              <w:rPr>
                <w:rFonts w:ascii="宋体" w:eastAsia="宋体" w:hAnsi="宋体" w:cs="楷体_GB2312" w:hint="eastAsia"/>
                <w:kern w:val="0"/>
                <w:szCs w:val="21"/>
              </w:rPr>
              <w:t>碍于情面，对管部门监督不到位，该提醒未提醒，该纠正未纠正</w:t>
            </w:r>
          </w:p>
        </w:tc>
        <w:tc>
          <w:tcPr>
            <w:tcW w:w="825" w:type="dxa"/>
            <w:vAlign w:val="center"/>
          </w:tcPr>
          <w:p w:rsidR="001941ED" w:rsidRPr="004673D0" w:rsidRDefault="001941ED" w:rsidP="006113AE">
            <w:pPr>
              <w:widowControl/>
              <w:spacing w:line="280" w:lineRule="exact"/>
              <w:jc w:val="center"/>
              <w:rPr>
                <w:rFonts w:ascii="宋体" w:eastAsia="宋体" w:hAnsi="宋体" w:cs="楷体_GB2312"/>
                <w:kern w:val="0"/>
                <w:szCs w:val="21"/>
              </w:rPr>
            </w:pPr>
            <w:r w:rsidRPr="00724303">
              <w:rPr>
                <w:rFonts w:ascii="宋体" w:eastAsia="宋体" w:hAnsi="宋体" w:cs="楷体_GB2312" w:hint="eastAsia"/>
                <w:kern w:val="0"/>
                <w:szCs w:val="21"/>
              </w:rPr>
              <w:t>二级</w:t>
            </w:r>
          </w:p>
        </w:tc>
        <w:tc>
          <w:tcPr>
            <w:tcW w:w="7911" w:type="dxa"/>
            <w:vAlign w:val="center"/>
          </w:tcPr>
          <w:p w:rsidR="001941ED" w:rsidRPr="00B61881"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1.</w:t>
            </w:r>
            <w:r w:rsidRPr="00487657">
              <w:rPr>
                <w:rFonts w:ascii="宋体" w:eastAsia="宋体" w:hAnsi="宋体" w:cs="楷体_GB2312" w:hint="eastAsia"/>
                <w:kern w:val="0"/>
                <w:szCs w:val="21"/>
              </w:rPr>
              <w:t>加大检务督察力度；</w:t>
            </w:r>
          </w:p>
          <w:p w:rsidR="001941ED" w:rsidRPr="00B61881"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2.</w:t>
            </w:r>
            <w:r w:rsidRPr="00487657">
              <w:rPr>
                <w:rFonts w:ascii="宋体" w:eastAsia="宋体" w:hAnsi="宋体" w:cs="楷体_GB2312" w:hint="eastAsia"/>
                <w:kern w:val="0"/>
                <w:szCs w:val="21"/>
              </w:rPr>
              <w:t>严格执行《院领导值周制度》；</w:t>
            </w:r>
          </w:p>
          <w:p w:rsidR="001941ED" w:rsidRPr="004673D0"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3.</w:t>
            </w:r>
            <w:r w:rsidRPr="00487657">
              <w:rPr>
                <w:rFonts w:ascii="宋体" w:eastAsia="宋体" w:hAnsi="宋体" w:cs="楷体_GB2312" w:hint="eastAsia"/>
                <w:kern w:val="0"/>
                <w:szCs w:val="21"/>
              </w:rPr>
              <w:t>加强与分管同志的谈心活动，及时了解干警思想动态。</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724303"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61881" w:rsidRDefault="001941ED" w:rsidP="006113AE">
            <w:pPr>
              <w:spacing w:line="280" w:lineRule="exact"/>
              <w:rPr>
                <w:rFonts w:ascii="宋体" w:eastAsia="宋体" w:hAnsi="宋体" w:cs="楷体_GB2312"/>
                <w:kern w:val="0"/>
                <w:szCs w:val="21"/>
              </w:rPr>
            </w:pPr>
            <w:r>
              <w:rPr>
                <w:rFonts w:ascii="宋体" w:eastAsia="宋体" w:hAnsi="宋体" w:cs="楷体_GB2312"/>
                <w:kern w:val="0"/>
                <w:szCs w:val="21"/>
              </w:rPr>
              <w:t>1</w:t>
            </w:r>
            <w:r>
              <w:rPr>
                <w:rFonts w:ascii="宋体" w:eastAsia="宋体" w:hAnsi="宋体" w:cs="楷体_GB2312" w:hint="eastAsia"/>
                <w:kern w:val="0"/>
                <w:szCs w:val="21"/>
              </w:rPr>
              <w:t>3.</w:t>
            </w:r>
            <w:r w:rsidRPr="00724303">
              <w:rPr>
                <w:rFonts w:ascii="宋体" w:eastAsia="宋体" w:hAnsi="宋体" w:cs="楷体_GB2312" w:hint="eastAsia"/>
                <w:kern w:val="0"/>
                <w:szCs w:val="21"/>
              </w:rPr>
              <w:t>徇私隐瞒或不配合处理部门干警工作中存在的违法违纪问题</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楷体_GB2312" w:hint="eastAsia"/>
                <w:kern w:val="0"/>
                <w:szCs w:val="21"/>
              </w:rPr>
              <w:t>二级</w:t>
            </w:r>
          </w:p>
        </w:tc>
        <w:tc>
          <w:tcPr>
            <w:tcW w:w="7911" w:type="dxa"/>
            <w:vAlign w:val="center"/>
          </w:tcPr>
          <w:p w:rsidR="001941ED" w:rsidRPr="00487657" w:rsidRDefault="001941ED" w:rsidP="006113AE">
            <w:pPr>
              <w:widowControl/>
              <w:spacing w:line="280" w:lineRule="exact"/>
              <w:rPr>
                <w:rFonts w:ascii="宋体" w:eastAsia="宋体" w:hAnsi="宋体" w:cs="楷体_GB2312"/>
                <w:kern w:val="0"/>
                <w:szCs w:val="21"/>
              </w:rPr>
            </w:pPr>
            <w:r w:rsidRPr="00724303">
              <w:rPr>
                <w:rFonts w:ascii="宋体" w:eastAsia="宋体" w:hAnsi="宋体" w:cs="楷体_GB2312"/>
                <w:kern w:val="0"/>
                <w:szCs w:val="21"/>
              </w:rPr>
              <w:t>1.</w:t>
            </w:r>
            <w:r w:rsidRPr="00724303">
              <w:rPr>
                <w:rFonts w:ascii="宋体" w:eastAsia="宋体" w:hAnsi="宋体" w:cs="楷体_GB2312" w:hint="eastAsia"/>
                <w:kern w:val="0"/>
                <w:szCs w:val="21"/>
              </w:rPr>
              <w:t>定期组织自我检查，主动邀请案管、监察等部门进行监督；</w:t>
            </w:r>
          </w:p>
          <w:p w:rsidR="001941ED" w:rsidRPr="00487657" w:rsidRDefault="001941ED" w:rsidP="006113AE">
            <w:pPr>
              <w:widowControl/>
              <w:spacing w:line="280" w:lineRule="exact"/>
              <w:rPr>
                <w:rFonts w:ascii="宋体" w:eastAsia="宋体" w:hAnsi="宋体" w:cs="楷体_GB2312"/>
                <w:kern w:val="0"/>
                <w:szCs w:val="21"/>
              </w:rPr>
            </w:pPr>
            <w:r w:rsidRPr="00724303">
              <w:rPr>
                <w:rFonts w:ascii="宋体" w:eastAsia="宋体" w:hAnsi="宋体" w:cs="楷体_GB2312"/>
                <w:kern w:val="0"/>
                <w:szCs w:val="21"/>
              </w:rPr>
              <w:t>2.</w:t>
            </w:r>
            <w:r w:rsidRPr="00724303">
              <w:rPr>
                <w:rFonts w:ascii="宋体" w:eastAsia="宋体" w:hAnsi="宋体" w:cs="楷体_GB2312" w:hint="eastAsia"/>
                <w:kern w:val="0"/>
                <w:szCs w:val="21"/>
              </w:rPr>
              <w:t>始终保持“零容忍”态度，一旦发现以权谋私、以案谋私等违纪违法行为，坚决查处，绝不包庇。</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724303"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61881" w:rsidRDefault="001941ED" w:rsidP="006113AE">
            <w:pPr>
              <w:spacing w:line="280" w:lineRule="exact"/>
              <w:rPr>
                <w:rFonts w:ascii="宋体" w:eastAsia="宋体" w:hAnsi="宋体" w:cs="楷体_GB2312"/>
                <w:kern w:val="0"/>
                <w:szCs w:val="21"/>
              </w:rPr>
            </w:pPr>
            <w:r w:rsidRPr="00724303">
              <w:rPr>
                <w:rFonts w:ascii="宋体" w:eastAsia="宋体" w:hAnsi="宋体" w:cs="楷体_GB2312"/>
                <w:kern w:val="0"/>
                <w:szCs w:val="21"/>
              </w:rPr>
              <w:t>1</w:t>
            </w:r>
            <w:r>
              <w:rPr>
                <w:rFonts w:ascii="宋体" w:eastAsia="宋体" w:hAnsi="宋体" w:cs="楷体_GB2312" w:hint="eastAsia"/>
                <w:kern w:val="0"/>
                <w:szCs w:val="21"/>
              </w:rPr>
              <w:t>4.</w:t>
            </w:r>
            <w:r w:rsidRPr="00B61881">
              <w:rPr>
                <w:rFonts w:ascii="宋体" w:eastAsia="宋体" w:hAnsi="宋体" w:cs="楷体_GB2312" w:hint="eastAsia"/>
                <w:kern w:val="0"/>
                <w:szCs w:val="21"/>
              </w:rPr>
              <w:t>违规接受分管部门干警吃请、礼物</w:t>
            </w:r>
          </w:p>
        </w:tc>
        <w:tc>
          <w:tcPr>
            <w:tcW w:w="825" w:type="dxa"/>
            <w:vAlign w:val="center"/>
          </w:tcPr>
          <w:p w:rsidR="001941ED" w:rsidRPr="00724303" w:rsidRDefault="001941ED" w:rsidP="006113AE">
            <w:pPr>
              <w:widowControl/>
              <w:spacing w:line="280" w:lineRule="exact"/>
              <w:jc w:val="center"/>
              <w:rPr>
                <w:rFonts w:ascii="宋体" w:eastAsia="宋体" w:hAnsi="Calibri" w:cs="宋体"/>
                <w:kern w:val="0"/>
                <w:szCs w:val="21"/>
              </w:rPr>
            </w:pPr>
            <w:r w:rsidRPr="00724303">
              <w:rPr>
                <w:rFonts w:ascii="宋体" w:eastAsia="宋体" w:hAnsi="宋体" w:cs="楷体_GB2312" w:hint="eastAsia"/>
                <w:kern w:val="0"/>
                <w:szCs w:val="21"/>
              </w:rPr>
              <w:t>三级</w:t>
            </w:r>
          </w:p>
        </w:tc>
        <w:tc>
          <w:tcPr>
            <w:tcW w:w="7911" w:type="dxa"/>
            <w:vAlign w:val="center"/>
          </w:tcPr>
          <w:p w:rsidR="001941ED" w:rsidRPr="00487657"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1.</w:t>
            </w:r>
            <w:r w:rsidRPr="00487657">
              <w:rPr>
                <w:rFonts w:ascii="宋体" w:eastAsia="宋体" w:hAnsi="宋体" w:cs="楷体_GB2312" w:hint="eastAsia"/>
                <w:kern w:val="0"/>
                <w:szCs w:val="21"/>
              </w:rPr>
              <w:t>加强业务理论学习，提高责任意识，提升问题发现能力；</w:t>
            </w:r>
          </w:p>
          <w:p w:rsidR="001941ED" w:rsidRPr="00487657"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2.</w:t>
            </w:r>
            <w:r w:rsidRPr="00487657">
              <w:rPr>
                <w:rFonts w:ascii="宋体" w:eastAsia="宋体" w:hAnsi="宋体" w:cs="楷体_GB2312" w:hint="eastAsia"/>
                <w:kern w:val="0"/>
                <w:szCs w:val="21"/>
              </w:rPr>
              <w:t>严格实行“一岗双查”制度</w:t>
            </w:r>
          </w:p>
        </w:tc>
      </w:tr>
      <w:tr w:rsidR="001941ED" w:rsidRPr="00724303" w:rsidTr="006113AE">
        <w:trPr>
          <w:trHeight w:val="616"/>
        </w:trPr>
        <w:tc>
          <w:tcPr>
            <w:tcW w:w="593" w:type="dxa"/>
            <w:vMerge/>
            <w:vAlign w:val="center"/>
          </w:tcPr>
          <w:p w:rsidR="001941ED" w:rsidRPr="00724303" w:rsidRDefault="001941ED" w:rsidP="006113AE">
            <w:pPr>
              <w:widowControl/>
              <w:spacing w:line="280" w:lineRule="exact"/>
              <w:rPr>
                <w:rFonts w:ascii="宋体" w:eastAsia="宋体" w:hAnsi="Calibri" w:cs="宋体"/>
                <w:kern w:val="0"/>
                <w:szCs w:val="21"/>
              </w:rPr>
            </w:pPr>
          </w:p>
        </w:tc>
        <w:tc>
          <w:tcPr>
            <w:tcW w:w="1740" w:type="dxa"/>
            <w:vMerge/>
            <w:vAlign w:val="center"/>
          </w:tcPr>
          <w:p w:rsidR="001941ED" w:rsidRPr="00724303" w:rsidRDefault="001941ED" w:rsidP="006113AE">
            <w:pPr>
              <w:widowControl/>
              <w:spacing w:line="280" w:lineRule="exact"/>
              <w:jc w:val="center"/>
              <w:rPr>
                <w:rFonts w:ascii="宋体" w:eastAsia="宋体" w:hAnsi="Calibri" w:cs="宋体"/>
                <w:kern w:val="0"/>
                <w:szCs w:val="21"/>
              </w:rPr>
            </w:pPr>
          </w:p>
        </w:tc>
        <w:tc>
          <w:tcPr>
            <w:tcW w:w="3126" w:type="dxa"/>
            <w:vAlign w:val="center"/>
          </w:tcPr>
          <w:p w:rsidR="001941ED" w:rsidRPr="00B61881"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15</w:t>
            </w:r>
            <w:r w:rsidRPr="00B61881">
              <w:rPr>
                <w:rFonts w:ascii="宋体" w:eastAsia="宋体" w:hAnsi="宋体" w:cs="楷体_GB2312" w:hint="eastAsia"/>
                <w:kern w:val="0"/>
                <w:szCs w:val="21"/>
              </w:rPr>
              <w:t>.脱离群众，应对群众信访与网络舆情不及时</w:t>
            </w:r>
          </w:p>
        </w:tc>
        <w:tc>
          <w:tcPr>
            <w:tcW w:w="825" w:type="dxa"/>
            <w:vAlign w:val="center"/>
          </w:tcPr>
          <w:p w:rsidR="001941ED" w:rsidRPr="00724303" w:rsidRDefault="001941ED" w:rsidP="006113AE">
            <w:pPr>
              <w:widowControl/>
              <w:spacing w:line="280" w:lineRule="exact"/>
              <w:jc w:val="center"/>
              <w:rPr>
                <w:rFonts w:ascii="宋体" w:eastAsia="宋体" w:hAnsi="Calibri" w:cs="楷体_GB2312"/>
                <w:color w:val="000000"/>
                <w:kern w:val="0"/>
                <w:szCs w:val="21"/>
              </w:rPr>
            </w:pPr>
            <w:r w:rsidRPr="00724303">
              <w:rPr>
                <w:rFonts w:ascii="Calibri" w:eastAsia="宋体" w:hAnsi="Calibri" w:cs="Times New Roman" w:hint="eastAsia"/>
                <w:color w:val="000000"/>
              </w:rPr>
              <w:t>一级</w:t>
            </w:r>
          </w:p>
        </w:tc>
        <w:tc>
          <w:tcPr>
            <w:tcW w:w="7911" w:type="dxa"/>
            <w:vAlign w:val="center"/>
          </w:tcPr>
          <w:p w:rsidR="001941ED"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1.重视群众意见，提升群众工作能力与技巧；</w:t>
            </w:r>
          </w:p>
          <w:p w:rsidR="001941ED" w:rsidRPr="00487657" w:rsidRDefault="001941ED" w:rsidP="006113AE">
            <w:pPr>
              <w:widowControl/>
              <w:spacing w:line="280" w:lineRule="exact"/>
              <w:rPr>
                <w:rFonts w:ascii="宋体" w:eastAsia="宋体" w:hAnsi="宋体" w:cs="楷体_GB2312"/>
                <w:kern w:val="0"/>
                <w:szCs w:val="21"/>
              </w:rPr>
            </w:pPr>
            <w:r>
              <w:rPr>
                <w:rFonts w:ascii="宋体" w:eastAsia="宋体" w:hAnsi="宋体" w:cs="楷体_GB2312" w:hint="eastAsia"/>
                <w:kern w:val="0"/>
                <w:szCs w:val="21"/>
              </w:rPr>
              <w:t>2.</w:t>
            </w:r>
            <w:r w:rsidRPr="00487657">
              <w:rPr>
                <w:rFonts w:ascii="宋体" w:eastAsia="宋体" w:hAnsi="宋体" w:cs="楷体_GB2312" w:hint="eastAsia"/>
                <w:kern w:val="0"/>
                <w:szCs w:val="21"/>
              </w:rPr>
              <w:t>加强应对网络舆情的领导能力学习，不让小事情渲染成大事件。</w:t>
            </w:r>
          </w:p>
        </w:tc>
      </w:tr>
    </w:tbl>
    <w:p w:rsidR="001941ED" w:rsidRDefault="001941ED" w:rsidP="001941ED">
      <w:pPr>
        <w:ind w:firstLine="720"/>
        <w:rPr>
          <w:rFonts w:ascii="宋体" w:eastAsia="宋体" w:hAnsi="Calibri" w:cs="宋体"/>
          <w:bCs/>
          <w:kern w:val="0"/>
          <w:sz w:val="36"/>
          <w:szCs w:val="36"/>
        </w:rPr>
      </w:pPr>
    </w:p>
    <w:p w:rsidR="00BE4420" w:rsidRDefault="00BE4420" w:rsidP="00AF0389">
      <w:pPr>
        <w:pStyle w:val="1"/>
        <w:spacing w:afterLines="50"/>
        <w:jc w:val="center"/>
        <w:rPr>
          <w:rFonts w:ascii="宋体" w:hAnsi="宋体" w:cs="宋体"/>
          <w:b w:val="0"/>
          <w:bCs w:val="0"/>
          <w:kern w:val="0"/>
          <w:sz w:val="36"/>
          <w:szCs w:val="36"/>
        </w:rPr>
      </w:pPr>
    </w:p>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Default="00BE4420" w:rsidP="00BE4420"/>
    <w:p w:rsidR="00BE4420" w:rsidRPr="00BE4420" w:rsidRDefault="00BE4420" w:rsidP="00BE4420"/>
    <w:p w:rsidR="00904DB3" w:rsidRPr="00564EEE" w:rsidRDefault="00BF5A98" w:rsidP="00AF0389">
      <w:pPr>
        <w:pStyle w:val="1"/>
        <w:spacing w:afterLines="50"/>
        <w:jc w:val="center"/>
        <w:rPr>
          <w:rFonts w:ascii="黑体" w:eastAsia="黑体" w:hAnsi="黑体" w:cs="黑体"/>
          <w:b w:val="0"/>
          <w:kern w:val="0"/>
          <w:sz w:val="32"/>
          <w:szCs w:val="32"/>
        </w:rPr>
      </w:pPr>
      <w:bookmarkStart w:id="12" w:name="_Toc492893123"/>
      <w:r w:rsidRPr="00564EEE">
        <w:rPr>
          <w:rFonts w:ascii="黑体" w:eastAsia="黑体" w:hAnsi="黑体" w:cs="黑体" w:hint="eastAsia"/>
          <w:b w:val="0"/>
          <w:kern w:val="0"/>
          <w:sz w:val="32"/>
          <w:szCs w:val="32"/>
        </w:rPr>
        <w:lastRenderedPageBreak/>
        <w:t>分管领导廉政风险排查防控登记表</w:t>
      </w:r>
      <w:bookmarkEnd w:id="12"/>
    </w:p>
    <w:tbl>
      <w:tblPr>
        <w:tblW w:w="141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619"/>
        <w:gridCol w:w="1791"/>
        <w:gridCol w:w="4536"/>
        <w:gridCol w:w="709"/>
        <w:gridCol w:w="6507"/>
      </w:tblGrid>
      <w:tr w:rsidR="00904DB3">
        <w:trPr>
          <w:trHeight w:val="620"/>
        </w:trPr>
        <w:tc>
          <w:tcPr>
            <w:tcW w:w="2410" w:type="dxa"/>
            <w:gridSpan w:val="2"/>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分 管 部 门</w:t>
            </w:r>
          </w:p>
        </w:tc>
        <w:tc>
          <w:tcPr>
            <w:tcW w:w="11752" w:type="dxa"/>
            <w:gridSpan w:val="3"/>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执检科</w:t>
            </w:r>
          </w:p>
        </w:tc>
      </w:tr>
      <w:tr w:rsidR="00904DB3">
        <w:trPr>
          <w:trHeight w:val="785"/>
        </w:trPr>
        <w:tc>
          <w:tcPr>
            <w:tcW w:w="2410" w:type="dxa"/>
            <w:gridSpan w:val="2"/>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752" w:type="dxa"/>
            <w:gridSpan w:val="3"/>
            <w:tcBorders>
              <w:tl2br w:val="nil"/>
              <w:tr2bl w:val="nil"/>
            </w:tcBorders>
            <w:vAlign w:val="center"/>
          </w:tcPr>
          <w:p w:rsidR="00904DB3" w:rsidRDefault="00BF5A98">
            <w:pPr>
              <w:widowControl/>
              <w:spacing w:line="280" w:lineRule="exact"/>
              <w:jc w:val="left"/>
              <w:rPr>
                <w:rFonts w:asciiTheme="minorEastAsia" w:hAnsiTheme="minorEastAsia" w:cstheme="minorEastAsia"/>
                <w:b/>
                <w:bCs/>
                <w:kern w:val="0"/>
                <w:szCs w:val="21"/>
              </w:rPr>
            </w:pPr>
            <w:r>
              <w:rPr>
                <w:rFonts w:asciiTheme="minorEastAsia" w:hAnsiTheme="minorEastAsia" w:cstheme="minorEastAsia" w:hint="eastAsia"/>
                <w:kern w:val="0"/>
                <w:szCs w:val="21"/>
              </w:rPr>
              <w:t>指导刑罚执行检察部门对刑罚执行、刑事强制措施执行、强制医疗执行等刑事执行活动开展检察监督，在职权内对有关办案事项作出决定，完成党组交办的其他工作。</w:t>
            </w:r>
          </w:p>
        </w:tc>
      </w:tr>
      <w:tr w:rsidR="00904DB3">
        <w:trPr>
          <w:trHeight w:val="627"/>
        </w:trPr>
        <w:tc>
          <w:tcPr>
            <w:tcW w:w="61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91"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4536"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6507"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635"/>
        </w:trPr>
        <w:tc>
          <w:tcPr>
            <w:tcW w:w="619"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9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看守所检察</w:t>
            </w: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1.审批看守所工作人员违法违规案件时，接受有关人员打招呼，说情，接受有关单位或人员的宴请和赠馈，怠于监督或不公正监督， </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1.严格依照《人民检察院看守所检察办法》提出监督意见；</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2.不单独与相关工作单位或人员接触，并记录在案；</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3.及时向院主要领导汇报。  </w:t>
            </w:r>
          </w:p>
        </w:tc>
      </w:tr>
      <w:tr w:rsidR="00904DB3">
        <w:trPr>
          <w:trHeight w:val="516"/>
        </w:trPr>
        <w:tc>
          <w:tcPr>
            <w:tcW w:w="619"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1791"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2．循私情，受在押人员及亲属的请托安排所属检察人员或自己给在押人员传递消息，通风报信，泄露办案秘密，接受在押人员及亲属的宴请和赠馈。</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1.按照相关要求严辞拒绝；</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2.不单独与当事人接触，并记录在案；</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3.及时向院主要领导和纪检汇报；</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4.坚持礼品礼金上交制度；</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5.加强检察人员对外交往和八小时以外行为的监督。  </w:t>
            </w:r>
          </w:p>
        </w:tc>
      </w:tr>
      <w:tr w:rsidR="00904DB3">
        <w:trPr>
          <w:trHeight w:val="1016"/>
        </w:trPr>
        <w:tc>
          <w:tcPr>
            <w:tcW w:w="619" w:type="dxa"/>
            <w:tcBorders>
              <w:bottom w:val="single" w:sz="4" w:space="0" w:color="000000"/>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791" w:type="dxa"/>
            <w:tcBorders>
              <w:bottom w:val="single" w:sz="4" w:space="0" w:color="000000"/>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社区矫正检察</w:t>
            </w: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3.在审批社区矫正检察中，徇私情对法院送达文书违法、矫正机构及人员违法等情形，徇情怠于行使、不正确行使监督管理权。</w:t>
            </w:r>
          </w:p>
        </w:tc>
        <w:tc>
          <w:tcPr>
            <w:tcW w:w="709" w:type="dxa"/>
            <w:tcBorders>
              <w:bottom w:val="single" w:sz="4" w:space="0" w:color="000000"/>
              <w:tl2br w:val="nil"/>
              <w:tr2bl w:val="nil"/>
            </w:tcBorders>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bottom w:val="single" w:sz="4" w:space="0" w:color="000000"/>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1.严格依照《社区矫正实施办法》、《人民检察院刑事诉讼规则（试行）》、《人民检察院监外执行检察办法》的规定提出监督意见；</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2.不单独与调查对象见面，坚持误吃请及时报告制度，公开举报电话。</w:t>
            </w:r>
          </w:p>
        </w:tc>
      </w:tr>
      <w:tr w:rsidR="00904DB3">
        <w:trPr>
          <w:trHeight w:val="643"/>
        </w:trPr>
        <w:tc>
          <w:tcPr>
            <w:tcW w:w="61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791"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羁押必要性审查</w:t>
            </w: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 在审批羁押人员释放或者变更强制措施的建议中，徇私情办关系案、金钱案、人情案，泄露办案秘密。</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l2br w:val="nil"/>
              <w:tr2bl w:val="nil"/>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1.严格按照《人民检察院羁押必要性审查案件规定（试行）》的规定审批案件；</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2.不与当事人私下接触；</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3.重大案件依职权逐级汇报；</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4.对具有争议的案件进行公开审查。</w:t>
            </w:r>
          </w:p>
        </w:tc>
      </w:tr>
      <w:tr w:rsidR="00904DB3">
        <w:trPr>
          <w:trHeight w:val="616"/>
        </w:trPr>
        <w:tc>
          <w:tcPr>
            <w:tcW w:w="61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4</w:t>
            </w:r>
          </w:p>
        </w:tc>
        <w:tc>
          <w:tcPr>
            <w:tcW w:w="1791"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财产刑执行检察</w:t>
            </w: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5.在审批对法院财产刑执行检察中，徇私情对发现的违法违规问题不纠正或不及时纠正。</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l2br w:val="nil"/>
              <w:tr2bl w:val="nil"/>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1.严格按照《关于财产刑执行检察工作指导意见》的规定审批案件；</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2.严守检察工作秘密；</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3.发现违规问题，对办案检察人员及时提出处理意见；</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4.实行办案双人制；</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5.不私下接触关系人。</w:t>
            </w:r>
          </w:p>
        </w:tc>
      </w:tr>
      <w:tr w:rsidR="00904DB3">
        <w:trPr>
          <w:trHeight w:val="501"/>
        </w:trPr>
        <w:tc>
          <w:tcPr>
            <w:tcW w:w="61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791"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指定居所监视居住执行检察</w:t>
            </w: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6.在审查指定居所监视居住执行检察监督过程中，徇私情向办案人员打探与监督事项无关案情，对发现的违法问题不提出纠正意见。</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l2br w:val="nil"/>
              <w:tr2bl w:val="nil"/>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1.严格按照《人民检察院对指定居所监视居住实行监督的规定》的规定开展监督工作；</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2.严格落实办案双人制；</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3.及时、准确、全硕填报检察日志。</w:t>
            </w:r>
          </w:p>
        </w:tc>
      </w:tr>
      <w:tr w:rsidR="00904DB3">
        <w:trPr>
          <w:trHeight w:val="501"/>
        </w:trPr>
        <w:tc>
          <w:tcPr>
            <w:tcW w:w="61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791"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暂予监外执行检察</w:t>
            </w:r>
          </w:p>
        </w:tc>
        <w:tc>
          <w:tcPr>
            <w:tcW w:w="4536"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7.在对法院、公安机关决定或批准的暂予监外执行活动监督中，徇私情对发现的违法问题不纠正或不及时纠正。</w:t>
            </w:r>
          </w:p>
        </w:tc>
        <w:tc>
          <w:tcPr>
            <w:tcW w:w="70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l2br w:val="nil"/>
              <w:tr2bl w:val="nil"/>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1.建立案件登记备案制；</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2.落实办案双人制；</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3.重大复杂案件坚持集体讨论。</w:t>
            </w:r>
          </w:p>
        </w:tc>
      </w:tr>
      <w:tr w:rsidR="00904DB3">
        <w:trPr>
          <w:trHeight w:val="645"/>
        </w:trPr>
        <w:tc>
          <w:tcPr>
            <w:tcW w:w="619"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79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办理职务犯罪案件</w:t>
            </w:r>
          </w:p>
        </w:tc>
        <w:tc>
          <w:tcPr>
            <w:tcW w:w="4536" w:type="dxa"/>
            <w:tcBorders>
              <w:bottom w:val="single" w:sz="4" w:space="0" w:color="auto"/>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8.在审批办理刑罚执行和监管活动中职务犯罪时，泄露问题线索和工作秘密</w:t>
            </w:r>
          </w:p>
        </w:tc>
        <w:tc>
          <w:tcPr>
            <w:tcW w:w="709" w:type="dxa"/>
            <w:tcBorders>
              <w:bottom w:val="single" w:sz="4" w:space="0" w:color="auto"/>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bottom w:val="single" w:sz="4" w:space="0" w:color="auto"/>
              <w:tl2br w:val="nil"/>
              <w:tr2bl w:val="nil"/>
            </w:tcBorders>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 xml:space="preserve">1.依法指定专人管理案件线索； </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2.严格执行保密规定，不向无关人员谈论案情；</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3.不私下接触当事人及关系人。</w:t>
            </w:r>
          </w:p>
        </w:tc>
      </w:tr>
      <w:tr w:rsidR="00904DB3">
        <w:trPr>
          <w:trHeight w:val="439"/>
        </w:trPr>
        <w:tc>
          <w:tcPr>
            <w:tcW w:w="619" w:type="dxa"/>
            <w:vMerge/>
            <w:tcBorders>
              <w:tl2br w:val="nil"/>
              <w:tr2bl w:val="nil"/>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79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4536" w:type="dxa"/>
            <w:tcBorders>
              <w:top w:val="single" w:sz="4" w:space="0" w:color="auto"/>
              <w:bottom w:val="single" w:sz="4" w:space="0" w:color="auto"/>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9.徇私情故意拖延或压案不查,利用问题线索谋取个人利益</w:t>
            </w:r>
          </w:p>
        </w:tc>
        <w:tc>
          <w:tcPr>
            <w:tcW w:w="709" w:type="dxa"/>
            <w:tcBorders>
              <w:top w:val="single" w:sz="4" w:space="0" w:color="auto"/>
              <w:bottom w:val="single" w:sz="4" w:space="0" w:color="auto"/>
              <w:tl2br w:val="nil"/>
              <w:tr2bl w:val="nil"/>
            </w:tcBorders>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op w:val="single" w:sz="4" w:space="0" w:color="auto"/>
              <w:bottom w:val="single" w:sz="4" w:space="0" w:color="auto"/>
              <w:tl2br w:val="nil"/>
              <w:tr2bl w:val="nil"/>
            </w:tcBorders>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1.所有案件线索向检察长汇报。</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2.严格遵守检察工作纪律，对本人直接收到的举报信，不擅自处理，一律交执检科按程序处理；</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3.由执检科对线索进行评估，本人不提倾向性意见，末位表态。</w:t>
            </w:r>
          </w:p>
        </w:tc>
      </w:tr>
      <w:tr w:rsidR="00904DB3">
        <w:trPr>
          <w:trHeight w:val="900"/>
        </w:trPr>
        <w:tc>
          <w:tcPr>
            <w:tcW w:w="619" w:type="dxa"/>
            <w:vMerge/>
            <w:tcBorders>
              <w:tl2br w:val="nil"/>
              <w:tr2bl w:val="nil"/>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79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4536" w:type="dxa"/>
            <w:tcBorders>
              <w:top w:val="single" w:sz="4" w:space="0" w:color="auto"/>
              <w:bottom w:val="single" w:sz="4" w:space="0" w:color="auto"/>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10.徇私情接受吃请或馈赠</w:t>
            </w:r>
          </w:p>
        </w:tc>
        <w:tc>
          <w:tcPr>
            <w:tcW w:w="709" w:type="dxa"/>
            <w:tcBorders>
              <w:top w:val="single" w:sz="4" w:space="0" w:color="auto"/>
              <w:bottom w:val="single" w:sz="4" w:space="0" w:color="auto"/>
              <w:tl2br w:val="nil"/>
              <w:tr2bl w:val="nil"/>
            </w:tcBorders>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op w:val="single" w:sz="4" w:space="0" w:color="auto"/>
              <w:bottom w:val="single" w:sz="4" w:space="0" w:color="auto"/>
              <w:tl2br w:val="nil"/>
              <w:tr2bl w:val="nil"/>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1.不私下接触当事人，不接受当事人馈赠的礼品，不接受当事人的吃请；</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2.坚持误吃请登记报告；</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 xml:space="preserve">3.坚持礼品、礼金上交。 </w:t>
            </w:r>
          </w:p>
        </w:tc>
      </w:tr>
      <w:tr w:rsidR="00904DB3">
        <w:trPr>
          <w:trHeight w:val="840"/>
        </w:trPr>
        <w:tc>
          <w:tcPr>
            <w:tcW w:w="619" w:type="dxa"/>
            <w:vMerge/>
            <w:tcBorders>
              <w:tl2br w:val="nil"/>
              <w:tr2bl w:val="nil"/>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79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4536" w:type="dxa"/>
            <w:tcBorders>
              <w:top w:val="single" w:sz="4" w:space="0" w:color="auto"/>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11.徇私情接受请托，干预调查</w:t>
            </w:r>
          </w:p>
        </w:tc>
        <w:tc>
          <w:tcPr>
            <w:tcW w:w="709" w:type="dxa"/>
            <w:tcBorders>
              <w:top w:val="single" w:sz="4" w:space="0" w:color="auto"/>
              <w:tl2br w:val="nil"/>
              <w:tr2bl w:val="nil"/>
            </w:tcBorders>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507" w:type="dxa"/>
            <w:tcBorders>
              <w:top w:val="single" w:sz="4" w:space="0" w:color="auto"/>
              <w:tl2br w:val="nil"/>
              <w:tr2bl w:val="nil"/>
            </w:tcBorders>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1.实行办案双人制；</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2.办案同步录音录像；</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3.严格依照反贪、反渎部门办理职务犯罪的规定和要求执行。</w:t>
            </w:r>
          </w:p>
        </w:tc>
      </w:tr>
    </w:tbl>
    <w:p w:rsidR="00FA2D99" w:rsidRDefault="00FA2D99" w:rsidP="00AF0389">
      <w:pPr>
        <w:widowControl/>
        <w:spacing w:afterLines="50" w:line="440" w:lineRule="exact"/>
        <w:jc w:val="center"/>
        <w:rPr>
          <w:rFonts w:ascii="黑体" w:eastAsia="黑体" w:hAnsi="黑体" w:cs="黑体"/>
          <w:kern w:val="0"/>
          <w:sz w:val="32"/>
          <w:szCs w:val="32"/>
        </w:rPr>
      </w:pPr>
    </w:p>
    <w:p w:rsidR="00904DB3" w:rsidRDefault="00BF5A98" w:rsidP="00AF0389">
      <w:pPr>
        <w:widowControl/>
        <w:spacing w:afterLines="50" w:line="440" w:lineRule="exact"/>
        <w:ind w:firstLineChars="1300" w:firstLine="4160"/>
        <w:rPr>
          <w:rFonts w:ascii="黑体" w:eastAsia="黑体" w:hAnsi="黑体" w:cs="黑体"/>
          <w:kern w:val="0"/>
          <w:sz w:val="32"/>
          <w:szCs w:val="32"/>
        </w:rPr>
      </w:pPr>
      <w:r>
        <w:rPr>
          <w:rFonts w:ascii="黑体" w:eastAsia="黑体" w:hAnsi="黑体" w:cs="黑体" w:hint="eastAsia"/>
          <w:kern w:val="0"/>
          <w:sz w:val="32"/>
          <w:szCs w:val="32"/>
        </w:rPr>
        <w:lastRenderedPageBreak/>
        <w:t>分管领导廉政风险排查防控登记表</w:t>
      </w:r>
    </w:p>
    <w:tbl>
      <w:tblPr>
        <w:tblW w:w="1382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9"/>
        <w:gridCol w:w="1732"/>
        <w:gridCol w:w="3141"/>
        <w:gridCol w:w="720"/>
        <w:gridCol w:w="7676"/>
      </w:tblGrid>
      <w:tr w:rsidR="00904DB3">
        <w:trPr>
          <w:trHeight w:val="484"/>
        </w:trPr>
        <w:tc>
          <w:tcPr>
            <w:tcW w:w="229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分管部门</w:t>
            </w:r>
          </w:p>
        </w:tc>
        <w:tc>
          <w:tcPr>
            <w:tcW w:w="11537"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民行科</w:t>
            </w:r>
          </w:p>
        </w:tc>
      </w:tr>
      <w:tr w:rsidR="00904DB3">
        <w:trPr>
          <w:trHeight w:val="1094"/>
        </w:trPr>
        <w:tc>
          <w:tcPr>
            <w:tcW w:w="229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537" w:type="dxa"/>
            <w:gridSpan w:val="3"/>
            <w:vAlign w:val="center"/>
          </w:tcPr>
          <w:p w:rsidR="00904DB3" w:rsidRDefault="00BF5A98">
            <w:pPr>
              <w:widowControl/>
              <w:spacing w:line="280" w:lineRule="exact"/>
              <w:rPr>
                <w:rFonts w:asciiTheme="minorEastAsia" w:hAnsiTheme="minorEastAsia" w:cstheme="minorEastAsia"/>
                <w:b/>
                <w:bCs/>
                <w:kern w:val="0"/>
                <w:szCs w:val="21"/>
              </w:rPr>
            </w:pPr>
            <w:r>
              <w:rPr>
                <w:rFonts w:asciiTheme="minorEastAsia" w:hAnsiTheme="minorEastAsia" w:cstheme="minorEastAsia" w:hint="eastAsia"/>
                <w:kern w:val="0"/>
                <w:szCs w:val="21"/>
              </w:rPr>
              <w:t>领导民行部门依法开展工作，决定对受理的各类民行案件提出检察建议、发再审检察建议、提出提请抗诉、督促起诉、支持起诉等其他监督意见；对行政公益诉讼案件立案并提起诉讼、对民事公益诉讼进行调查并移送线索；决定依职权受理案件；办理民行案件。</w:t>
            </w:r>
          </w:p>
        </w:tc>
      </w:tr>
      <w:tr w:rsidR="00904DB3">
        <w:trPr>
          <w:trHeight w:val="707"/>
        </w:trPr>
        <w:tc>
          <w:tcPr>
            <w:tcW w:w="559"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3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141"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67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635"/>
        </w:trPr>
        <w:tc>
          <w:tcPr>
            <w:tcW w:w="559"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32"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案件审批</w:t>
            </w: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1.徇私对符合监督条件的案件决定不支持监督或者对不符合监督条件的案件决定支持监督</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676" w:type="dxa"/>
            <w:vAlign w:val="center"/>
          </w:tcPr>
          <w:p w:rsidR="00904DB3" w:rsidRDefault="00BF5A98">
            <w:pPr>
              <w:widowControl/>
              <w:numPr>
                <w:ilvl w:val="0"/>
                <w:numId w:val="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尊重承办人提出的案件处理意见，提出异议的需说明理由；</w:t>
            </w:r>
          </w:p>
          <w:p w:rsidR="00904DB3" w:rsidRDefault="00BF5A98">
            <w:pPr>
              <w:widowControl/>
              <w:numPr>
                <w:ilvl w:val="0"/>
                <w:numId w:val="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对拟作出监督决定的案件，本人与承办人意见分歧较大的，提请检委会讨论；</w:t>
            </w:r>
          </w:p>
          <w:p w:rsidR="00904DB3" w:rsidRDefault="00BF5A98">
            <w:pPr>
              <w:widowControl/>
              <w:numPr>
                <w:ilvl w:val="0"/>
                <w:numId w:val="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更改承办人提出的审批意见的案件，提请检察官考评委员会重点复核。</w:t>
            </w:r>
          </w:p>
        </w:tc>
      </w:tr>
      <w:tr w:rsidR="00904DB3">
        <w:trPr>
          <w:trHeight w:val="480"/>
        </w:trPr>
        <w:tc>
          <w:tcPr>
            <w:tcW w:w="559"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3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2.受人请托对应当依职权受理的案件决定不受理或者不应当依职权受理的案件决定受理</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严格遵守工作纪律，不私下接触案件当事人；</w:t>
            </w:r>
          </w:p>
          <w:p w:rsidR="00904DB3" w:rsidRDefault="00BF5A98">
            <w:pPr>
              <w:widowControl/>
              <w:numPr>
                <w:ilvl w:val="0"/>
                <w:numId w:val="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省院《民事行政检察依职权监督案件办理暂行办法》规定，准确把握依职权监督案件受理条件，不符合依职权受理的案件，不得指示民行部门报批，对民行部门报批的但不符合检察机关依职权受理的案件，不得作出受理的决定。</w:t>
            </w:r>
          </w:p>
        </w:tc>
      </w:tr>
      <w:tr w:rsidR="00904DB3">
        <w:trPr>
          <w:trHeight w:val="480"/>
        </w:trPr>
        <w:tc>
          <w:tcPr>
            <w:tcW w:w="559"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3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3.徇私违反法律规定决定对公益诉讼立案和组织调查</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0"/>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不私下接受有关人员请托，干涉公益诉讼的立案审批工作；</w:t>
            </w:r>
          </w:p>
          <w:p w:rsidR="00904DB3" w:rsidRDefault="00BF5A98">
            <w:pPr>
              <w:widowControl/>
              <w:numPr>
                <w:ilvl w:val="0"/>
                <w:numId w:val="10"/>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尊重正常办案工作，不干涉公益诉讼的组织调查工作。</w:t>
            </w:r>
          </w:p>
        </w:tc>
      </w:tr>
      <w:tr w:rsidR="00904DB3">
        <w:trPr>
          <w:trHeight w:val="480"/>
        </w:trPr>
        <w:tc>
          <w:tcPr>
            <w:tcW w:w="559"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3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4.徇私违反法律规定决定提起公益诉讼</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1"/>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严格遵守工作纪律，不私下与当事人讨论案件、接受当事人请客送礼；</w:t>
            </w:r>
          </w:p>
          <w:p w:rsidR="00904DB3" w:rsidRDefault="00BF5A98">
            <w:pPr>
              <w:widowControl/>
              <w:numPr>
                <w:ilvl w:val="0"/>
                <w:numId w:val="11"/>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尊重案件承办人意见，如承办人意见并无明显错误，本人不得更改；</w:t>
            </w:r>
          </w:p>
          <w:p w:rsidR="00904DB3" w:rsidRDefault="00BF5A98">
            <w:pPr>
              <w:widowControl/>
              <w:numPr>
                <w:ilvl w:val="0"/>
                <w:numId w:val="11"/>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加强公益诉讼办案组内部制约，准确把握提起公益诉讼条件，正确作出处理决定。</w:t>
            </w:r>
          </w:p>
        </w:tc>
      </w:tr>
      <w:tr w:rsidR="00904DB3">
        <w:trPr>
          <w:trHeight w:val="480"/>
        </w:trPr>
        <w:tc>
          <w:tcPr>
            <w:tcW w:w="559"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3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5.在案件审批时徇私情故意泄露案情</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676" w:type="dxa"/>
            <w:vAlign w:val="center"/>
          </w:tcPr>
          <w:p w:rsidR="00904DB3" w:rsidRDefault="00BF5A98">
            <w:pPr>
              <w:widowControl/>
              <w:numPr>
                <w:ilvl w:val="0"/>
                <w:numId w:val="12"/>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严格遵守保密规定，不向无关人员泄露案情；</w:t>
            </w:r>
          </w:p>
          <w:p w:rsidR="00904DB3" w:rsidRDefault="00BF5A98">
            <w:pPr>
              <w:widowControl/>
              <w:numPr>
                <w:ilvl w:val="0"/>
                <w:numId w:val="12"/>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严格遵守工作纪律，不私下接触当事人。</w:t>
            </w:r>
          </w:p>
        </w:tc>
      </w:tr>
      <w:tr w:rsidR="00904DB3">
        <w:trPr>
          <w:trHeight w:val="480"/>
        </w:trPr>
        <w:tc>
          <w:tcPr>
            <w:tcW w:w="559"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3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6.徇私情干预其他案件承办人案件办理</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3"/>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在承办人办理具体案件过程中不打探案情，不打招呼，不提出倾向性意见；</w:t>
            </w:r>
          </w:p>
          <w:p w:rsidR="00904DB3" w:rsidRDefault="00BF5A98">
            <w:pPr>
              <w:widowControl/>
              <w:numPr>
                <w:ilvl w:val="0"/>
                <w:numId w:val="13"/>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尊重承办人案件处理意见，如无明显错误不得要求更改提请审批的案件意见。</w:t>
            </w:r>
          </w:p>
        </w:tc>
      </w:tr>
      <w:tr w:rsidR="00904DB3">
        <w:trPr>
          <w:trHeight w:val="480"/>
        </w:trPr>
        <w:tc>
          <w:tcPr>
            <w:tcW w:w="559"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2</w:t>
            </w:r>
          </w:p>
          <w:p w:rsidR="00904DB3" w:rsidRDefault="00904DB3">
            <w:pPr>
              <w:widowControl/>
              <w:spacing w:line="280" w:lineRule="exact"/>
              <w:jc w:val="center"/>
              <w:rPr>
                <w:rFonts w:asciiTheme="minorEastAsia" w:hAnsiTheme="minorEastAsia" w:cstheme="minorEastAsia"/>
                <w:kern w:val="0"/>
                <w:szCs w:val="21"/>
              </w:rPr>
            </w:pPr>
          </w:p>
        </w:tc>
        <w:tc>
          <w:tcPr>
            <w:tcW w:w="1732"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案件办理</w:t>
            </w: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7.办案过程中与当事人以及其代理人交往过密，谋取不正当利益</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676" w:type="dxa"/>
            <w:vAlign w:val="center"/>
          </w:tcPr>
          <w:p w:rsidR="00904DB3" w:rsidRDefault="00BF5A98">
            <w:pPr>
              <w:widowControl/>
              <w:numPr>
                <w:ilvl w:val="0"/>
                <w:numId w:val="14"/>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严格执行纪律规定，杜绝与当事人及其代理人私下接触；</w:t>
            </w:r>
          </w:p>
          <w:p w:rsidR="00904DB3" w:rsidRDefault="00BF5A98">
            <w:pPr>
              <w:widowControl/>
              <w:numPr>
                <w:ilvl w:val="0"/>
                <w:numId w:val="14"/>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不接受当事人或其代理人请客送礼；</w:t>
            </w:r>
          </w:p>
          <w:p w:rsidR="00904DB3" w:rsidRDefault="00BF5A98">
            <w:pPr>
              <w:widowControl/>
              <w:numPr>
                <w:ilvl w:val="0"/>
                <w:numId w:val="14"/>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坚持礼品、礼金上交制度</w:t>
            </w:r>
          </w:p>
        </w:tc>
      </w:tr>
      <w:tr w:rsidR="00904DB3">
        <w:trPr>
          <w:trHeight w:val="1100"/>
        </w:trPr>
        <w:tc>
          <w:tcPr>
            <w:tcW w:w="559"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3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8.为私人利益，故意损毁、隐匿当事人提供的案件证据材料，影响案件审理结果</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5"/>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严格按照诉讼监督规则的规定，对当事人提交的证据，及时出具收条，妥善保管；2.不得与当事人私下接触，接受其请托；</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3.审查案件时综合考虑当事人提供的各项证据，作出正确处理决定。</w:t>
            </w:r>
          </w:p>
        </w:tc>
      </w:tr>
      <w:tr w:rsidR="00904DB3">
        <w:trPr>
          <w:trHeight w:val="689"/>
        </w:trPr>
        <w:tc>
          <w:tcPr>
            <w:tcW w:w="559" w:type="dxa"/>
            <w:vMerge/>
            <w:vAlign w:val="center"/>
          </w:tcPr>
          <w:p w:rsidR="00904DB3" w:rsidRDefault="00904DB3">
            <w:pPr>
              <w:widowControl/>
              <w:spacing w:line="280" w:lineRule="exact"/>
              <w:rPr>
                <w:rFonts w:asciiTheme="minorEastAsia" w:hAnsiTheme="minorEastAsia" w:cstheme="minorEastAsia"/>
                <w:szCs w:val="21"/>
              </w:rPr>
            </w:pPr>
          </w:p>
        </w:tc>
        <w:tc>
          <w:tcPr>
            <w:tcW w:w="1732" w:type="dxa"/>
            <w:vMerge/>
            <w:vAlign w:val="center"/>
          </w:tcPr>
          <w:p w:rsidR="00904DB3" w:rsidRDefault="00904DB3">
            <w:pPr>
              <w:widowControl/>
              <w:spacing w:line="280" w:lineRule="exact"/>
              <w:rPr>
                <w:rFonts w:asciiTheme="minorEastAsia" w:hAnsiTheme="minorEastAsia" w:cstheme="minorEastAsia"/>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9.故意徇私作出对应当监督的案件作出不支持监督决定或者对不应当监督的案件作出支持监督决定</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676" w:type="dxa"/>
            <w:vAlign w:val="center"/>
          </w:tcPr>
          <w:p w:rsidR="00904DB3" w:rsidRDefault="00BF5A98">
            <w:pPr>
              <w:widowControl/>
              <w:numPr>
                <w:ilvl w:val="0"/>
                <w:numId w:val="1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严格执行办案规定，不接受当事人或其代理人请托；</w:t>
            </w:r>
          </w:p>
          <w:p w:rsidR="00904DB3" w:rsidRDefault="00BF5A98">
            <w:pPr>
              <w:widowControl/>
              <w:numPr>
                <w:ilvl w:val="0"/>
                <w:numId w:val="1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严格执行《民事诉讼法》、《行政诉讼法》以及诉讼监督规则的规定，符合诉讼监督规则规定的情形方能作出监督决定，不符合监督情形的案件一律不予支持；</w:t>
            </w:r>
          </w:p>
          <w:p w:rsidR="00904DB3" w:rsidRDefault="00BF5A98">
            <w:pPr>
              <w:widowControl/>
              <w:numPr>
                <w:ilvl w:val="0"/>
                <w:numId w:val="1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认真撰写审结报告并接受检察官考评委员会监督。</w:t>
            </w:r>
          </w:p>
        </w:tc>
      </w:tr>
      <w:tr w:rsidR="00904DB3">
        <w:trPr>
          <w:trHeight w:val="689"/>
        </w:trPr>
        <w:tc>
          <w:tcPr>
            <w:tcW w:w="559" w:type="dxa"/>
            <w:vMerge/>
            <w:vAlign w:val="center"/>
          </w:tcPr>
          <w:p w:rsidR="00904DB3" w:rsidRDefault="00904DB3">
            <w:pPr>
              <w:widowControl/>
              <w:spacing w:line="280" w:lineRule="exact"/>
              <w:rPr>
                <w:rFonts w:asciiTheme="minorEastAsia" w:hAnsiTheme="minorEastAsia" w:cstheme="minorEastAsia"/>
                <w:szCs w:val="21"/>
              </w:rPr>
            </w:pPr>
          </w:p>
        </w:tc>
        <w:tc>
          <w:tcPr>
            <w:tcW w:w="1732" w:type="dxa"/>
            <w:vMerge/>
            <w:vAlign w:val="center"/>
          </w:tcPr>
          <w:p w:rsidR="00904DB3" w:rsidRDefault="00904DB3">
            <w:pPr>
              <w:widowControl/>
              <w:spacing w:line="280" w:lineRule="exact"/>
              <w:rPr>
                <w:rFonts w:asciiTheme="minorEastAsia" w:hAnsiTheme="minorEastAsia" w:cstheme="minorEastAsia"/>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10.受人请托无正当理由对不符合中止条件的案件中止审查，拖延案件办理。</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7"/>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严格执行诉讼监督规则的规定，遵守三个月办案期限，需要中止审查的，根据诉讼监督规则规定的中止审查情形作出中止审查决定；</w:t>
            </w:r>
          </w:p>
          <w:p w:rsidR="00904DB3" w:rsidRDefault="00BF5A98">
            <w:pPr>
              <w:widowControl/>
              <w:numPr>
                <w:ilvl w:val="0"/>
                <w:numId w:val="17"/>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中止决定及时告知当事人。</w:t>
            </w:r>
          </w:p>
        </w:tc>
      </w:tr>
      <w:tr w:rsidR="00904DB3">
        <w:trPr>
          <w:trHeight w:val="689"/>
        </w:trPr>
        <w:tc>
          <w:tcPr>
            <w:tcW w:w="559" w:type="dxa"/>
            <w:vMerge/>
            <w:vAlign w:val="center"/>
          </w:tcPr>
          <w:p w:rsidR="00904DB3" w:rsidRDefault="00904DB3">
            <w:pPr>
              <w:widowControl/>
              <w:spacing w:line="280" w:lineRule="exact"/>
              <w:rPr>
                <w:rFonts w:asciiTheme="minorEastAsia" w:hAnsiTheme="minorEastAsia" w:cstheme="minorEastAsia"/>
                <w:szCs w:val="21"/>
              </w:rPr>
            </w:pPr>
          </w:p>
        </w:tc>
        <w:tc>
          <w:tcPr>
            <w:tcW w:w="1732" w:type="dxa"/>
            <w:vMerge/>
            <w:vAlign w:val="center"/>
          </w:tcPr>
          <w:p w:rsidR="00904DB3" w:rsidRDefault="00904DB3">
            <w:pPr>
              <w:widowControl/>
              <w:spacing w:line="280" w:lineRule="exact"/>
              <w:rPr>
                <w:rFonts w:asciiTheme="minorEastAsia" w:hAnsiTheme="minorEastAsia" w:cstheme="minorEastAsia"/>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11.接受当事人好处滥用调查权，违规采取调查核实措施，扩大调查范围。</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严格遵守工作纪律，不接受当事人的吃请和礼品；</w:t>
            </w:r>
          </w:p>
          <w:p w:rsidR="00904DB3" w:rsidRDefault="00BF5A98">
            <w:pPr>
              <w:widowControl/>
              <w:numPr>
                <w:ilvl w:val="0"/>
                <w:numId w:val="1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严格按照法律法规以及诉讼监督规则规定的检察机关依职权调查取证的情形开展调查取证工作；</w:t>
            </w:r>
          </w:p>
          <w:p w:rsidR="00904DB3" w:rsidRDefault="00BF5A98">
            <w:pPr>
              <w:widowControl/>
              <w:numPr>
                <w:ilvl w:val="0"/>
                <w:numId w:val="1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依法采取调查核实措施，不得采取限制人身自由、查封、扣押、冻结财产等强制性措施；</w:t>
            </w:r>
          </w:p>
          <w:p w:rsidR="00904DB3" w:rsidRDefault="00BF5A98">
            <w:pPr>
              <w:widowControl/>
              <w:numPr>
                <w:ilvl w:val="0"/>
                <w:numId w:val="1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调查时由二人共同进行。</w:t>
            </w:r>
          </w:p>
        </w:tc>
      </w:tr>
      <w:tr w:rsidR="00904DB3">
        <w:trPr>
          <w:trHeight w:val="689"/>
        </w:trPr>
        <w:tc>
          <w:tcPr>
            <w:tcW w:w="559" w:type="dxa"/>
            <w:vMerge/>
            <w:vAlign w:val="center"/>
          </w:tcPr>
          <w:p w:rsidR="00904DB3" w:rsidRDefault="00904DB3">
            <w:pPr>
              <w:widowControl/>
              <w:spacing w:line="280" w:lineRule="exact"/>
              <w:rPr>
                <w:rFonts w:asciiTheme="minorEastAsia" w:hAnsiTheme="minorEastAsia" w:cstheme="minorEastAsia"/>
                <w:szCs w:val="21"/>
              </w:rPr>
            </w:pPr>
          </w:p>
        </w:tc>
        <w:tc>
          <w:tcPr>
            <w:tcW w:w="1732" w:type="dxa"/>
            <w:vMerge/>
            <w:vAlign w:val="center"/>
          </w:tcPr>
          <w:p w:rsidR="00904DB3" w:rsidRDefault="00904DB3">
            <w:pPr>
              <w:widowControl/>
              <w:spacing w:line="280" w:lineRule="exact"/>
              <w:rPr>
                <w:rFonts w:asciiTheme="minorEastAsia" w:hAnsiTheme="minorEastAsia" w:cstheme="minorEastAsia"/>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12.为徇私情，对办案中发现的违法违纪线索不及时移送有关部门办理。</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1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严格执行省院《关于加强反渎职侵权部门与民事行政检察部门协作配合的意见》以及本院《关于加强民事行政检察与内部职能部门联动配合的意见》，按期移送有关案件线索；</w:t>
            </w:r>
          </w:p>
          <w:p w:rsidR="00904DB3" w:rsidRDefault="00BF5A98">
            <w:pPr>
              <w:widowControl/>
              <w:numPr>
                <w:ilvl w:val="0"/>
                <w:numId w:val="1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严格执行工作纪律规定，不向有关人员泄露案件秘密。</w:t>
            </w:r>
          </w:p>
        </w:tc>
      </w:tr>
      <w:tr w:rsidR="00904DB3">
        <w:trPr>
          <w:trHeight w:val="689"/>
        </w:trPr>
        <w:tc>
          <w:tcPr>
            <w:tcW w:w="559" w:type="dxa"/>
            <w:vMerge/>
            <w:vAlign w:val="center"/>
          </w:tcPr>
          <w:p w:rsidR="00904DB3" w:rsidRDefault="00904DB3">
            <w:pPr>
              <w:widowControl/>
              <w:spacing w:line="280" w:lineRule="exact"/>
              <w:rPr>
                <w:rFonts w:asciiTheme="minorEastAsia" w:hAnsiTheme="minorEastAsia" w:cstheme="minorEastAsia"/>
                <w:szCs w:val="21"/>
              </w:rPr>
            </w:pPr>
          </w:p>
        </w:tc>
        <w:tc>
          <w:tcPr>
            <w:tcW w:w="1732" w:type="dxa"/>
            <w:vMerge/>
            <w:vAlign w:val="center"/>
          </w:tcPr>
          <w:p w:rsidR="00904DB3" w:rsidRDefault="00904DB3">
            <w:pPr>
              <w:widowControl/>
              <w:spacing w:line="280" w:lineRule="exact"/>
              <w:rPr>
                <w:rFonts w:asciiTheme="minorEastAsia" w:hAnsiTheme="minorEastAsia" w:cstheme="minorEastAsia"/>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13.为徇私情，强迫申请人作出息诉罢访的决定或者强迫当事人和解。</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20"/>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严格遵守工作纪律，不接受当事人请托，不私下接触当事人；</w:t>
            </w:r>
          </w:p>
          <w:p w:rsidR="00904DB3" w:rsidRDefault="00BF5A98">
            <w:pPr>
              <w:widowControl/>
              <w:numPr>
                <w:ilvl w:val="0"/>
                <w:numId w:val="20"/>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办案过程中充分尊重当事人的意愿，避免采取胁迫、诱导等方式促成当事人息诉和解。</w:t>
            </w:r>
          </w:p>
        </w:tc>
      </w:tr>
      <w:tr w:rsidR="00904DB3">
        <w:trPr>
          <w:trHeight w:val="689"/>
        </w:trPr>
        <w:tc>
          <w:tcPr>
            <w:tcW w:w="559" w:type="dxa"/>
            <w:vMerge w:val="restart"/>
            <w:vAlign w:val="center"/>
          </w:tcPr>
          <w:p w:rsidR="00904DB3" w:rsidRDefault="00BF5A98">
            <w:pPr>
              <w:widowControl/>
              <w:spacing w:line="280" w:lineRule="exact"/>
              <w:rPr>
                <w:rFonts w:asciiTheme="minorEastAsia" w:hAnsiTheme="minorEastAsia" w:cstheme="minorEastAsia"/>
                <w:szCs w:val="21"/>
              </w:rPr>
            </w:pPr>
            <w:r>
              <w:rPr>
                <w:rFonts w:asciiTheme="minorEastAsia" w:hAnsiTheme="minorEastAsia" w:cstheme="minorEastAsia" w:hint="eastAsia"/>
                <w:szCs w:val="21"/>
              </w:rPr>
              <w:lastRenderedPageBreak/>
              <w:t>3</w:t>
            </w:r>
          </w:p>
        </w:tc>
        <w:tc>
          <w:tcPr>
            <w:tcW w:w="1732" w:type="dxa"/>
            <w:vMerge w:val="restart"/>
            <w:vAlign w:val="center"/>
          </w:tcPr>
          <w:p w:rsidR="00904DB3" w:rsidRDefault="00BF5A98">
            <w:pPr>
              <w:widowControl/>
              <w:spacing w:line="280" w:lineRule="exact"/>
              <w:rPr>
                <w:rFonts w:asciiTheme="minorEastAsia" w:hAnsiTheme="minorEastAsia" w:cstheme="minorEastAsia"/>
                <w:szCs w:val="21"/>
              </w:rPr>
            </w:pPr>
            <w:r>
              <w:rPr>
                <w:rFonts w:asciiTheme="minorEastAsia" w:hAnsiTheme="minorEastAsia" w:cstheme="minorEastAsia" w:hint="eastAsia"/>
                <w:szCs w:val="21"/>
              </w:rPr>
              <w:t>队伍管理与思想建设</w:t>
            </w: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14.对不廉洁、不规范行为视而不见，不提醒不纠正</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21"/>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严格遵守党风廉政建设责任制要求，发现存在不廉洁、不规范行为的，及时开展提醒谈话并报纪检部门；</w:t>
            </w:r>
          </w:p>
          <w:p w:rsidR="00904DB3" w:rsidRDefault="00BF5A98">
            <w:pPr>
              <w:widowControl/>
              <w:numPr>
                <w:ilvl w:val="0"/>
                <w:numId w:val="21"/>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定期自我检查，邀请纪检、案管部门监督。</w:t>
            </w:r>
          </w:p>
        </w:tc>
      </w:tr>
      <w:tr w:rsidR="00904DB3">
        <w:trPr>
          <w:trHeight w:val="689"/>
        </w:trPr>
        <w:tc>
          <w:tcPr>
            <w:tcW w:w="559" w:type="dxa"/>
            <w:vMerge/>
            <w:vAlign w:val="center"/>
          </w:tcPr>
          <w:p w:rsidR="00904DB3" w:rsidRDefault="00904DB3">
            <w:pPr>
              <w:widowControl/>
              <w:spacing w:line="280" w:lineRule="exact"/>
              <w:rPr>
                <w:rFonts w:asciiTheme="minorEastAsia" w:hAnsiTheme="minorEastAsia" w:cstheme="minorEastAsia"/>
                <w:szCs w:val="21"/>
              </w:rPr>
            </w:pPr>
          </w:p>
        </w:tc>
        <w:tc>
          <w:tcPr>
            <w:tcW w:w="1732" w:type="dxa"/>
            <w:vMerge/>
            <w:vAlign w:val="center"/>
          </w:tcPr>
          <w:p w:rsidR="00904DB3" w:rsidRDefault="00904DB3">
            <w:pPr>
              <w:widowControl/>
              <w:spacing w:line="280" w:lineRule="exact"/>
              <w:rPr>
                <w:rFonts w:asciiTheme="minorEastAsia" w:hAnsiTheme="minorEastAsia" w:cstheme="minorEastAsia"/>
                <w:szCs w:val="21"/>
              </w:rPr>
            </w:pPr>
          </w:p>
        </w:tc>
        <w:tc>
          <w:tcPr>
            <w:tcW w:w="314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15.徇私隐瞒或不配合处理部门干警工作中存在的违法违纪问题</w:t>
            </w:r>
          </w:p>
        </w:tc>
        <w:tc>
          <w:tcPr>
            <w:tcW w:w="72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76" w:type="dxa"/>
            <w:vAlign w:val="center"/>
          </w:tcPr>
          <w:p w:rsidR="00904DB3" w:rsidRDefault="00BF5A98">
            <w:pPr>
              <w:widowControl/>
              <w:numPr>
                <w:ilvl w:val="0"/>
                <w:numId w:val="22"/>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严格执行市院、省院重大事项报告制度，及时向纪检部门报告；</w:t>
            </w:r>
          </w:p>
          <w:p w:rsidR="00904DB3" w:rsidRDefault="00BF5A98">
            <w:pPr>
              <w:widowControl/>
              <w:numPr>
                <w:ilvl w:val="0"/>
                <w:numId w:val="22"/>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严格落实“一岗双责”制度。</w:t>
            </w:r>
          </w:p>
        </w:tc>
      </w:tr>
    </w:tbl>
    <w:p w:rsidR="00904DB3" w:rsidRDefault="00BF5A98">
      <w:pPr>
        <w:widowControl/>
        <w:jc w:val="left"/>
        <w:rPr>
          <w:rFonts w:ascii="宋体" w:cs="宋体"/>
          <w:kern w:val="0"/>
          <w:sz w:val="36"/>
          <w:szCs w:val="36"/>
        </w:rPr>
      </w:pPr>
      <w:r>
        <w:rPr>
          <w:rFonts w:ascii="宋体" w:cs="宋体"/>
          <w:kern w:val="0"/>
          <w:sz w:val="36"/>
          <w:szCs w:val="36"/>
        </w:rPr>
        <w:br w:type="page"/>
      </w:r>
    </w:p>
    <w:p w:rsidR="00904DB3" w:rsidRDefault="00BF5A98">
      <w:pPr>
        <w:jc w:val="center"/>
        <w:rPr>
          <w:szCs w:val="21"/>
        </w:rPr>
      </w:pPr>
      <w:r>
        <w:rPr>
          <w:rFonts w:ascii="黑体" w:eastAsia="黑体" w:hAnsi="黑体" w:cs="黑体" w:hint="eastAsia"/>
          <w:kern w:val="0"/>
          <w:sz w:val="32"/>
          <w:szCs w:val="32"/>
        </w:rPr>
        <w:lastRenderedPageBreak/>
        <w:t>分管领导廉政风险排查防控登记表</w:t>
      </w:r>
    </w:p>
    <w:tbl>
      <w:tblPr>
        <w:tblW w:w="14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808"/>
        <w:gridCol w:w="1881"/>
        <w:gridCol w:w="2238"/>
        <w:gridCol w:w="810"/>
        <w:gridCol w:w="8323"/>
      </w:tblGrid>
      <w:tr w:rsidR="00904DB3">
        <w:trPr>
          <w:trHeight w:val="645"/>
        </w:trPr>
        <w:tc>
          <w:tcPr>
            <w:tcW w:w="2689" w:type="dxa"/>
            <w:gridSpan w:val="2"/>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分管部门</w:t>
            </w:r>
          </w:p>
        </w:tc>
        <w:tc>
          <w:tcPr>
            <w:tcW w:w="11371" w:type="dxa"/>
            <w:gridSpan w:val="3"/>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控申科</w:t>
            </w:r>
          </w:p>
        </w:tc>
      </w:tr>
      <w:tr w:rsidR="00904DB3">
        <w:trPr>
          <w:trHeight w:val="723"/>
        </w:trPr>
        <w:tc>
          <w:tcPr>
            <w:tcW w:w="2689" w:type="dxa"/>
            <w:gridSpan w:val="2"/>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371" w:type="dxa"/>
            <w:gridSpan w:val="3"/>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信访事项处置决定、控申案件处理决定、分管部门工作人员的岗位安排等行政工作 </w:t>
            </w:r>
          </w:p>
        </w:tc>
      </w:tr>
      <w:tr w:rsidR="00904DB3">
        <w:trPr>
          <w:trHeight w:val="707"/>
        </w:trPr>
        <w:tc>
          <w:tcPr>
            <w:tcW w:w="808"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881"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238"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8323"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547"/>
        </w:trPr>
        <w:tc>
          <w:tcPr>
            <w:tcW w:w="808"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88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信访事项处理</w:t>
            </w: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1．徇私情不恰当处理信访材料，甚至徇私隐匿、毁弃信访材料。</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8323"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严格执行《人民检察院信访工作条例》，本人直接接收的信访材料，一律交控申部门依程序处理。</w:t>
            </w:r>
          </w:p>
        </w:tc>
      </w:tr>
      <w:tr w:rsidR="00904DB3">
        <w:trPr>
          <w:trHeight w:val="547"/>
        </w:trPr>
        <w:tc>
          <w:tcPr>
            <w:tcW w:w="808"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2．接受信访过程中收受群众财物</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认真学习《淮安市人民检察院信访工作责任制及责任追究办法》，严格执行《执法基本规范》根据自身工作职责提出信访件处理建议，防止权力寻租。</w:t>
            </w:r>
          </w:p>
        </w:tc>
      </w:tr>
      <w:tr w:rsidR="00904DB3">
        <w:trPr>
          <w:trHeight w:val="547"/>
        </w:trPr>
        <w:tc>
          <w:tcPr>
            <w:tcW w:w="808"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3.向信访人推荐律师。</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numPr>
                <w:ilvl w:val="0"/>
                <w:numId w:val="23"/>
              </w:num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严格执行《江苏省关于进一步规范司法人员与当事人、律师、特殊关系人、中介 接触交往行为的若干规定》；不与律师、当事人发生可能影响公正执法的往来；</w:t>
            </w:r>
          </w:p>
          <w:p w:rsidR="00904DB3" w:rsidRDefault="00BF5A98">
            <w:pPr>
              <w:numPr>
                <w:ilvl w:val="0"/>
                <w:numId w:val="23"/>
              </w:num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不接受信访人请托，引导其向律所或律师主管部门咨询；</w:t>
            </w:r>
          </w:p>
        </w:tc>
      </w:tr>
      <w:tr w:rsidR="00904DB3">
        <w:trPr>
          <w:trHeight w:val="563"/>
        </w:trPr>
        <w:tc>
          <w:tcPr>
            <w:tcW w:w="808"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88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举报线索管理</w:t>
            </w: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1.因人情因素，隐匿、毁弃举报线索。</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1.严格执行《人民检察院举报工作规定》和《执法基本规范》等规定，要求控申部门按照举报线索管理规定对举报线索进行登记、审查等工作；</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2.本人直接接收的线索，不擅自处理，一律移交控申部门依程序处理。</w:t>
            </w:r>
          </w:p>
        </w:tc>
      </w:tr>
      <w:tr w:rsidR="00904DB3">
        <w:trPr>
          <w:trHeight w:val="563"/>
        </w:trPr>
        <w:tc>
          <w:tcPr>
            <w:tcW w:w="808"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 利用举报线索进行利益交换、谋取利益。</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8323" w:type="dxa"/>
            <w:tcBorders>
              <w:tl2br w:val="nil"/>
              <w:tr2bl w:val="nil"/>
            </w:tcBorders>
            <w:vAlign w:val="center"/>
          </w:tcPr>
          <w:p w:rsidR="00904DB3" w:rsidRDefault="00BF5A98">
            <w:pPr>
              <w:widowControl/>
              <w:numPr>
                <w:ilvl w:val="0"/>
                <w:numId w:val="24"/>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严格落实《检察人员纪律处分条例（试行）》，规范自身行为；</w:t>
            </w:r>
          </w:p>
          <w:p w:rsidR="00904DB3" w:rsidRDefault="00BF5A98">
            <w:pPr>
              <w:widowControl/>
              <w:numPr>
                <w:ilvl w:val="0"/>
                <w:numId w:val="24"/>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所有案件及线索处置情况及时向检察长汇报，重大案件及线索处置提醒召开检委会或其他途径依法处理。</w:t>
            </w:r>
          </w:p>
        </w:tc>
      </w:tr>
      <w:tr w:rsidR="00904DB3">
        <w:trPr>
          <w:trHeight w:val="563"/>
        </w:trPr>
        <w:tc>
          <w:tcPr>
            <w:tcW w:w="808"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3.泄露举报线索内容、违规接触被举报人。</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numPr>
                <w:ilvl w:val="0"/>
                <w:numId w:val="25"/>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加强《保守秘密法》学习，不在非举报工作场所讨论、谈论举报内容；</w:t>
            </w:r>
          </w:p>
          <w:p w:rsidR="00904DB3" w:rsidRDefault="00BF5A98">
            <w:pPr>
              <w:widowControl/>
              <w:numPr>
                <w:ilvl w:val="0"/>
                <w:numId w:val="25"/>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w:t>
            </w:r>
            <w:r>
              <w:rPr>
                <w:rFonts w:asciiTheme="minorEastAsia" w:hAnsiTheme="minorEastAsia" w:cstheme="minorEastAsia" w:hint="eastAsia"/>
                <w:color w:val="000000"/>
                <w:szCs w:val="21"/>
              </w:rPr>
              <w:t>《江苏省关于进一步规范司法人员与当事人、律师、特殊关系人、中介 接触交往行为的若干规定》，不与当事人私下接触。</w:t>
            </w:r>
          </w:p>
        </w:tc>
      </w:tr>
      <w:tr w:rsidR="00904DB3">
        <w:trPr>
          <w:trHeight w:val="563"/>
        </w:trPr>
        <w:tc>
          <w:tcPr>
            <w:tcW w:w="808" w:type="dxa"/>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1881" w:type="dxa"/>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color w:val="000000"/>
                <w:szCs w:val="21"/>
              </w:rPr>
              <w:t>4.在对举报有功人员进行奖励时，接受举报人请托，超出规定发放奖励金。</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numPr>
                <w:ilvl w:val="0"/>
                <w:numId w:val="2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严格按照《人民检察院举报工作规定》中列明的数额限制范围内进行奖励；</w:t>
            </w:r>
          </w:p>
          <w:p w:rsidR="00904DB3" w:rsidRDefault="00BF5A98">
            <w:pPr>
              <w:widowControl/>
              <w:numPr>
                <w:ilvl w:val="0"/>
                <w:numId w:val="2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集体研究奖励范围、金额；</w:t>
            </w:r>
          </w:p>
          <w:p w:rsidR="00904DB3" w:rsidRDefault="00BF5A98">
            <w:pPr>
              <w:widowControl/>
              <w:numPr>
                <w:ilvl w:val="0"/>
                <w:numId w:val="2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奖励情况适时向社会公布。</w:t>
            </w:r>
          </w:p>
        </w:tc>
      </w:tr>
      <w:tr w:rsidR="00904DB3">
        <w:trPr>
          <w:trHeight w:val="563"/>
        </w:trPr>
        <w:tc>
          <w:tcPr>
            <w:tcW w:w="808" w:type="dxa"/>
            <w:vMerge w:val="restart"/>
            <w:tcBorders>
              <w:tl2br w:val="nil"/>
              <w:tr2bl w:val="nil"/>
            </w:tcBorders>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88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刑事申诉案件办理</w:t>
            </w: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1.徇私不按规定受理、审查刑事申诉案件。</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8323" w:type="dxa"/>
            <w:tcBorders>
              <w:tl2br w:val="nil"/>
              <w:tr2bl w:val="nil"/>
            </w:tcBorders>
            <w:vAlign w:val="center"/>
          </w:tcPr>
          <w:p w:rsidR="00904DB3" w:rsidRDefault="00BF5A98">
            <w:pPr>
              <w:widowControl/>
              <w:numPr>
                <w:ilvl w:val="0"/>
                <w:numId w:val="27"/>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严格执行《人民检察院复查刑事申诉案件规定》、按照刑事申诉办案流程进行审查、受理、办理；</w:t>
            </w:r>
          </w:p>
          <w:p w:rsidR="00904DB3" w:rsidRDefault="00BF5A98">
            <w:pPr>
              <w:widowControl/>
              <w:numPr>
                <w:ilvl w:val="0"/>
                <w:numId w:val="27"/>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在听取案件汇报时，坚持末位表态，严格以公心对待案件。</w:t>
            </w:r>
          </w:p>
        </w:tc>
      </w:tr>
      <w:tr w:rsidR="00904DB3">
        <w:trPr>
          <w:trHeight w:val="563"/>
        </w:trPr>
        <w:tc>
          <w:tcPr>
            <w:tcW w:w="808" w:type="dxa"/>
            <w:vMerge/>
            <w:tcBorders>
              <w:tl2br w:val="nil"/>
              <w:tr2bl w:val="nil"/>
            </w:tcBorders>
            <w:vAlign w:val="center"/>
          </w:tcPr>
          <w:p w:rsidR="00904DB3" w:rsidRDefault="00904DB3">
            <w:pPr>
              <w:spacing w:line="280" w:lineRule="exact"/>
              <w:jc w:val="center"/>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2.办案中私自会见接触当事人、律师、诉讼代理人。</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numPr>
                <w:ilvl w:val="0"/>
                <w:numId w:val="2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遵守检察人员职业纪律和办案工作规定，认真落实《检察机关领导干部必须遵守的“六个严禁”规定》；</w:t>
            </w:r>
          </w:p>
          <w:p w:rsidR="00904DB3" w:rsidRDefault="00BF5A98">
            <w:pPr>
              <w:widowControl/>
              <w:numPr>
                <w:ilvl w:val="0"/>
                <w:numId w:val="2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严格执行《最高人民检察院关于规范检察人员和律师接触、交往行为的规定》，不私下与当事人、律师、诉讼代理人接触来往。</w:t>
            </w:r>
          </w:p>
        </w:tc>
      </w:tr>
      <w:tr w:rsidR="00904DB3">
        <w:trPr>
          <w:trHeight w:val="563"/>
        </w:trPr>
        <w:tc>
          <w:tcPr>
            <w:tcW w:w="808" w:type="dxa"/>
            <w:vMerge/>
            <w:tcBorders>
              <w:tl2br w:val="nil"/>
              <w:tr2bl w:val="nil"/>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3.办案中用车不严格按照规定执行，或假借办案名义违规用车。</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严格按照公务车辆管理规定申请用车。</w:t>
            </w:r>
          </w:p>
        </w:tc>
      </w:tr>
      <w:tr w:rsidR="00904DB3">
        <w:trPr>
          <w:trHeight w:val="563"/>
        </w:trPr>
        <w:tc>
          <w:tcPr>
            <w:tcW w:w="808"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881"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国家赔偿案件办理</w:t>
            </w:r>
          </w:p>
        </w:tc>
        <w:tc>
          <w:tcPr>
            <w:tcW w:w="2238" w:type="dxa"/>
            <w:tcBorders>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徇私授意控申部门违反受理、办理国家赔偿案件，发生应赔偿不赔、不应赔偿而赔现象。</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严格执行《中华人民共和国国家赔偿法》和《人民检察院国家赔偿工作规定》，规范做好国家赔偿案件的立案、审查决定和执行的各项工作。</w:t>
            </w:r>
          </w:p>
        </w:tc>
      </w:tr>
      <w:tr w:rsidR="00904DB3">
        <w:trPr>
          <w:trHeight w:val="563"/>
        </w:trPr>
        <w:tc>
          <w:tcPr>
            <w:tcW w:w="808"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88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司法救助案件办理</w:t>
            </w: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1.徇私或接受他人请托，违反司法救助范围的规定，使得不应救助的得到救助。</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numPr>
                <w:ilvl w:val="0"/>
                <w:numId w:val="2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严格执行《人民检察院国家司法救助细则（试行）》，依申请和依职权开展司法救助工作；</w:t>
            </w:r>
          </w:p>
          <w:p w:rsidR="00904DB3" w:rsidRDefault="00BF5A98">
            <w:pPr>
              <w:widowControl/>
              <w:numPr>
                <w:ilvl w:val="0"/>
                <w:numId w:val="2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认真审查是否符合救助范围，及时进行审查报批和救助金发放工作。</w:t>
            </w:r>
          </w:p>
        </w:tc>
      </w:tr>
      <w:tr w:rsidR="00904DB3">
        <w:trPr>
          <w:trHeight w:val="563"/>
        </w:trPr>
        <w:tc>
          <w:tcPr>
            <w:tcW w:w="808" w:type="dxa"/>
            <w:vMerge/>
            <w:tcBorders>
              <w:tl2br w:val="nil"/>
              <w:tr2bl w:val="nil"/>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color w:val="000000"/>
                <w:szCs w:val="21"/>
              </w:rPr>
              <w:t>2.在决定司法救金时，接受申请人或其律师请托，超出规定发放救助金。</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numPr>
                <w:ilvl w:val="0"/>
                <w:numId w:val="30"/>
              </w:num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严格按照《江苏省检察机关开展国家司法救助工作细则》规定确定救助金额；</w:t>
            </w:r>
          </w:p>
          <w:p w:rsidR="00904DB3" w:rsidRDefault="00BF5A98">
            <w:pPr>
              <w:widowControl/>
              <w:numPr>
                <w:ilvl w:val="0"/>
                <w:numId w:val="30"/>
              </w:numPr>
              <w:spacing w:line="280" w:lineRule="exact"/>
              <w:rPr>
                <w:rFonts w:asciiTheme="minorEastAsia" w:hAnsiTheme="minorEastAsia" w:cstheme="minorEastAsia"/>
                <w:kern w:val="0"/>
                <w:szCs w:val="21"/>
              </w:rPr>
            </w:pPr>
            <w:r>
              <w:rPr>
                <w:rFonts w:asciiTheme="minorEastAsia" w:hAnsiTheme="minorEastAsia" w:cstheme="minorEastAsia" w:hint="eastAsia"/>
                <w:color w:val="000000"/>
                <w:szCs w:val="21"/>
              </w:rPr>
              <w:t>坚持集体讨论制度；</w:t>
            </w:r>
          </w:p>
          <w:p w:rsidR="00904DB3" w:rsidRDefault="00BF5A98">
            <w:pPr>
              <w:widowControl/>
              <w:numPr>
                <w:ilvl w:val="0"/>
                <w:numId w:val="30"/>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严格执行《最高人民检察院关于规范检察人员和律师接触、交往行为的规定》，不私下与当事人、律师、诉讼代理人接触来往。</w:t>
            </w:r>
          </w:p>
        </w:tc>
      </w:tr>
      <w:tr w:rsidR="00904DB3">
        <w:trPr>
          <w:trHeight w:val="563"/>
        </w:trPr>
        <w:tc>
          <w:tcPr>
            <w:tcW w:w="808"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6</w:t>
            </w:r>
          </w:p>
        </w:tc>
        <w:tc>
          <w:tcPr>
            <w:tcW w:w="1881" w:type="dxa"/>
            <w:vMerge w:val="restart"/>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分管部门行政管理工作</w:t>
            </w: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1、徇私提出人员安排、提拔建议</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numPr>
                <w:ilvl w:val="0"/>
                <w:numId w:val="31"/>
              </w:num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依工作实绩、岗位需求向党组推荐人才；</w:t>
            </w:r>
          </w:p>
          <w:p w:rsidR="00904DB3" w:rsidRDefault="00BF5A98">
            <w:pPr>
              <w:widowControl/>
              <w:numPr>
                <w:ilvl w:val="0"/>
                <w:numId w:val="31"/>
              </w:num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严格遵守干部选拔任用规定；</w:t>
            </w:r>
          </w:p>
          <w:p w:rsidR="00904DB3" w:rsidRDefault="00BF5A98">
            <w:pPr>
              <w:widowControl/>
              <w:numPr>
                <w:ilvl w:val="0"/>
                <w:numId w:val="31"/>
              </w:num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不为相关人员私下说情、打招呼。</w:t>
            </w:r>
          </w:p>
        </w:tc>
      </w:tr>
      <w:tr w:rsidR="00904DB3">
        <w:trPr>
          <w:trHeight w:val="563"/>
        </w:trPr>
        <w:tc>
          <w:tcPr>
            <w:tcW w:w="808" w:type="dxa"/>
            <w:vMerge/>
            <w:tcBorders>
              <w:tl2br w:val="nil"/>
              <w:tr2bl w:val="nil"/>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881" w:type="dxa"/>
            <w:vMerge/>
            <w:tcBorders>
              <w:tl2br w:val="nil"/>
              <w:tr2bl w:val="nil"/>
            </w:tcBorders>
            <w:vAlign w:val="center"/>
          </w:tcPr>
          <w:p w:rsidR="00904DB3" w:rsidRDefault="00904DB3">
            <w:pPr>
              <w:widowControl/>
              <w:spacing w:line="280" w:lineRule="exact"/>
              <w:rPr>
                <w:rFonts w:asciiTheme="minorEastAsia" w:hAnsiTheme="minorEastAsia" w:cstheme="minorEastAsia"/>
                <w:kern w:val="0"/>
                <w:szCs w:val="21"/>
              </w:rPr>
            </w:pPr>
          </w:p>
        </w:tc>
        <w:tc>
          <w:tcPr>
            <w:tcW w:w="2238" w:type="dxa"/>
            <w:tcBorders>
              <w:tl2br w:val="nil"/>
              <w:tr2bl w:val="nil"/>
            </w:tcBorders>
            <w:vAlign w:val="center"/>
          </w:tcPr>
          <w:p w:rsidR="00904DB3" w:rsidRDefault="00BF5A98">
            <w:pPr>
              <w:widowControl/>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2、年度考核中收受请托</w:t>
            </w:r>
          </w:p>
        </w:tc>
        <w:tc>
          <w:tcPr>
            <w:tcW w:w="810"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323" w:type="dxa"/>
            <w:tcBorders>
              <w:tl2br w:val="nil"/>
              <w:tr2bl w:val="nil"/>
            </w:tcBorders>
            <w:vAlign w:val="center"/>
          </w:tcPr>
          <w:p w:rsidR="00904DB3" w:rsidRDefault="00BF5A98">
            <w:pPr>
              <w:widowControl/>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严格遵守《检察机关领导干部必须遵守的“六个严禁”规定》，对分管工作人员的吃请送礼及时向检察长和纪检监察部门报告情况。</w:t>
            </w:r>
          </w:p>
        </w:tc>
      </w:tr>
    </w:tbl>
    <w:p w:rsidR="00904DB3" w:rsidRDefault="00904DB3"/>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904DB3" w:rsidP="00AF0389">
      <w:pPr>
        <w:widowControl/>
        <w:spacing w:afterLines="50" w:line="440" w:lineRule="exact"/>
        <w:jc w:val="center"/>
        <w:rPr>
          <w:rFonts w:ascii="宋体" w:hAnsi="宋体" w:cs="宋体"/>
          <w:bCs/>
          <w:kern w:val="0"/>
          <w:sz w:val="36"/>
          <w:szCs w:val="36"/>
        </w:rPr>
      </w:pPr>
    </w:p>
    <w:p w:rsidR="00904DB3" w:rsidRDefault="00BF5A98" w:rsidP="00AF0389">
      <w:pPr>
        <w:widowControl/>
        <w:spacing w:afterLines="50" w:line="440" w:lineRule="exact"/>
        <w:jc w:val="center"/>
        <w:rPr>
          <w:rFonts w:ascii="宋体" w:hAnsi="宋体" w:cs="宋体"/>
          <w:bCs/>
          <w:kern w:val="0"/>
          <w:sz w:val="36"/>
          <w:szCs w:val="36"/>
        </w:rPr>
      </w:pPr>
      <w:r>
        <w:rPr>
          <w:rFonts w:ascii="黑体" w:eastAsia="黑体" w:hAnsi="黑体" w:cs="黑体" w:hint="eastAsia"/>
          <w:bCs/>
          <w:kern w:val="0"/>
          <w:sz w:val="32"/>
          <w:szCs w:val="32"/>
        </w:rPr>
        <w:lastRenderedPageBreak/>
        <w:t>分管领导廉政风险排查防控登记表</w:t>
      </w:r>
    </w:p>
    <w:tbl>
      <w:tblPr>
        <w:tblW w:w="14080" w:type="dxa"/>
        <w:tblLayout w:type="fixed"/>
        <w:tblCellMar>
          <w:top w:w="28" w:type="dxa"/>
          <w:bottom w:w="28" w:type="dxa"/>
        </w:tblCellMar>
        <w:tblLook w:val="04A0"/>
      </w:tblPr>
      <w:tblGrid>
        <w:gridCol w:w="832"/>
        <w:gridCol w:w="1565"/>
        <w:gridCol w:w="3316"/>
        <w:gridCol w:w="707"/>
        <w:gridCol w:w="7660"/>
      </w:tblGrid>
      <w:tr w:rsidR="00904DB3">
        <w:trPr>
          <w:trHeight w:val="90"/>
        </w:trPr>
        <w:tc>
          <w:tcPr>
            <w:tcW w:w="2397"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分管部门</w:t>
            </w:r>
          </w:p>
        </w:tc>
        <w:tc>
          <w:tcPr>
            <w:tcW w:w="11683"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案管科</w:t>
            </w:r>
          </w:p>
        </w:tc>
      </w:tr>
      <w:tr w:rsidR="00904DB3">
        <w:trPr>
          <w:trHeight w:val="90"/>
        </w:trPr>
        <w:tc>
          <w:tcPr>
            <w:tcW w:w="2397"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岗 位 职 责</w:t>
            </w:r>
          </w:p>
        </w:tc>
        <w:tc>
          <w:tcPr>
            <w:tcW w:w="11683"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研究确认检察业务考评意见、研究确定检察官考评惩戒意见、决定通报本月案管部门组织的案件质量评查、流程监控、专项检查情况</w:t>
            </w:r>
          </w:p>
        </w:tc>
      </w:tr>
      <w:tr w:rsidR="00904DB3">
        <w:trPr>
          <w:trHeight w:val="90"/>
        </w:trPr>
        <w:tc>
          <w:tcPr>
            <w:tcW w:w="83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序号</w:t>
            </w:r>
          </w:p>
        </w:tc>
        <w:tc>
          <w:tcPr>
            <w:tcW w:w="1565"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主要廉政</w:t>
            </w:r>
          </w:p>
          <w:p w:rsidR="00904DB3" w:rsidRDefault="00BF5A98">
            <w:pPr>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风 险 点</w:t>
            </w:r>
          </w:p>
        </w:tc>
        <w:tc>
          <w:tcPr>
            <w:tcW w:w="331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主要表现形式</w:t>
            </w:r>
          </w:p>
        </w:tc>
        <w:tc>
          <w:tcPr>
            <w:tcW w:w="70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风险等级</w:t>
            </w:r>
          </w:p>
        </w:tc>
        <w:tc>
          <w:tcPr>
            <w:tcW w:w="76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主要防控措施</w:t>
            </w:r>
          </w:p>
        </w:tc>
      </w:tr>
      <w:tr w:rsidR="00904DB3">
        <w:trPr>
          <w:trHeight w:val="134"/>
        </w:trPr>
        <w:tc>
          <w:tcPr>
            <w:tcW w:w="83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1</w:t>
            </w:r>
          </w:p>
        </w:tc>
        <w:tc>
          <w:tcPr>
            <w:tcW w:w="1565"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全市、本院</w:t>
            </w:r>
          </w:p>
          <w:p w:rsidR="00904DB3" w:rsidRDefault="00BF5A98">
            <w:pPr>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办理的案件</w:t>
            </w:r>
          </w:p>
        </w:tc>
        <w:tc>
          <w:tcPr>
            <w:tcW w:w="331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1.在办案过程中，徇私情为相关人员打听案情，说情打招呼</w:t>
            </w:r>
          </w:p>
        </w:tc>
        <w:tc>
          <w:tcPr>
            <w:tcW w:w="70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一级</w:t>
            </w:r>
          </w:p>
        </w:tc>
        <w:tc>
          <w:tcPr>
            <w:tcW w:w="76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 xml:space="preserve">1.严格执行《关于进一步规范司法人员与当事人、律师、特殊关系人、中介组织接触交往行为的实施办法》，不与相关人员私下接触； </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2.严格遵守干预、插手、过问案件记录报告制度；</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3.坚持误吃请报告制度，对参加误吃请情况及时向纪检监察部门备案；</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4.坚持礼品、礼金上交制度。</w:t>
            </w:r>
          </w:p>
        </w:tc>
      </w:tr>
      <w:tr w:rsidR="00904DB3">
        <w:trPr>
          <w:trHeight w:val="90"/>
        </w:trPr>
        <w:tc>
          <w:tcPr>
            <w:tcW w:w="83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2</w:t>
            </w:r>
          </w:p>
        </w:tc>
        <w:tc>
          <w:tcPr>
            <w:tcW w:w="156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案件管理</w:t>
            </w:r>
          </w:p>
        </w:tc>
        <w:tc>
          <w:tcPr>
            <w:tcW w:w="331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2.在案件流程监管和评查中，接受吃请礼品，徇私要求公开不应公开的案件流程监控和案件评查情况</w:t>
            </w:r>
          </w:p>
        </w:tc>
        <w:tc>
          <w:tcPr>
            <w:tcW w:w="70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二级</w:t>
            </w:r>
          </w:p>
        </w:tc>
        <w:tc>
          <w:tcPr>
            <w:tcW w:w="76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1.严格执行办案纪律，不干预市院和各县、区院正常的案件受理工作，不打听未予以公开的案情；</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2.对案件流程监控、质量评查工作指导检查，发现问题督促整改。</w:t>
            </w:r>
          </w:p>
        </w:tc>
      </w:tr>
      <w:tr w:rsidR="00904DB3">
        <w:trPr>
          <w:trHeight w:val="110"/>
        </w:trPr>
        <w:tc>
          <w:tcPr>
            <w:tcW w:w="83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3</w:t>
            </w:r>
          </w:p>
        </w:tc>
        <w:tc>
          <w:tcPr>
            <w:tcW w:w="156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绩效考核</w:t>
            </w:r>
          </w:p>
        </w:tc>
        <w:tc>
          <w:tcPr>
            <w:tcW w:w="331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3.接受请托，违反保密纪律，泄漏内情，导致检察官办案绩效和检察部门业务绩效考评结果不公平、不公正</w:t>
            </w:r>
          </w:p>
        </w:tc>
        <w:tc>
          <w:tcPr>
            <w:tcW w:w="70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二级</w:t>
            </w:r>
          </w:p>
        </w:tc>
        <w:tc>
          <w:tcPr>
            <w:tcW w:w="76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1.加强对检察官办案绩效考评管理工作的指导监督，在日常业务考核工作中坚持定期检查指导，完善台账资料；</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2.严守工作纪律、严格按照考核标准，规范考评工作程序。</w:t>
            </w:r>
          </w:p>
        </w:tc>
      </w:tr>
      <w:tr w:rsidR="00904DB3">
        <w:trPr>
          <w:trHeight w:val="111"/>
        </w:trPr>
        <w:tc>
          <w:tcPr>
            <w:tcW w:w="83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4</w:t>
            </w:r>
          </w:p>
        </w:tc>
        <w:tc>
          <w:tcPr>
            <w:tcW w:w="156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队伍管理</w:t>
            </w:r>
          </w:p>
        </w:tc>
        <w:tc>
          <w:tcPr>
            <w:tcW w:w="331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4.受人情干扰对分管部门不廉洁、不规范行为不提醒、不处理</w:t>
            </w:r>
          </w:p>
        </w:tc>
        <w:tc>
          <w:tcPr>
            <w:tcW w:w="70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jc w:val="center"/>
              <w:rPr>
                <w:rFonts w:asciiTheme="minorEastAsia" w:hAnsiTheme="minorEastAsia" w:cstheme="minorEastAsia"/>
                <w:bCs/>
                <w:kern w:val="0"/>
                <w:szCs w:val="21"/>
              </w:rPr>
            </w:pPr>
            <w:r>
              <w:rPr>
                <w:rFonts w:asciiTheme="minorEastAsia" w:hAnsiTheme="minorEastAsia" w:cstheme="minorEastAsia" w:hint="eastAsia"/>
                <w:bCs/>
                <w:kern w:val="0"/>
                <w:szCs w:val="21"/>
              </w:rPr>
              <w:t>三级</w:t>
            </w:r>
          </w:p>
        </w:tc>
        <w:tc>
          <w:tcPr>
            <w:tcW w:w="76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1.抓好分管部门党风廉政建设，加强调查研究，把分管工作放到全市、全院大局中去谋划、来推进；</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3.对涉案的各种非正常接触以及请托、吃请、收受款物，按照规定建立登记台账，记录在案，以供备查；</w:t>
            </w:r>
          </w:p>
          <w:p w:rsidR="00904DB3" w:rsidRDefault="00BF5A98">
            <w:pPr>
              <w:widowControl/>
              <w:spacing w:line="28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2.加强对干警八小时以外社交关系教育管理，要求饮酒不开车、开车不饮酒。</w:t>
            </w:r>
          </w:p>
        </w:tc>
      </w:tr>
    </w:tbl>
    <w:p w:rsidR="00904DB3" w:rsidRDefault="00BF5A98">
      <w:pPr>
        <w:ind w:firstLine="420"/>
      </w:pPr>
      <w:r>
        <w:rPr>
          <w:sz w:val="36"/>
          <w:szCs w:val="36"/>
        </w:rPr>
        <w:br w:type="page"/>
      </w:r>
    </w:p>
    <w:p w:rsidR="001941ED" w:rsidRPr="00564EEE" w:rsidRDefault="001941ED" w:rsidP="001941ED">
      <w:pPr>
        <w:jc w:val="center"/>
        <w:rPr>
          <w:rFonts w:ascii="黑体" w:eastAsia="黑体" w:hAnsi="黑体" w:cs="Times New Roman"/>
          <w:sz w:val="32"/>
          <w:szCs w:val="32"/>
        </w:rPr>
      </w:pPr>
      <w:r w:rsidRPr="00564EEE">
        <w:rPr>
          <w:rFonts w:ascii="黑体" w:eastAsia="黑体" w:hAnsi="黑体" w:cs="宋体" w:hint="eastAsia"/>
          <w:kern w:val="0"/>
          <w:sz w:val="32"/>
          <w:szCs w:val="32"/>
        </w:rPr>
        <w:lastRenderedPageBreak/>
        <w:t>分管领导廉政风险排查防控登记表</w:t>
      </w:r>
    </w:p>
    <w:tbl>
      <w:tblPr>
        <w:tblW w:w="14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809"/>
        <w:gridCol w:w="741"/>
        <w:gridCol w:w="1026"/>
        <w:gridCol w:w="3263"/>
        <w:gridCol w:w="705"/>
        <w:gridCol w:w="7536"/>
      </w:tblGrid>
      <w:tr w:rsidR="001941ED" w:rsidRPr="00E86D0D" w:rsidTr="006113AE">
        <w:trPr>
          <w:trHeight w:val="446"/>
        </w:trPr>
        <w:tc>
          <w:tcPr>
            <w:tcW w:w="1550" w:type="dxa"/>
            <w:gridSpan w:val="2"/>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分管部门</w:t>
            </w:r>
          </w:p>
        </w:tc>
        <w:tc>
          <w:tcPr>
            <w:tcW w:w="12530" w:type="dxa"/>
            <w:gridSpan w:val="4"/>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预防科</w:t>
            </w:r>
          </w:p>
        </w:tc>
      </w:tr>
      <w:tr w:rsidR="001941ED" w:rsidRPr="00E86D0D" w:rsidTr="006113AE">
        <w:trPr>
          <w:trHeight w:val="540"/>
        </w:trPr>
        <w:tc>
          <w:tcPr>
            <w:tcW w:w="1550" w:type="dxa"/>
            <w:gridSpan w:val="2"/>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岗位职责</w:t>
            </w:r>
          </w:p>
        </w:tc>
        <w:tc>
          <w:tcPr>
            <w:tcW w:w="12530" w:type="dxa"/>
            <w:gridSpan w:val="4"/>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hint="eastAsia"/>
                <w:kern w:val="0"/>
                <w:szCs w:val="21"/>
              </w:rPr>
              <w:t>签发检察建议，审定犯罪分析、预防调查报告，决定召开案例剖析会，决定工程建设项目预防的立项与实施等</w:t>
            </w:r>
          </w:p>
        </w:tc>
      </w:tr>
      <w:tr w:rsidR="001941ED" w:rsidRPr="00E86D0D" w:rsidTr="006113AE">
        <w:trPr>
          <w:trHeight w:val="336"/>
        </w:trPr>
        <w:tc>
          <w:tcPr>
            <w:tcW w:w="809" w:type="dxa"/>
            <w:tcBorders>
              <w:bottom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序号</w:t>
            </w:r>
          </w:p>
        </w:tc>
        <w:tc>
          <w:tcPr>
            <w:tcW w:w="1767" w:type="dxa"/>
            <w:gridSpan w:val="2"/>
            <w:tcBorders>
              <w:right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hint="eastAsia"/>
                <w:kern w:val="0"/>
                <w:szCs w:val="21"/>
              </w:rPr>
              <w:t>主要廉政风险点</w:t>
            </w:r>
          </w:p>
        </w:tc>
        <w:tc>
          <w:tcPr>
            <w:tcW w:w="3263" w:type="dxa"/>
            <w:tcBorders>
              <w:right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主要表现形式</w:t>
            </w:r>
          </w:p>
        </w:tc>
        <w:tc>
          <w:tcPr>
            <w:tcW w:w="705" w:type="dxa"/>
            <w:tcBorders>
              <w:left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风险等级</w:t>
            </w:r>
          </w:p>
        </w:tc>
        <w:tc>
          <w:tcPr>
            <w:tcW w:w="7536" w:type="dxa"/>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主要防控措施</w:t>
            </w:r>
          </w:p>
        </w:tc>
      </w:tr>
      <w:tr w:rsidR="001941ED" w:rsidRPr="00E86D0D" w:rsidTr="006113AE">
        <w:trPr>
          <w:trHeight w:val="330"/>
        </w:trPr>
        <w:tc>
          <w:tcPr>
            <w:tcW w:w="809" w:type="dxa"/>
            <w:tcBorders>
              <w:top w:val="single" w:sz="4" w:space="0" w:color="auto"/>
              <w:bottom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kern w:val="0"/>
                <w:szCs w:val="21"/>
              </w:rPr>
              <w:t>1</w:t>
            </w:r>
          </w:p>
        </w:tc>
        <w:tc>
          <w:tcPr>
            <w:tcW w:w="1767" w:type="dxa"/>
            <w:gridSpan w:val="2"/>
            <w:tcBorders>
              <w:bottom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检察建议</w:t>
            </w:r>
          </w:p>
        </w:tc>
        <w:tc>
          <w:tcPr>
            <w:tcW w:w="3263" w:type="dxa"/>
            <w:tcBorders>
              <w:bottom w:val="single" w:sz="4" w:space="0" w:color="auto"/>
            </w:tcBorders>
            <w:vAlign w:val="center"/>
          </w:tcPr>
          <w:p w:rsidR="001941ED" w:rsidRPr="00E86D0D" w:rsidRDefault="001941ED" w:rsidP="006113AE">
            <w:pPr>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签发检察建议时受人情因素干扰，导致检察建议没有发挥真实作用</w:t>
            </w:r>
          </w:p>
        </w:tc>
        <w:tc>
          <w:tcPr>
            <w:tcW w:w="705" w:type="dxa"/>
            <w:tcBorders>
              <w:bottom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三级</w:t>
            </w:r>
          </w:p>
        </w:tc>
        <w:tc>
          <w:tcPr>
            <w:tcW w:w="7536" w:type="dxa"/>
            <w:tcBorders>
              <w:bottom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完善审批、发文制度，严格文稿审核；</w:t>
            </w:r>
          </w:p>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加强与被建议单位的回访调查。</w:t>
            </w:r>
          </w:p>
        </w:tc>
      </w:tr>
      <w:tr w:rsidR="001941ED" w:rsidRPr="00E86D0D" w:rsidTr="006113AE">
        <w:trPr>
          <w:trHeight w:val="593"/>
        </w:trPr>
        <w:tc>
          <w:tcPr>
            <w:tcW w:w="809" w:type="dxa"/>
            <w:tcBorders>
              <w:top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kern w:val="0"/>
                <w:szCs w:val="21"/>
              </w:rPr>
              <w:t>2</w:t>
            </w:r>
          </w:p>
        </w:tc>
        <w:tc>
          <w:tcPr>
            <w:tcW w:w="1767" w:type="dxa"/>
            <w:gridSpan w:val="2"/>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项目工程预防</w:t>
            </w:r>
          </w:p>
        </w:tc>
        <w:tc>
          <w:tcPr>
            <w:tcW w:w="3263" w:type="dxa"/>
            <w:tcBorders>
              <w:top w:val="single" w:sz="4" w:space="0" w:color="auto"/>
            </w:tcBorders>
            <w:vAlign w:val="center"/>
          </w:tcPr>
          <w:p w:rsidR="001941ED" w:rsidRPr="00E86D0D" w:rsidRDefault="001941ED" w:rsidP="006113AE">
            <w:pPr>
              <w:spacing w:line="300" w:lineRule="exact"/>
              <w:rPr>
                <w:rFonts w:ascii="宋体" w:eastAsia="宋体" w:hAnsi="宋体" w:cs="宋体"/>
                <w:kern w:val="0"/>
                <w:szCs w:val="21"/>
              </w:rPr>
            </w:pPr>
            <w:r w:rsidRPr="00E86D0D">
              <w:rPr>
                <w:rFonts w:ascii="宋体" w:eastAsia="宋体" w:hAnsi="Calibri" w:cs="宋体"/>
                <w:kern w:val="0"/>
                <w:szCs w:val="21"/>
              </w:rPr>
              <w:t>2</w:t>
            </w:r>
            <w:r w:rsidRPr="00E86D0D">
              <w:rPr>
                <w:rFonts w:ascii="宋体" w:eastAsia="宋体" w:hAnsi="宋体" w:cs="宋体"/>
                <w:kern w:val="0"/>
                <w:szCs w:val="21"/>
              </w:rPr>
              <w:t>.</w:t>
            </w:r>
            <w:r w:rsidRPr="00E86D0D">
              <w:rPr>
                <w:rFonts w:ascii="宋体" w:eastAsia="宋体" w:hAnsi="宋体" w:cs="宋体" w:hint="eastAsia"/>
                <w:kern w:val="0"/>
                <w:szCs w:val="21"/>
              </w:rPr>
              <w:t>在开展重大工程项目预防工作中，以明示、暗示或者威胁等手段，要求建设行政主管部门或者建设单位在项目招投标、物资设备采购等过程中，给予特定单位或者个人照顾等</w:t>
            </w:r>
          </w:p>
        </w:tc>
        <w:tc>
          <w:tcPr>
            <w:tcW w:w="705" w:type="dxa"/>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二级</w:t>
            </w:r>
          </w:p>
        </w:tc>
        <w:tc>
          <w:tcPr>
            <w:tcW w:w="7536" w:type="dxa"/>
            <w:tcBorders>
              <w:top w:val="single" w:sz="4" w:space="0" w:color="auto"/>
            </w:tcBorders>
            <w:vAlign w:val="center"/>
          </w:tcPr>
          <w:p w:rsidR="001941ED" w:rsidRPr="00E86D0D" w:rsidRDefault="001941ED" w:rsidP="006113AE">
            <w:pPr>
              <w:widowControl/>
              <w:spacing w:line="300" w:lineRule="exact"/>
              <w:jc w:val="lef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严格执行《江苏省检察机关预防工程建设项目职务犯罪工作指导意见》，不私自与招投标、建设单位接触；</w:t>
            </w:r>
          </w:p>
          <w:p w:rsidR="001941ED" w:rsidRPr="00E86D0D" w:rsidRDefault="001941ED" w:rsidP="006113AE">
            <w:pPr>
              <w:widowControl/>
              <w:spacing w:line="300" w:lineRule="exact"/>
              <w:jc w:val="lef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不接受相关单位的财物和宴请；</w:t>
            </w:r>
          </w:p>
          <w:p w:rsidR="001941ED" w:rsidRPr="00E86D0D" w:rsidRDefault="001941ED" w:rsidP="006113AE">
            <w:pPr>
              <w:widowControl/>
              <w:spacing w:line="300" w:lineRule="exact"/>
              <w:jc w:val="left"/>
              <w:rPr>
                <w:rFonts w:ascii="宋体" w:eastAsia="宋体" w:hAnsi="宋体" w:cs="宋体"/>
                <w:kern w:val="0"/>
                <w:szCs w:val="21"/>
              </w:rPr>
            </w:pPr>
            <w:r w:rsidRPr="00E86D0D">
              <w:rPr>
                <w:rFonts w:ascii="宋体" w:eastAsia="宋体" w:hAnsi="宋体" w:cs="宋体"/>
                <w:kern w:val="0"/>
                <w:szCs w:val="21"/>
              </w:rPr>
              <w:t>3.</w:t>
            </w:r>
            <w:r w:rsidRPr="00E86D0D">
              <w:rPr>
                <w:rFonts w:ascii="宋体" w:eastAsia="宋体" w:hAnsi="宋体" w:cs="宋体" w:hint="eastAsia"/>
                <w:kern w:val="0"/>
                <w:szCs w:val="21"/>
              </w:rPr>
              <w:t>落实礼品礼金等级制度；</w:t>
            </w:r>
          </w:p>
          <w:p w:rsidR="001941ED" w:rsidRPr="00E86D0D" w:rsidRDefault="001941ED" w:rsidP="006113AE">
            <w:pPr>
              <w:spacing w:line="300" w:lineRule="exact"/>
              <w:rPr>
                <w:rFonts w:ascii="宋体" w:eastAsia="宋体" w:hAnsi="宋体" w:cs="宋体"/>
                <w:kern w:val="0"/>
                <w:szCs w:val="21"/>
              </w:rPr>
            </w:pPr>
            <w:r w:rsidRPr="00E86D0D">
              <w:rPr>
                <w:rFonts w:ascii="宋体" w:eastAsia="宋体" w:hAnsi="宋体" w:cs="宋体"/>
                <w:kern w:val="0"/>
                <w:szCs w:val="21"/>
              </w:rPr>
              <w:t>4.</w:t>
            </w:r>
            <w:r w:rsidRPr="00E86D0D">
              <w:rPr>
                <w:rFonts w:ascii="宋体" w:eastAsia="宋体" w:hAnsi="宋体" w:cs="宋体" w:hint="eastAsia"/>
                <w:kern w:val="0"/>
                <w:szCs w:val="21"/>
              </w:rPr>
              <w:t>落实误吃请及时报告规定。</w:t>
            </w:r>
          </w:p>
        </w:tc>
      </w:tr>
      <w:tr w:rsidR="001941ED" w:rsidRPr="00E86D0D" w:rsidTr="006113AE">
        <w:trPr>
          <w:trHeight w:val="90"/>
        </w:trPr>
        <w:tc>
          <w:tcPr>
            <w:tcW w:w="809" w:type="dxa"/>
            <w:vMerge w:val="restart"/>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kern w:val="0"/>
                <w:szCs w:val="21"/>
              </w:rPr>
              <w:t>3</w:t>
            </w:r>
          </w:p>
        </w:tc>
        <w:tc>
          <w:tcPr>
            <w:tcW w:w="1767" w:type="dxa"/>
            <w:gridSpan w:val="2"/>
            <w:vMerge w:val="restart"/>
            <w:tcBorders>
              <w:top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线索处置</w:t>
            </w:r>
          </w:p>
        </w:tc>
        <w:tc>
          <w:tcPr>
            <w:tcW w:w="3263" w:type="dxa"/>
            <w:tcBorders>
              <w:bottom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3.</w:t>
            </w:r>
            <w:r w:rsidRPr="00E86D0D">
              <w:rPr>
                <w:rFonts w:ascii="宋体" w:eastAsia="宋体" w:hAnsi="宋体" w:cs="宋体" w:hint="eastAsia"/>
                <w:kern w:val="0"/>
                <w:szCs w:val="21"/>
              </w:rPr>
              <w:t>受人情因素干扰，对分管部门汇报的职务犯罪线索隐瞒不报，影响案件的办理</w:t>
            </w:r>
          </w:p>
        </w:tc>
        <w:tc>
          <w:tcPr>
            <w:tcW w:w="705" w:type="dxa"/>
            <w:tcBorders>
              <w:top w:val="single" w:sz="4" w:space="0" w:color="auto"/>
              <w:bottom w:val="single" w:sz="4" w:space="0" w:color="auto"/>
              <w:right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二级</w:t>
            </w:r>
          </w:p>
        </w:tc>
        <w:tc>
          <w:tcPr>
            <w:tcW w:w="7536" w:type="dxa"/>
            <w:tcBorders>
              <w:left w:val="single" w:sz="4" w:space="0" w:color="auto"/>
              <w:bottom w:val="single" w:sz="4" w:space="0" w:color="auto"/>
              <w:right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严格线索管理，完善、规范工作流程</w:t>
            </w:r>
            <w:r>
              <w:rPr>
                <w:rFonts w:ascii="宋体" w:eastAsia="宋体" w:hAnsi="宋体" w:cs="宋体" w:hint="eastAsia"/>
                <w:kern w:val="0"/>
                <w:szCs w:val="21"/>
              </w:rPr>
              <w:t>；</w:t>
            </w:r>
          </w:p>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实行线索专人登记制度。</w:t>
            </w:r>
          </w:p>
        </w:tc>
      </w:tr>
      <w:tr w:rsidR="001941ED" w:rsidRPr="00E86D0D" w:rsidTr="006113AE">
        <w:trPr>
          <w:trHeight w:val="455"/>
        </w:trPr>
        <w:tc>
          <w:tcPr>
            <w:tcW w:w="809" w:type="dxa"/>
            <w:vMerge/>
            <w:tcBorders>
              <w:bottom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p>
        </w:tc>
        <w:tc>
          <w:tcPr>
            <w:tcW w:w="1767" w:type="dxa"/>
            <w:gridSpan w:val="2"/>
            <w:vMerge/>
            <w:tcBorders>
              <w:bottom w:val="single" w:sz="4" w:space="0" w:color="auto"/>
            </w:tcBorders>
            <w:vAlign w:val="center"/>
          </w:tcPr>
          <w:p w:rsidR="001941ED" w:rsidRPr="00E86D0D" w:rsidRDefault="001941ED" w:rsidP="006113AE">
            <w:pPr>
              <w:widowControl/>
              <w:spacing w:line="300" w:lineRule="exact"/>
              <w:jc w:val="center"/>
              <w:rPr>
                <w:rFonts w:ascii="宋体" w:eastAsia="宋体" w:hAnsi="宋体" w:cs="宋体"/>
                <w:kern w:val="0"/>
                <w:szCs w:val="21"/>
              </w:rPr>
            </w:pPr>
          </w:p>
        </w:tc>
        <w:tc>
          <w:tcPr>
            <w:tcW w:w="3263" w:type="dxa"/>
            <w:tcBorders>
              <w:top w:val="single" w:sz="4" w:space="0" w:color="auto"/>
              <w:bottom w:val="single" w:sz="4" w:space="0" w:color="auto"/>
            </w:tcBorders>
            <w:vAlign w:val="center"/>
          </w:tcPr>
          <w:p w:rsidR="001941ED" w:rsidRPr="00E86D0D" w:rsidRDefault="001941ED" w:rsidP="006113AE">
            <w:pPr>
              <w:spacing w:line="300" w:lineRule="exact"/>
              <w:rPr>
                <w:rFonts w:ascii="宋体" w:eastAsia="宋体" w:hAnsi="宋体" w:cs="宋体"/>
                <w:kern w:val="0"/>
                <w:szCs w:val="21"/>
              </w:rPr>
            </w:pPr>
            <w:r w:rsidRPr="00E86D0D">
              <w:rPr>
                <w:rFonts w:ascii="宋体" w:eastAsia="宋体" w:hAnsi="宋体" w:cs="宋体"/>
                <w:kern w:val="0"/>
                <w:szCs w:val="21"/>
              </w:rPr>
              <w:t>4.</w:t>
            </w:r>
            <w:r w:rsidRPr="00E86D0D">
              <w:rPr>
                <w:rFonts w:ascii="宋体" w:eastAsia="宋体" w:hAnsi="宋体" w:cs="宋体" w:hint="eastAsia"/>
                <w:kern w:val="0"/>
                <w:szCs w:val="21"/>
              </w:rPr>
              <w:t>徇私情，故意泄露职务犯罪线索，致使职务犯罪难以查办</w:t>
            </w:r>
          </w:p>
        </w:tc>
        <w:tc>
          <w:tcPr>
            <w:tcW w:w="705" w:type="dxa"/>
            <w:tcBorders>
              <w:top w:val="single" w:sz="4" w:space="0" w:color="auto"/>
              <w:bottom w:val="single" w:sz="4" w:space="0" w:color="auto"/>
              <w:right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二级</w:t>
            </w:r>
          </w:p>
        </w:tc>
        <w:tc>
          <w:tcPr>
            <w:tcW w:w="7536" w:type="dxa"/>
            <w:tcBorders>
              <w:top w:val="single" w:sz="4" w:space="0" w:color="auto"/>
              <w:left w:val="single" w:sz="4" w:space="0" w:color="auto"/>
              <w:bottom w:val="single" w:sz="4" w:space="0" w:color="auto"/>
              <w:right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严格遵守保密规定，杜绝秘密泄露；</w:t>
            </w:r>
          </w:p>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不私下接触与犯罪线索有关的人员。</w:t>
            </w:r>
          </w:p>
        </w:tc>
      </w:tr>
      <w:tr w:rsidR="001941ED" w:rsidRPr="00E86D0D" w:rsidTr="006113AE">
        <w:trPr>
          <w:trHeight w:val="623"/>
        </w:trPr>
        <w:tc>
          <w:tcPr>
            <w:tcW w:w="809" w:type="dxa"/>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kern w:val="0"/>
                <w:szCs w:val="21"/>
              </w:rPr>
              <w:t>4</w:t>
            </w:r>
          </w:p>
        </w:tc>
        <w:tc>
          <w:tcPr>
            <w:tcW w:w="1767" w:type="dxa"/>
            <w:gridSpan w:val="2"/>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预防宣传和警示教育</w:t>
            </w:r>
          </w:p>
        </w:tc>
        <w:tc>
          <w:tcPr>
            <w:tcW w:w="3263" w:type="dxa"/>
            <w:tcBorders>
              <w:top w:val="single" w:sz="4" w:space="0" w:color="auto"/>
              <w:bottom w:val="single" w:sz="4" w:space="0" w:color="auto"/>
            </w:tcBorders>
            <w:vAlign w:val="center"/>
          </w:tcPr>
          <w:p w:rsidR="001941ED" w:rsidRPr="00E86D0D" w:rsidRDefault="001941ED" w:rsidP="006113AE">
            <w:pPr>
              <w:spacing w:line="300" w:lineRule="exact"/>
              <w:rPr>
                <w:rFonts w:ascii="宋体" w:eastAsia="宋体" w:hAnsi="宋体" w:cs="宋体"/>
                <w:kern w:val="0"/>
                <w:szCs w:val="21"/>
              </w:rPr>
            </w:pPr>
            <w:r w:rsidRPr="00E86D0D">
              <w:rPr>
                <w:rFonts w:ascii="宋体" w:eastAsia="宋体" w:hAnsi="Calibri" w:cs="宋体"/>
                <w:kern w:val="0"/>
                <w:szCs w:val="21"/>
              </w:rPr>
              <w:t>5.</w:t>
            </w:r>
            <w:r w:rsidRPr="00E86D0D">
              <w:rPr>
                <w:rFonts w:ascii="宋体" w:eastAsia="宋体" w:hAnsi="Calibri" w:cs="宋体" w:hint="eastAsia"/>
                <w:kern w:val="0"/>
                <w:szCs w:val="21"/>
              </w:rPr>
              <w:t>接受邀请单位、案发单位、重大项目专项预防单位的宴请、礼金礼品；徇私泄露工作中了解到的自侦案件的案情和职务犯罪线索</w:t>
            </w:r>
          </w:p>
        </w:tc>
        <w:tc>
          <w:tcPr>
            <w:tcW w:w="705" w:type="dxa"/>
            <w:tcBorders>
              <w:top w:val="single" w:sz="4" w:space="0" w:color="auto"/>
              <w:bottom w:val="single" w:sz="4" w:space="0" w:color="auto"/>
              <w:right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二级</w:t>
            </w:r>
          </w:p>
        </w:tc>
        <w:tc>
          <w:tcPr>
            <w:tcW w:w="7536" w:type="dxa"/>
            <w:tcBorders>
              <w:top w:val="single" w:sz="4" w:space="0" w:color="auto"/>
              <w:left w:val="single" w:sz="4" w:space="0" w:color="auto"/>
              <w:bottom w:val="single" w:sz="4" w:space="0" w:color="auto"/>
              <w:right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严格执行高检院《关于严格规范对外开展预防职务犯罪警示教育活动的紧急通知》；</w:t>
            </w:r>
          </w:p>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接受警示教育任务履行审批制度，到被警示教育单位应</w:t>
            </w:r>
            <w:r w:rsidRPr="00E86D0D">
              <w:rPr>
                <w:rFonts w:ascii="宋体" w:eastAsia="宋体" w:hAnsi="宋体" w:cs="宋体"/>
                <w:kern w:val="0"/>
                <w:szCs w:val="21"/>
              </w:rPr>
              <w:t>2</w:t>
            </w:r>
            <w:r w:rsidRPr="00E86D0D">
              <w:rPr>
                <w:rFonts w:ascii="宋体" w:eastAsia="宋体" w:hAnsi="宋体" w:cs="宋体" w:hint="eastAsia"/>
                <w:kern w:val="0"/>
                <w:szCs w:val="21"/>
              </w:rPr>
              <w:t>人以上；</w:t>
            </w:r>
          </w:p>
          <w:p w:rsidR="001941ED" w:rsidRPr="00E86D0D" w:rsidRDefault="001941ED" w:rsidP="006113AE">
            <w:pPr>
              <w:spacing w:line="300" w:lineRule="exact"/>
              <w:rPr>
                <w:rFonts w:ascii="宋体" w:eastAsia="宋体" w:hAnsi="宋体" w:cs="宋体"/>
                <w:kern w:val="0"/>
                <w:szCs w:val="21"/>
              </w:rPr>
            </w:pPr>
            <w:r w:rsidRPr="00E86D0D">
              <w:rPr>
                <w:rFonts w:ascii="宋体" w:eastAsia="宋体" w:hAnsi="宋体" w:cs="宋体"/>
                <w:kern w:val="0"/>
                <w:szCs w:val="21"/>
              </w:rPr>
              <w:t>3.</w:t>
            </w:r>
            <w:r w:rsidRPr="00E86D0D">
              <w:rPr>
                <w:rFonts w:ascii="宋体" w:eastAsia="宋体" w:hAnsi="宋体" w:cs="宋体" w:hint="eastAsia"/>
                <w:kern w:val="0"/>
                <w:szCs w:val="21"/>
              </w:rPr>
              <w:t>认真填写检察机关预防职务犯罪工作告知卡和监督卡。</w:t>
            </w:r>
          </w:p>
        </w:tc>
      </w:tr>
      <w:tr w:rsidR="001941ED" w:rsidRPr="00E86D0D" w:rsidTr="006113AE">
        <w:trPr>
          <w:trHeight w:val="623"/>
        </w:trPr>
        <w:tc>
          <w:tcPr>
            <w:tcW w:w="809" w:type="dxa"/>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kern w:val="0"/>
                <w:szCs w:val="21"/>
              </w:rPr>
              <w:lastRenderedPageBreak/>
              <w:t>5</w:t>
            </w:r>
          </w:p>
        </w:tc>
        <w:tc>
          <w:tcPr>
            <w:tcW w:w="1767" w:type="dxa"/>
            <w:gridSpan w:val="2"/>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预防调查、犯罪分析</w:t>
            </w:r>
          </w:p>
        </w:tc>
        <w:tc>
          <w:tcPr>
            <w:tcW w:w="3263" w:type="dxa"/>
            <w:tcBorders>
              <w:top w:val="single" w:sz="4" w:space="0" w:color="auto"/>
              <w:bottom w:val="single" w:sz="4" w:space="0" w:color="auto"/>
            </w:tcBorders>
            <w:vAlign w:val="center"/>
          </w:tcPr>
          <w:p w:rsidR="001941ED" w:rsidRPr="00E86D0D" w:rsidRDefault="001941ED" w:rsidP="006113AE">
            <w:pPr>
              <w:spacing w:line="300" w:lineRule="exact"/>
              <w:rPr>
                <w:rFonts w:ascii="宋体" w:eastAsia="宋体" w:hAnsi="宋体" w:cs="宋体"/>
                <w:kern w:val="0"/>
                <w:szCs w:val="21"/>
              </w:rPr>
            </w:pPr>
            <w:r w:rsidRPr="00E86D0D">
              <w:rPr>
                <w:rFonts w:ascii="宋体" w:eastAsia="宋体" w:hAnsi="宋体" w:cs="宋体"/>
                <w:kern w:val="0"/>
                <w:szCs w:val="21"/>
              </w:rPr>
              <w:t>6.</w:t>
            </w:r>
            <w:r w:rsidRPr="00E86D0D">
              <w:rPr>
                <w:rFonts w:ascii="宋体" w:eastAsia="宋体" w:hAnsi="宋体" w:cs="宋体" w:hint="eastAsia"/>
                <w:kern w:val="0"/>
                <w:szCs w:val="21"/>
              </w:rPr>
              <w:t>受人为因素干扰，要求部门提出偏向意见，导致调查结果不客观、不公正，不符合实际情况</w:t>
            </w:r>
          </w:p>
        </w:tc>
        <w:tc>
          <w:tcPr>
            <w:tcW w:w="705" w:type="dxa"/>
            <w:tcBorders>
              <w:top w:val="single" w:sz="4" w:space="0" w:color="auto"/>
              <w:bottom w:val="single" w:sz="4" w:space="0" w:color="auto"/>
              <w:right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三级</w:t>
            </w:r>
          </w:p>
        </w:tc>
        <w:tc>
          <w:tcPr>
            <w:tcW w:w="7536" w:type="dxa"/>
            <w:tcBorders>
              <w:top w:val="single" w:sz="4" w:space="0" w:color="auto"/>
              <w:left w:val="single" w:sz="4" w:space="0" w:color="auto"/>
              <w:bottom w:val="single" w:sz="4" w:space="0" w:color="auto"/>
              <w:right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严守办案纪律，不干扰办案，不打招呼</w:t>
            </w:r>
            <w:r w:rsidRPr="00E86D0D">
              <w:rPr>
                <w:rFonts w:ascii="宋体" w:eastAsia="宋体" w:hAnsi="宋体" w:cs="宋体"/>
                <w:kern w:val="0"/>
                <w:szCs w:val="21"/>
              </w:rPr>
              <w:t>;</w:t>
            </w:r>
          </w:p>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不作明示或暗示意见，客观听取案件汇报。</w:t>
            </w:r>
          </w:p>
        </w:tc>
      </w:tr>
      <w:tr w:rsidR="001941ED" w:rsidRPr="00E86D0D" w:rsidTr="006113AE">
        <w:trPr>
          <w:trHeight w:val="623"/>
        </w:trPr>
        <w:tc>
          <w:tcPr>
            <w:tcW w:w="809" w:type="dxa"/>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kern w:val="0"/>
                <w:szCs w:val="21"/>
              </w:rPr>
              <w:t>6</w:t>
            </w:r>
          </w:p>
        </w:tc>
        <w:tc>
          <w:tcPr>
            <w:tcW w:w="1767" w:type="dxa"/>
            <w:gridSpan w:val="2"/>
            <w:tcBorders>
              <w:top w:val="single" w:sz="4" w:space="0" w:color="auto"/>
              <w:bottom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行贿犯罪档案查询</w:t>
            </w:r>
          </w:p>
        </w:tc>
        <w:tc>
          <w:tcPr>
            <w:tcW w:w="3263" w:type="dxa"/>
            <w:tcBorders>
              <w:top w:val="single" w:sz="4" w:space="0" w:color="auto"/>
              <w:bottom w:val="single" w:sz="4" w:space="0" w:color="auto"/>
            </w:tcBorders>
            <w:vAlign w:val="center"/>
          </w:tcPr>
          <w:p w:rsidR="001941ED" w:rsidRPr="00E86D0D" w:rsidRDefault="001941ED" w:rsidP="006113AE">
            <w:pPr>
              <w:spacing w:line="300" w:lineRule="exact"/>
              <w:rPr>
                <w:rFonts w:ascii="宋体" w:eastAsia="宋体" w:hAnsi="宋体" w:cs="宋体"/>
                <w:kern w:val="0"/>
                <w:szCs w:val="21"/>
              </w:rPr>
            </w:pPr>
            <w:r w:rsidRPr="00E86D0D">
              <w:rPr>
                <w:rFonts w:ascii="宋体" w:eastAsia="宋体" w:hAnsi="宋体" w:cs="宋体"/>
                <w:kern w:val="0"/>
                <w:szCs w:val="21"/>
              </w:rPr>
              <w:t>7.</w:t>
            </w:r>
            <w:r w:rsidRPr="00E86D0D">
              <w:rPr>
                <w:rFonts w:ascii="宋体" w:eastAsia="宋体" w:hAnsi="宋体" w:cs="宋体" w:hint="eastAsia"/>
                <w:kern w:val="0"/>
                <w:szCs w:val="21"/>
              </w:rPr>
              <w:t>徇私情，指使部门违规开具证明，影响招投标公平公正</w:t>
            </w:r>
          </w:p>
        </w:tc>
        <w:tc>
          <w:tcPr>
            <w:tcW w:w="705" w:type="dxa"/>
            <w:tcBorders>
              <w:top w:val="single" w:sz="4" w:space="0" w:color="auto"/>
              <w:bottom w:val="single" w:sz="4" w:space="0" w:color="auto"/>
              <w:right w:val="single" w:sz="4" w:space="0" w:color="auto"/>
            </w:tcBorders>
            <w:vAlign w:val="center"/>
          </w:tcPr>
          <w:p w:rsidR="001941ED" w:rsidRPr="00E86D0D" w:rsidRDefault="001941ED" w:rsidP="006113AE">
            <w:pPr>
              <w:spacing w:line="300" w:lineRule="exact"/>
              <w:jc w:val="center"/>
              <w:rPr>
                <w:rFonts w:ascii="宋体" w:eastAsia="宋体" w:hAnsi="宋体" w:cs="宋体"/>
                <w:kern w:val="0"/>
                <w:szCs w:val="21"/>
              </w:rPr>
            </w:pPr>
            <w:r w:rsidRPr="00E86D0D">
              <w:rPr>
                <w:rFonts w:ascii="宋体" w:eastAsia="宋体" w:hAnsi="宋体" w:cs="宋体" w:hint="eastAsia"/>
                <w:kern w:val="0"/>
                <w:szCs w:val="21"/>
              </w:rPr>
              <w:t>二级</w:t>
            </w:r>
          </w:p>
        </w:tc>
        <w:tc>
          <w:tcPr>
            <w:tcW w:w="7536" w:type="dxa"/>
            <w:tcBorders>
              <w:top w:val="single" w:sz="4" w:space="0" w:color="auto"/>
              <w:left w:val="single" w:sz="4" w:space="0" w:color="auto"/>
              <w:bottom w:val="single" w:sz="4" w:space="0" w:color="auto"/>
              <w:right w:val="single" w:sz="4" w:space="0" w:color="auto"/>
            </w:tcBorders>
            <w:vAlign w:val="center"/>
          </w:tcPr>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1.</w:t>
            </w:r>
            <w:r w:rsidRPr="00E86D0D">
              <w:rPr>
                <w:rFonts w:ascii="宋体" w:eastAsia="宋体" w:hAnsi="宋体" w:cs="宋体" w:hint="eastAsia"/>
                <w:kern w:val="0"/>
                <w:szCs w:val="21"/>
              </w:rPr>
              <w:t>严守行贿犯罪档案查询规定，不符合条件的坚决不予查询不予开证明；</w:t>
            </w:r>
          </w:p>
          <w:p w:rsidR="001941ED" w:rsidRPr="00E86D0D" w:rsidRDefault="001941ED" w:rsidP="006113AE">
            <w:pPr>
              <w:widowControl/>
              <w:spacing w:line="300" w:lineRule="exact"/>
              <w:rPr>
                <w:rFonts w:ascii="宋体" w:eastAsia="宋体" w:hAnsi="宋体" w:cs="宋体"/>
                <w:kern w:val="0"/>
                <w:szCs w:val="21"/>
              </w:rPr>
            </w:pPr>
            <w:r w:rsidRPr="00E86D0D">
              <w:rPr>
                <w:rFonts w:ascii="宋体" w:eastAsia="宋体" w:hAnsi="宋体" w:cs="宋体"/>
                <w:kern w:val="0"/>
                <w:szCs w:val="21"/>
              </w:rPr>
              <w:t>2.</w:t>
            </w:r>
            <w:r w:rsidRPr="00E86D0D">
              <w:rPr>
                <w:rFonts w:ascii="宋体" w:eastAsia="宋体" w:hAnsi="宋体" w:cs="宋体" w:hint="eastAsia"/>
                <w:kern w:val="0"/>
                <w:szCs w:val="21"/>
              </w:rPr>
              <w:t>实事求是查询，开具如实证明。</w:t>
            </w:r>
          </w:p>
        </w:tc>
      </w:tr>
    </w:tbl>
    <w:p w:rsidR="001941ED" w:rsidRPr="0042704B" w:rsidRDefault="001941ED" w:rsidP="001941ED">
      <w:pPr>
        <w:rPr>
          <w:rFonts w:ascii="Calibri" w:eastAsia="宋体" w:hAnsi="Calibri" w:cs="Times New Roman"/>
        </w:rPr>
      </w:pPr>
    </w:p>
    <w:p w:rsidR="001941ED" w:rsidRDefault="001941ED" w:rsidP="001941ED">
      <w:pPr>
        <w:rPr>
          <w:rFonts w:ascii="Calibri" w:eastAsia="宋体" w:hAnsi="Calibri" w:cs="Times New Roman"/>
        </w:rPr>
      </w:pPr>
    </w:p>
    <w:p w:rsidR="00904DB3" w:rsidRPr="001941ED" w:rsidRDefault="00904DB3"/>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1941ED" w:rsidRDefault="001941ED"/>
    <w:p w:rsidR="00BE4420" w:rsidRDefault="00BE4420" w:rsidP="00AF0389">
      <w:pPr>
        <w:widowControl/>
        <w:spacing w:afterLines="50" w:line="440" w:lineRule="exact"/>
        <w:ind w:firstLineChars="2150" w:firstLine="4515"/>
      </w:pPr>
    </w:p>
    <w:p w:rsidR="00904DB3" w:rsidRDefault="00BF5A98" w:rsidP="00AF0389">
      <w:pPr>
        <w:widowControl/>
        <w:spacing w:afterLines="50" w:line="440" w:lineRule="exact"/>
        <w:ind w:firstLineChars="1300" w:firstLine="4160"/>
        <w:rPr>
          <w:rFonts w:ascii="黑体" w:eastAsia="黑体" w:hAnsi="黑体" w:cs="黑体"/>
          <w:kern w:val="0"/>
          <w:sz w:val="32"/>
          <w:szCs w:val="32"/>
        </w:rPr>
      </w:pPr>
      <w:r>
        <w:rPr>
          <w:rFonts w:ascii="黑体" w:eastAsia="黑体" w:hAnsi="黑体" w:cs="黑体" w:hint="eastAsia"/>
          <w:kern w:val="0"/>
          <w:sz w:val="32"/>
          <w:szCs w:val="32"/>
        </w:rPr>
        <w:lastRenderedPageBreak/>
        <w:t>分管领导廉政风险排查防控登记表</w:t>
      </w:r>
    </w:p>
    <w:tbl>
      <w:tblPr>
        <w:tblW w:w="14195"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93"/>
        <w:gridCol w:w="1740"/>
        <w:gridCol w:w="3126"/>
        <w:gridCol w:w="825"/>
        <w:gridCol w:w="7911"/>
      </w:tblGrid>
      <w:tr w:rsidR="00904DB3">
        <w:trPr>
          <w:trHeight w:val="660"/>
        </w:trPr>
        <w:tc>
          <w:tcPr>
            <w:tcW w:w="2333"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分管部门</w:t>
            </w:r>
          </w:p>
        </w:tc>
        <w:tc>
          <w:tcPr>
            <w:tcW w:w="11862" w:type="dxa"/>
            <w:gridSpan w:val="3"/>
            <w:vAlign w:val="center"/>
          </w:tcPr>
          <w:p w:rsidR="00904DB3" w:rsidRDefault="00BF5A98">
            <w:pPr>
              <w:widowControl/>
              <w:spacing w:line="280" w:lineRule="exact"/>
              <w:ind w:firstLineChars="2200" w:firstLine="4620"/>
              <w:rPr>
                <w:rFonts w:asciiTheme="minorEastAsia" w:hAnsiTheme="minorEastAsia" w:cstheme="minorEastAsia"/>
                <w:kern w:val="0"/>
                <w:szCs w:val="21"/>
              </w:rPr>
            </w:pPr>
            <w:r>
              <w:rPr>
                <w:rFonts w:asciiTheme="minorEastAsia" w:hAnsiTheme="minorEastAsia" w:cstheme="minorEastAsia" w:hint="eastAsia"/>
                <w:kern w:val="0"/>
                <w:szCs w:val="21"/>
              </w:rPr>
              <w:t>办公室</w:t>
            </w:r>
          </w:p>
        </w:tc>
      </w:tr>
      <w:tr w:rsidR="00904DB3">
        <w:trPr>
          <w:trHeight w:val="729"/>
        </w:trPr>
        <w:tc>
          <w:tcPr>
            <w:tcW w:w="2333"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862" w:type="dxa"/>
            <w:gridSpan w:val="3"/>
            <w:vAlign w:val="center"/>
          </w:tcPr>
          <w:p w:rsidR="00904DB3" w:rsidRDefault="00BF5A98">
            <w:pPr>
              <w:widowControl/>
              <w:spacing w:line="280" w:lineRule="exact"/>
              <w:rPr>
                <w:rFonts w:asciiTheme="minorEastAsia" w:hAnsiTheme="minorEastAsia" w:cstheme="minorEastAsia"/>
                <w:b/>
                <w:bCs/>
                <w:kern w:val="0"/>
                <w:szCs w:val="21"/>
              </w:rPr>
            </w:pPr>
            <w:r>
              <w:rPr>
                <w:rFonts w:asciiTheme="minorEastAsia" w:hAnsiTheme="minorEastAsia" w:cstheme="minorEastAsia" w:hint="eastAsia"/>
                <w:kern w:val="0"/>
                <w:szCs w:val="21"/>
              </w:rPr>
              <w:t>1、在检察长的领导下分管办公室的工作；2、组织技术办案、政法专项、信息化等部门重要工作，审核部门文件材料；3、严格遵守工作程序和纪律，不断提高工作效果；4、党风廉政建设工作；5、队伍管理工作。</w:t>
            </w:r>
          </w:p>
        </w:tc>
      </w:tr>
      <w:tr w:rsidR="00904DB3">
        <w:trPr>
          <w:trHeight w:val="774"/>
        </w:trPr>
        <w:tc>
          <w:tcPr>
            <w:tcW w:w="59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40" w:type="dxa"/>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主要廉政风险点</w:t>
            </w:r>
          </w:p>
        </w:tc>
        <w:tc>
          <w:tcPr>
            <w:tcW w:w="3126" w:type="dxa"/>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主要表现形式</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w:t>
            </w:r>
          </w:p>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等级</w:t>
            </w:r>
          </w:p>
        </w:tc>
        <w:tc>
          <w:tcPr>
            <w:tcW w:w="7911" w:type="dxa"/>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主要防控措施</w:t>
            </w:r>
          </w:p>
        </w:tc>
      </w:tr>
      <w:tr w:rsidR="00904DB3">
        <w:trPr>
          <w:trHeight w:val="516"/>
        </w:trPr>
        <w:tc>
          <w:tcPr>
            <w:tcW w:w="593" w:type="dxa"/>
            <w:vMerge w:val="restart"/>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1</w:t>
            </w:r>
          </w:p>
        </w:tc>
        <w:tc>
          <w:tcPr>
            <w:tcW w:w="1740" w:type="dxa"/>
            <w:vMerge w:val="restart"/>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技术办案</w:t>
            </w:r>
          </w:p>
        </w:tc>
        <w:tc>
          <w:tcPr>
            <w:tcW w:w="3126"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1、办案中，泄露国家秘密、检察工作秘密，为案件当事人及其代理人和亲友打探案情、通风报信，或者在非公务场合携带办案材料、谈论尚未公开的案情</w:t>
            </w:r>
          </w:p>
        </w:tc>
        <w:tc>
          <w:tcPr>
            <w:tcW w:w="825" w:type="dxa"/>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2、对发现有打探案情的做到零容忍坚决处理。</w:t>
            </w:r>
          </w:p>
          <w:p w:rsidR="00904DB3" w:rsidRDefault="00BF5A98">
            <w:pPr>
              <w:widowControl/>
              <w:spacing w:line="280" w:lineRule="exact"/>
              <w:jc w:val="left"/>
              <w:rPr>
                <w:rFonts w:asciiTheme="minorEastAsia" w:hAnsiTheme="minorEastAsia" w:cstheme="minorEastAsia"/>
                <w:szCs w:val="21"/>
              </w:rPr>
            </w:pPr>
            <w:r>
              <w:rPr>
                <w:rFonts w:asciiTheme="minorEastAsia" w:hAnsiTheme="minorEastAsia" w:cstheme="minorEastAsia" w:hint="eastAsia"/>
                <w:color w:val="000000"/>
                <w:kern w:val="0"/>
                <w:szCs w:val="21"/>
                <w:lang w:val="zh-CN"/>
              </w:rPr>
              <w:t>3、加强内部监督的同时，引入外部监督，配合纪检对办公室工作开展监督。</w:t>
            </w:r>
          </w:p>
        </w:tc>
      </w:tr>
      <w:tr w:rsidR="00904DB3">
        <w:trPr>
          <w:trHeight w:val="636"/>
        </w:trPr>
        <w:tc>
          <w:tcPr>
            <w:tcW w:w="593" w:type="dxa"/>
            <w:vMerge/>
            <w:vAlign w:val="center"/>
          </w:tcPr>
          <w:p w:rsidR="00904DB3" w:rsidRDefault="00904DB3">
            <w:pPr>
              <w:widowControl/>
              <w:spacing w:line="280" w:lineRule="exact"/>
              <w:rPr>
                <w:rFonts w:asciiTheme="minorEastAsia" w:hAnsiTheme="minorEastAsia" w:cstheme="minorEastAsia"/>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28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2、违反规定过问、干预、插手其他检察官、其他人民检察院或者其他司法机关正在办理的案件，为案件当事人说情</w:t>
            </w:r>
          </w:p>
        </w:tc>
        <w:tc>
          <w:tcPr>
            <w:tcW w:w="825" w:type="dxa"/>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1、建立和完善干预插手办案报告制度；</w:t>
            </w:r>
          </w:p>
          <w:p w:rsidR="00904DB3" w:rsidRDefault="00BF5A98">
            <w:pPr>
              <w:widowControl/>
              <w:spacing w:line="280" w:lineRule="exact"/>
              <w:jc w:val="left"/>
              <w:rPr>
                <w:rFonts w:asciiTheme="minorEastAsia" w:hAnsiTheme="minorEastAsia" w:cstheme="minorEastAsia"/>
                <w:szCs w:val="21"/>
              </w:rPr>
            </w:pPr>
            <w:r>
              <w:rPr>
                <w:rFonts w:asciiTheme="minorEastAsia" w:hAnsiTheme="minorEastAsia" w:cstheme="minorEastAsia" w:hint="eastAsia"/>
                <w:color w:val="000000"/>
                <w:kern w:val="0"/>
                <w:szCs w:val="21"/>
                <w:lang w:val="zh-CN"/>
              </w:rPr>
              <w:t>2、引入监督，配合纪检部门对办公室工作的监督管理。</w:t>
            </w:r>
          </w:p>
        </w:tc>
      </w:tr>
      <w:tr w:rsidR="00904DB3">
        <w:trPr>
          <w:trHeight w:val="1195"/>
        </w:trPr>
        <w:tc>
          <w:tcPr>
            <w:tcW w:w="593" w:type="dxa"/>
            <w:vMerge/>
            <w:vAlign w:val="center"/>
          </w:tcPr>
          <w:p w:rsidR="00904DB3" w:rsidRDefault="00904DB3">
            <w:pPr>
              <w:widowControl/>
              <w:spacing w:line="280" w:lineRule="exact"/>
              <w:rPr>
                <w:rFonts w:asciiTheme="minorEastAsia" w:hAnsiTheme="minorEastAsia" w:cstheme="minorEastAsia"/>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3、同步录音录像未按规定程序进行，有断录现象</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严格要求技术人员按照同步录音录像规定进行，不得出现断录现象。</w:t>
            </w:r>
          </w:p>
        </w:tc>
      </w:tr>
      <w:tr w:rsidR="00904DB3">
        <w:trPr>
          <w:trHeight w:val="1370"/>
        </w:trPr>
        <w:tc>
          <w:tcPr>
            <w:tcW w:w="593" w:type="dxa"/>
            <w:vMerge w:val="restart"/>
            <w:vAlign w:val="center"/>
          </w:tcPr>
          <w:p w:rsidR="00904DB3" w:rsidRDefault="00904DB3">
            <w:pPr>
              <w:widowControl/>
              <w:spacing w:line="280" w:lineRule="exact"/>
              <w:rPr>
                <w:rFonts w:asciiTheme="minorEastAsia" w:hAnsiTheme="minorEastAsia" w:cstheme="minorEastAsia"/>
                <w:kern w:val="0"/>
                <w:szCs w:val="21"/>
              </w:rPr>
            </w:pPr>
          </w:p>
          <w:p w:rsidR="00904DB3" w:rsidRDefault="00904DB3">
            <w:pPr>
              <w:widowControl/>
              <w:spacing w:line="280" w:lineRule="exact"/>
              <w:rPr>
                <w:rFonts w:asciiTheme="minorEastAsia" w:hAnsiTheme="minorEastAsia" w:cstheme="minorEastAsia"/>
                <w:kern w:val="0"/>
                <w:szCs w:val="21"/>
              </w:rPr>
            </w:pP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w:t>
            </w:r>
          </w:p>
          <w:p w:rsidR="00904DB3" w:rsidRDefault="00904DB3">
            <w:pPr>
              <w:widowControl/>
              <w:spacing w:line="280" w:lineRule="exact"/>
              <w:jc w:val="center"/>
              <w:rPr>
                <w:rFonts w:asciiTheme="minorEastAsia" w:hAnsiTheme="minorEastAsia" w:cstheme="minorEastAsia"/>
                <w:kern w:val="0"/>
                <w:szCs w:val="21"/>
              </w:rPr>
            </w:pPr>
          </w:p>
        </w:tc>
        <w:tc>
          <w:tcPr>
            <w:tcW w:w="1740" w:type="dxa"/>
            <w:vMerge w:val="restart"/>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财务、财产管理</w:t>
            </w:r>
          </w:p>
        </w:tc>
        <w:tc>
          <w:tcPr>
            <w:tcW w:w="3126"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4、实际财产与账册不符；内容与形式不符；虚列项目列支；</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2、加强监督，一支笔审批，严格按照财务规定审核发放。</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3.费用定期公开，接收监督</w:t>
            </w:r>
          </w:p>
        </w:tc>
      </w:tr>
      <w:tr w:rsidR="00904DB3">
        <w:trPr>
          <w:trHeight w:val="797"/>
        </w:trPr>
        <w:tc>
          <w:tcPr>
            <w:tcW w:w="593" w:type="dxa"/>
            <w:vMerge/>
            <w:vAlign w:val="center"/>
          </w:tcPr>
          <w:p w:rsidR="00904DB3" w:rsidRDefault="00904DB3">
            <w:pPr>
              <w:widowControl/>
              <w:spacing w:line="280" w:lineRule="exact"/>
              <w:rPr>
                <w:rFonts w:asciiTheme="minorEastAsia" w:hAnsiTheme="minorEastAsia" w:cstheme="minorEastAsia"/>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5、采购不按照规定程序挂网公开，违反招投标程序，参数、价格要求宽松，把关不严；固定资产与账册不符</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2、</w:t>
            </w:r>
            <w:r>
              <w:rPr>
                <w:rFonts w:asciiTheme="minorEastAsia" w:hAnsiTheme="minorEastAsia" w:cstheme="minorEastAsia" w:hint="eastAsia"/>
                <w:kern w:val="0"/>
                <w:szCs w:val="21"/>
              </w:rPr>
              <w:t>5万以上采购必须按照规定的招标程序采购，纪检组全程参与。</w:t>
            </w:r>
          </w:p>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kern w:val="0"/>
                <w:szCs w:val="21"/>
              </w:rPr>
              <w:t>3.定期核对固定资产。</w:t>
            </w:r>
          </w:p>
        </w:tc>
      </w:tr>
      <w:tr w:rsidR="00904DB3">
        <w:trPr>
          <w:trHeight w:val="780"/>
        </w:trPr>
        <w:tc>
          <w:tcPr>
            <w:tcW w:w="593" w:type="dxa"/>
            <w:vMerge/>
            <w:vAlign w:val="center"/>
          </w:tcPr>
          <w:p w:rsidR="00904DB3" w:rsidRDefault="00904DB3">
            <w:pPr>
              <w:widowControl/>
              <w:spacing w:line="280" w:lineRule="exact"/>
              <w:rPr>
                <w:rFonts w:asciiTheme="minorEastAsia" w:hAnsiTheme="minorEastAsia" w:cstheme="minorEastAsia"/>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280" w:lineRule="exact"/>
              <w:rPr>
                <w:rFonts w:asciiTheme="minorEastAsia" w:hAnsiTheme="minorEastAsia" w:cstheme="minorEastAsia"/>
                <w:color w:val="000000"/>
                <w:kern w:val="0"/>
                <w:szCs w:val="21"/>
                <w:lang w:val="zh-CN"/>
              </w:rPr>
            </w:pPr>
            <w:r>
              <w:rPr>
                <w:rFonts w:asciiTheme="minorEastAsia" w:hAnsiTheme="minorEastAsia" w:cstheme="minorEastAsia" w:hint="eastAsia"/>
                <w:kern w:val="0"/>
                <w:szCs w:val="21"/>
              </w:rPr>
              <w:t>6、单位固定资产管理过程中存在着不该报废的而报废，造成固定资产流失的风险</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1、学习《金湖县政府固定资产管理暂行办法》</w:t>
            </w:r>
          </w:p>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2、严格依照程序逐级审批，重大问题提交党组研究</w:t>
            </w:r>
          </w:p>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kern w:val="0"/>
                <w:szCs w:val="21"/>
              </w:rPr>
              <w:t>3、定期公开固定资产管理4、邀请纪检组定期督察</w:t>
            </w:r>
          </w:p>
        </w:tc>
      </w:tr>
      <w:tr w:rsidR="00904DB3">
        <w:trPr>
          <w:trHeight w:val="1601"/>
        </w:trPr>
        <w:tc>
          <w:tcPr>
            <w:tcW w:w="593" w:type="dxa"/>
            <w:vMerge/>
            <w:vAlign w:val="center"/>
          </w:tcPr>
          <w:p w:rsidR="00904DB3" w:rsidRDefault="00904DB3">
            <w:pPr>
              <w:widowControl/>
              <w:spacing w:line="280" w:lineRule="exact"/>
              <w:rPr>
                <w:rFonts w:asciiTheme="minorEastAsia" w:hAnsiTheme="minorEastAsia" w:cstheme="minorEastAsia"/>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7、挪用、私分、私存、调换、外借或擅自处理扣押、冻结款物及其孳息</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2、引入监督，配合纪检对自侦工作开展监督。</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3、严格落实涉案财物管理制度</w:t>
            </w:r>
          </w:p>
        </w:tc>
      </w:tr>
      <w:tr w:rsidR="00904DB3">
        <w:trPr>
          <w:trHeight w:val="643"/>
        </w:trPr>
        <w:tc>
          <w:tcPr>
            <w:tcW w:w="593"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w:t>
            </w:r>
          </w:p>
          <w:p w:rsidR="00904DB3" w:rsidRDefault="00904DB3">
            <w:pPr>
              <w:widowControl/>
              <w:spacing w:line="280" w:lineRule="exact"/>
              <w:rPr>
                <w:rFonts w:asciiTheme="minorEastAsia" w:hAnsiTheme="minorEastAsia" w:cstheme="minorEastAsia"/>
                <w:kern w:val="0"/>
                <w:szCs w:val="21"/>
              </w:rPr>
            </w:pPr>
          </w:p>
        </w:tc>
        <w:tc>
          <w:tcPr>
            <w:tcW w:w="1740" w:type="dxa"/>
            <w:vMerge w:val="restart"/>
            <w:vAlign w:val="center"/>
          </w:tcPr>
          <w:p w:rsidR="00904DB3" w:rsidRDefault="00BF5A98">
            <w:pPr>
              <w:widowControl/>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综合管理</w:t>
            </w:r>
          </w:p>
        </w:tc>
        <w:tc>
          <w:tcPr>
            <w:tcW w:w="3126" w:type="dxa"/>
            <w:vAlign w:val="center"/>
          </w:tcPr>
          <w:p w:rsidR="00904DB3" w:rsidRDefault="00BF5A98">
            <w:pPr>
              <w:spacing w:line="28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8、接待来客超标准接待，变通报销</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1.严格按照八项规定执行</w:t>
            </w:r>
          </w:p>
          <w:p w:rsidR="00904DB3" w:rsidRDefault="00BF5A98">
            <w:pPr>
              <w:widowControl/>
              <w:spacing w:line="280" w:lineRule="exact"/>
              <w:jc w:val="left"/>
              <w:rPr>
                <w:rFonts w:asciiTheme="minorEastAsia" w:hAnsiTheme="minorEastAsia" w:cstheme="minorEastAsia"/>
                <w:szCs w:val="21"/>
              </w:rPr>
            </w:pPr>
            <w:r>
              <w:rPr>
                <w:rFonts w:asciiTheme="minorEastAsia" w:hAnsiTheme="minorEastAsia" w:cstheme="minorEastAsia" w:hint="eastAsia"/>
                <w:color w:val="000000"/>
                <w:kern w:val="0"/>
                <w:szCs w:val="21"/>
                <w:lang w:val="zh-CN"/>
              </w:rPr>
              <w:t>2.严格禁止变通报销</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spacing w:line="28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9、使用扣押机动车辆、公车私用、酒后驾驶机动车辆</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280" w:lineRule="exact"/>
              <w:jc w:val="left"/>
              <w:rPr>
                <w:rFonts w:asciiTheme="minorEastAsia" w:hAnsiTheme="minorEastAsia" w:cstheme="minorEastAsia"/>
                <w:szCs w:val="21"/>
              </w:rPr>
            </w:pPr>
            <w:r>
              <w:rPr>
                <w:rFonts w:asciiTheme="minorEastAsia" w:hAnsiTheme="minorEastAsia" w:cstheme="minorEastAsia" w:hint="eastAsia"/>
                <w:color w:val="000000"/>
                <w:kern w:val="0"/>
                <w:szCs w:val="21"/>
                <w:lang w:val="zh-CN"/>
              </w:rPr>
              <w:t>严格遵守院里有关公车使用的规定；提高赶紧法制意识，切实做到喝酒不开车，开车不喝酒</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28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10、工作时间和工作日中午饮酒，佩戴检察标志和着法警制服到公共场所饮酒娱乐或从事其他非公务活动</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严格遵守《人民检察院检察制服着装管理规定》</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11、违反规定经商办企业及从事营利活动，或者利用职务便利和影响力为亲友以及特定利害关系人的经营活动谋取利益</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1、树立清正廉洁形象；</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2、引入监督，配合纪检对警务工作开展监督。</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12、借婚丧嫁娶、子女升学就业等事宜大操大办或借机敛财</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1、树立清正廉洁形象；</w:t>
            </w:r>
          </w:p>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2、引入监督，配合纪检对自侦务工作开展监督。</w:t>
            </w:r>
          </w:p>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3、严格个人重大事项上报制度</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szCs w:val="21"/>
              </w:rPr>
            </w:pPr>
          </w:p>
        </w:tc>
        <w:tc>
          <w:tcPr>
            <w:tcW w:w="3126"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13、不按照制度使用公车，派人情车、关系车</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7911" w:type="dxa"/>
            <w:vAlign w:val="center"/>
          </w:tcPr>
          <w:p w:rsidR="00904DB3" w:rsidRDefault="00BF5A98">
            <w:pPr>
              <w:widowControl/>
              <w:spacing w:line="300" w:lineRule="exact"/>
              <w:jc w:val="lef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严格按照《最高检车辆使用管理规定》和《警车使用管理规定》执行，拒绝人情车、关系车</w:t>
            </w:r>
          </w:p>
        </w:tc>
      </w:tr>
      <w:tr w:rsidR="00904DB3">
        <w:trPr>
          <w:trHeight w:val="388"/>
        </w:trPr>
        <w:tc>
          <w:tcPr>
            <w:tcW w:w="593" w:type="dxa"/>
            <w:vMerge w:val="restart"/>
            <w:shd w:val="clear" w:color="auto" w:fill="auto"/>
            <w:vAlign w:val="center"/>
          </w:tcPr>
          <w:p w:rsidR="00904DB3" w:rsidRDefault="00904DB3">
            <w:pPr>
              <w:widowControl/>
              <w:spacing w:line="280" w:lineRule="exact"/>
              <w:rPr>
                <w:rFonts w:asciiTheme="minorEastAsia" w:hAnsiTheme="minorEastAsia" w:cstheme="minorEastAsia"/>
                <w:kern w:val="0"/>
                <w:szCs w:val="21"/>
              </w:rPr>
            </w:pP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740" w:type="dxa"/>
            <w:vMerge w:val="restart"/>
            <w:shd w:val="clear" w:color="auto" w:fill="auto"/>
            <w:vAlign w:val="center"/>
          </w:tcPr>
          <w:p w:rsidR="00904DB3" w:rsidRDefault="00904DB3">
            <w:pPr>
              <w:widowControl/>
              <w:spacing w:line="280" w:lineRule="exact"/>
              <w:jc w:val="center"/>
              <w:rPr>
                <w:rFonts w:asciiTheme="minorEastAsia" w:hAnsiTheme="minorEastAsia" w:cstheme="minorEastAsia"/>
                <w:kern w:val="0"/>
                <w:szCs w:val="21"/>
              </w:rPr>
            </w:pPr>
          </w:p>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党组议事过程中的风险点</w:t>
            </w: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14.徇私推荐干部提拔人选</w:t>
            </w:r>
          </w:p>
        </w:tc>
        <w:tc>
          <w:tcPr>
            <w:tcW w:w="825" w:type="dxa"/>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严格按照市院和县组织部门规定要求，客观公正进行推荐。</w:t>
            </w:r>
          </w:p>
        </w:tc>
      </w:tr>
      <w:tr w:rsidR="00904DB3">
        <w:trPr>
          <w:trHeight w:val="616"/>
        </w:trPr>
        <w:tc>
          <w:tcPr>
            <w:tcW w:w="593" w:type="dxa"/>
            <w:vMerge/>
            <w:shd w:val="clear" w:color="auto" w:fill="auto"/>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shd w:val="clear" w:color="auto" w:fill="auto"/>
            <w:vAlign w:val="center"/>
          </w:tcPr>
          <w:p w:rsidR="00904DB3" w:rsidRDefault="00904DB3">
            <w:pPr>
              <w:widowControl/>
              <w:spacing w:line="280" w:lineRule="exact"/>
              <w:jc w:val="center"/>
              <w:rPr>
                <w:rFonts w:asciiTheme="minorEastAsia" w:hAnsiTheme="minorEastAsia" w:cstheme="minorEastAsia"/>
                <w:kern w:val="0"/>
                <w:szCs w:val="21"/>
              </w:rPr>
            </w:pP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15、徇私在人员评优评先方面不能保持客观公正</w:t>
            </w:r>
          </w:p>
        </w:tc>
        <w:tc>
          <w:tcPr>
            <w:tcW w:w="825" w:type="dxa"/>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在分管部门公正公开开展评先评优、金检之星等各项活动，不暗箱操作。</w:t>
            </w:r>
          </w:p>
        </w:tc>
      </w:tr>
      <w:tr w:rsidR="00904DB3">
        <w:trPr>
          <w:trHeight w:val="616"/>
        </w:trPr>
        <w:tc>
          <w:tcPr>
            <w:tcW w:w="593" w:type="dxa"/>
            <w:shd w:val="clear" w:color="auto" w:fill="auto"/>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740" w:type="dxa"/>
            <w:shd w:val="clear" w:color="auto" w:fill="auto"/>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日常管理</w:t>
            </w: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16、出差就餐、住宿、使用车辆不严格按照规定执行</w:t>
            </w:r>
          </w:p>
        </w:tc>
        <w:tc>
          <w:tcPr>
            <w:tcW w:w="825" w:type="dxa"/>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1.严格执行中央八项规定和反“四风”要求；</w:t>
            </w:r>
          </w:p>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2.严格执行公车使用、费用报销流程手续。</w:t>
            </w:r>
          </w:p>
        </w:tc>
      </w:tr>
      <w:tr w:rsidR="00904DB3">
        <w:trPr>
          <w:trHeight w:val="616"/>
        </w:trPr>
        <w:tc>
          <w:tcPr>
            <w:tcW w:w="593"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w:t>
            </w:r>
          </w:p>
          <w:p w:rsidR="00904DB3" w:rsidRDefault="00904DB3">
            <w:pPr>
              <w:widowControl/>
              <w:spacing w:line="280" w:lineRule="exact"/>
              <w:rPr>
                <w:rFonts w:asciiTheme="minorEastAsia" w:hAnsiTheme="minorEastAsia" w:cstheme="minorEastAsia"/>
                <w:kern w:val="0"/>
                <w:szCs w:val="21"/>
              </w:rPr>
            </w:pPr>
          </w:p>
          <w:p w:rsidR="00904DB3" w:rsidRDefault="00904DB3">
            <w:pPr>
              <w:widowControl/>
              <w:spacing w:line="280" w:lineRule="exact"/>
              <w:rPr>
                <w:rFonts w:asciiTheme="minorEastAsia" w:hAnsiTheme="minorEastAsia" w:cstheme="minorEastAsia"/>
                <w:kern w:val="0"/>
                <w:szCs w:val="21"/>
              </w:rPr>
            </w:pPr>
          </w:p>
        </w:tc>
        <w:tc>
          <w:tcPr>
            <w:tcW w:w="1740"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队伍建设</w:t>
            </w: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17、碍于情面，对管部门监督不到位，该提醒未提醒，该纠正未纠正</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widowControl/>
              <w:numPr>
                <w:ilvl w:val="0"/>
                <w:numId w:val="6"/>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加大检务督察力度；</w:t>
            </w:r>
          </w:p>
          <w:p w:rsidR="00904DB3" w:rsidRDefault="00BF5A98">
            <w:pPr>
              <w:widowControl/>
              <w:numPr>
                <w:ilvl w:val="0"/>
                <w:numId w:val="6"/>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严格执行《院领导值周制度》；</w:t>
            </w:r>
          </w:p>
          <w:p w:rsidR="00904DB3" w:rsidRDefault="00BF5A98">
            <w:pPr>
              <w:widowControl/>
              <w:numPr>
                <w:ilvl w:val="0"/>
                <w:numId w:val="6"/>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加强与分管同志的谈心活动，及时了解干警思想动态。</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18、徇私隐瞒或不配合处理部门干警工作中存在的违法违纪问题</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911"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1.定期组织自我检查，主动邀请纪检组进行监督；</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2.始终保持“零容忍”态度，一旦发现以权谋私、以案谋私等违纪违法行为，坚决查处，绝不包庇。</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3126"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19、违规接受分管部门干警吃请、礼物</w:t>
            </w:r>
          </w:p>
        </w:tc>
        <w:tc>
          <w:tcPr>
            <w:tcW w:w="82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911" w:type="dxa"/>
            <w:vAlign w:val="center"/>
          </w:tcPr>
          <w:p w:rsidR="00904DB3" w:rsidRDefault="00BF5A98">
            <w:pPr>
              <w:widowControl/>
              <w:numPr>
                <w:ilvl w:val="0"/>
                <w:numId w:val="7"/>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加强业务理论学习，提高责任意识，提升问题发现能力；</w:t>
            </w:r>
          </w:p>
          <w:p w:rsidR="00904DB3" w:rsidRDefault="00BF5A98">
            <w:pPr>
              <w:widowControl/>
              <w:numPr>
                <w:ilvl w:val="0"/>
                <w:numId w:val="7"/>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严格实行“一岗双查”制度</w:t>
            </w:r>
          </w:p>
        </w:tc>
      </w:tr>
      <w:tr w:rsidR="00904DB3">
        <w:trPr>
          <w:trHeight w:val="616"/>
        </w:trPr>
        <w:tc>
          <w:tcPr>
            <w:tcW w:w="593"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740"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3126"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20、脱离群众，应对群众信访与网络舆情不及时</w:t>
            </w:r>
          </w:p>
        </w:tc>
        <w:tc>
          <w:tcPr>
            <w:tcW w:w="825" w:type="dxa"/>
            <w:vAlign w:val="center"/>
          </w:tcPr>
          <w:p w:rsidR="00904DB3" w:rsidRDefault="00BF5A98">
            <w:pPr>
              <w:widowControl/>
              <w:spacing w:line="280" w:lineRule="exact"/>
              <w:jc w:val="center"/>
              <w:rPr>
                <w:rFonts w:asciiTheme="minorEastAsia" w:hAnsiTheme="minorEastAsia" w:cstheme="minorEastAsia"/>
                <w:color w:val="000000"/>
                <w:kern w:val="0"/>
                <w:szCs w:val="21"/>
              </w:rPr>
            </w:pPr>
            <w:r>
              <w:rPr>
                <w:rFonts w:asciiTheme="minorEastAsia" w:hAnsiTheme="minorEastAsia" w:cstheme="minorEastAsia" w:hint="eastAsia"/>
                <w:color w:val="000000"/>
                <w:szCs w:val="21"/>
              </w:rPr>
              <w:t>一级</w:t>
            </w:r>
          </w:p>
        </w:tc>
        <w:tc>
          <w:tcPr>
            <w:tcW w:w="7911"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1.重视群众意见，提升群众工作能力与技巧；</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2.加强应对网络舆情的领导能力学习，不让小事情渲染成大事件。</w:t>
            </w:r>
          </w:p>
        </w:tc>
      </w:tr>
    </w:tbl>
    <w:p w:rsidR="00904DB3" w:rsidRDefault="00904DB3">
      <w:pPr>
        <w:spacing w:line="280" w:lineRule="exact"/>
      </w:pPr>
    </w:p>
    <w:p w:rsidR="00904DB3" w:rsidRDefault="00BF5A98">
      <w:pPr>
        <w:ind w:firstLine="720"/>
        <w:jc w:val="center"/>
        <w:rPr>
          <w:rFonts w:ascii="黑体" w:eastAsia="黑体" w:hAnsi="黑体" w:cs="黑体"/>
          <w:sz w:val="32"/>
          <w:szCs w:val="32"/>
        </w:rPr>
      </w:pPr>
      <w:r>
        <w:rPr>
          <w:rFonts w:ascii="黑体" w:eastAsia="黑体" w:hAnsi="黑体" w:cs="黑体" w:hint="eastAsia"/>
          <w:sz w:val="32"/>
          <w:szCs w:val="32"/>
        </w:rPr>
        <w:lastRenderedPageBreak/>
        <w:t>分管领导廉政风险排查防控登记表</w:t>
      </w:r>
    </w:p>
    <w:tbl>
      <w:tblPr>
        <w:tblW w:w="14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808"/>
        <w:gridCol w:w="1881"/>
        <w:gridCol w:w="2538"/>
        <w:gridCol w:w="1095"/>
        <w:gridCol w:w="7738"/>
      </w:tblGrid>
      <w:tr w:rsidR="00904DB3">
        <w:trPr>
          <w:trHeight w:val="645"/>
        </w:trPr>
        <w:tc>
          <w:tcPr>
            <w:tcW w:w="2689"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分管部门</w:t>
            </w:r>
          </w:p>
        </w:tc>
        <w:tc>
          <w:tcPr>
            <w:tcW w:w="11371"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政治处</w:t>
            </w:r>
          </w:p>
        </w:tc>
      </w:tr>
      <w:tr w:rsidR="00904DB3">
        <w:trPr>
          <w:trHeight w:val="723"/>
        </w:trPr>
        <w:tc>
          <w:tcPr>
            <w:tcW w:w="2689"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371" w:type="dxa"/>
            <w:gridSpan w:val="3"/>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政治处：指挥、把关</w:t>
            </w:r>
            <w:r>
              <w:rPr>
                <w:rFonts w:asciiTheme="minorEastAsia" w:hAnsiTheme="minorEastAsia" w:cstheme="minorEastAsia" w:hint="eastAsia"/>
                <w:szCs w:val="21"/>
              </w:rPr>
              <w:t>队伍建设、基层院建设、机构编制、人员选任招录、工资档案、离退休老干部管理；</w:t>
            </w:r>
            <w:r>
              <w:rPr>
                <w:rFonts w:asciiTheme="minorEastAsia" w:hAnsiTheme="minorEastAsia" w:cstheme="minorEastAsia" w:hint="eastAsia"/>
                <w:kern w:val="0"/>
                <w:szCs w:val="21"/>
              </w:rPr>
              <w:t>承担全院检察宣传教育工作，负责全院宣传工作方案、教育培训计划的草拟及计划的落实，承担表彰奖励、新媒体建设、网络舆情应对与处置、检察文化建设、普法宣传教育；组织协调全院重要工作部署、重大决策的贯彻实施，组织安排机关重要会议和重大活动,负责处理机要电文、起草重要文稿、对外协调联络</w:t>
            </w:r>
            <w:r>
              <w:rPr>
                <w:rFonts w:asciiTheme="minorEastAsia" w:hAnsiTheme="minorEastAsia" w:cstheme="minorEastAsia" w:hint="eastAsia"/>
                <w:szCs w:val="21"/>
              </w:rPr>
              <w:t>等</w:t>
            </w:r>
            <w:r>
              <w:rPr>
                <w:rFonts w:asciiTheme="minorEastAsia" w:hAnsiTheme="minorEastAsia" w:cstheme="minorEastAsia" w:hint="eastAsia"/>
                <w:kern w:val="0"/>
                <w:szCs w:val="21"/>
              </w:rPr>
              <w:t>工作；</w:t>
            </w:r>
          </w:p>
        </w:tc>
      </w:tr>
      <w:tr w:rsidR="00904DB3">
        <w:trPr>
          <w:trHeight w:val="707"/>
        </w:trPr>
        <w:tc>
          <w:tcPr>
            <w:tcW w:w="808"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881"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538" w:type="dxa"/>
            <w:vAlign w:val="center"/>
          </w:tcPr>
          <w:p w:rsidR="00904DB3" w:rsidRDefault="00904DB3">
            <w:pPr>
              <w:widowControl/>
              <w:spacing w:line="280" w:lineRule="exact"/>
              <w:jc w:val="center"/>
              <w:rPr>
                <w:rFonts w:asciiTheme="minorEastAsia" w:hAnsiTheme="minorEastAsia" w:cstheme="minorEastAsia"/>
                <w:kern w:val="0"/>
                <w:szCs w:val="21"/>
              </w:rPr>
            </w:pP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738"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547"/>
        </w:trPr>
        <w:tc>
          <w:tcPr>
            <w:tcW w:w="808"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881" w:type="dxa"/>
            <w:vMerge w:val="restart"/>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干部选任</w:t>
            </w: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1.动议环节，循私情没有充分摸底调研，主观臆断，跑风漏气</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numPr>
                <w:ilvl w:val="0"/>
                <w:numId w:val="32"/>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由党组研究讨论后提出选任初步意见，本人事先不提倾向性意见；</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2.初步意见向党组主要领导成员报告后，形成工作方案；</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3.严守组织人事纪律，不该说的不说。</w:t>
            </w:r>
          </w:p>
        </w:tc>
      </w:tr>
      <w:tr w:rsidR="00904DB3">
        <w:trPr>
          <w:trHeight w:val="547"/>
        </w:trPr>
        <w:tc>
          <w:tcPr>
            <w:tcW w:w="808" w:type="dxa"/>
            <w:vMerge/>
            <w:vAlign w:val="center"/>
          </w:tcPr>
          <w:p w:rsidR="00904DB3" w:rsidRDefault="00904DB3">
            <w:pPr>
              <w:widowControl/>
              <w:spacing w:line="280" w:lineRule="exact"/>
              <w:rPr>
                <w:rFonts w:asciiTheme="minorEastAsia" w:hAnsiTheme="minorEastAsia" w:cstheme="minorEastAsia"/>
                <w:szCs w:val="21"/>
              </w:rPr>
            </w:pPr>
          </w:p>
        </w:tc>
        <w:tc>
          <w:tcPr>
            <w:tcW w:w="1881" w:type="dxa"/>
            <w:vMerge/>
            <w:vAlign w:val="center"/>
          </w:tcPr>
          <w:p w:rsidR="00904DB3" w:rsidRDefault="00904DB3">
            <w:pPr>
              <w:widowControl/>
              <w:spacing w:line="280" w:lineRule="exact"/>
              <w:jc w:val="left"/>
              <w:rPr>
                <w:rFonts w:asciiTheme="minorEastAsia" w:hAnsiTheme="minorEastAsia" w:cstheme="minorEastAsia"/>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2.民主推荐环节，挡不住人情，说人情话，投人情票</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numPr>
                <w:ilvl w:val="0"/>
                <w:numId w:val="33"/>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严格按程序推荐；</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2.组织召开推荐会，公布推荐职位、任职条件、推荐范围，提供干部名册，公开推荐过程；</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3.组织进行个别谈话推荐，对推荐情况进行汇总分析后汇报。</w:t>
            </w:r>
          </w:p>
        </w:tc>
      </w:tr>
      <w:tr w:rsidR="00904DB3">
        <w:trPr>
          <w:trHeight w:val="547"/>
        </w:trPr>
        <w:tc>
          <w:tcPr>
            <w:tcW w:w="808"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280" w:lineRule="exact"/>
              <w:jc w:val="left"/>
              <w:rPr>
                <w:rFonts w:asciiTheme="minorEastAsia" w:hAnsiTheme="minorEastAsia" w:cstheme="minorEastAsia"/>
                <w:kern w:val="0"/>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3.考察环节，徇私情考察不充分，向党组汇报不全面，不如实汇报。接受吃请打招呼</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numPr>
                <w:ilvl w:val="0"/>
                <w:numId w:val="34"/>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坚持将民主推荐与平时考核、年度考核、一贯表现和人岗相适应等情况综合考虑，充分酝酿，防止简单以推荐票取人；</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2.向党组如实汇报，避免个人好恶，主观臆断；</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3.干部选任期间杜绝任何吃请，避免与有关人员私下接触。</w:t>
            </w:r>
          </w:p>
        </w:tc>
      </w:tr>
      <w:tr w:rsidR="00904DB3">
        <w:trPr>
          <w:trHeight w:val="547"/>
        </w:trPr>
        <w:tc>
          <w:tcPr>
            <w:tcW w:w="808"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280" w:lineRule="exact"/>
              <w:jc w:val="left"/>
              <w:rPr>
                <w:rFonts w:asciiTheme="minorEastAsia" w:hAnsiTheme="minorEastAsia" w:cstheme="minorEastAsia"/>
                <w:kern w:val="0"/>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4.讨论决定环节，搞亲亲疏疏</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numPr>
                <w:ilvl w:val="0"/>
                <w:numId w:val="35"/>
              </w:num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坚持按程序向上级和有关部门请示汇报；</w:t>
            </w:r>
          </w:p>
          <w:p w:rsidR="00904DB3" w:rsidRDefault="00BF5A98">
            <w:p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2.汇报讨论依据考察结果，群众意见，避免主观臆断，讲私人交情；</w:t>
            </w:r>
          </w:p>
          <w:p w:rsidR="00904DB3" w:rsidRDefault="00BF5A98">
            <w:p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3.选拔任用工作全程接受纪检监察部门和全院检察人员的监督。</w:t>
            </w:r>
          </w:p>
        </w:tc>
      </w:tr>
      <w:tr w:rsidR="00904DB3">
        <w:trPr>
          <w:trHeight w:val="563"/>
        </w:trPr>
        <w:tc>
          <w:tcPr>
            <w:tcW w:w="808"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881" w:type="dxa"/>
            <w:vMerge w:val="restart"/>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人员招录</w:t>
            </w: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1.制定方案环节，徇私情因人设置条件</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numPr>
                <w:ilvl w:val="0"/>
                <w:numId w:val="36"/>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事前制定严谨的招录方案，并报党组同意；</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2.事中坚持程序公开、结果公开，杜绝任何环节的“暗箱操作”；</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lastRenderedPageBreak/>
              <w:t>3.事后保管每个环节的材料接受核查。</w:t>
            </w:r>
          </w:p>
        </w:tc>
      </w:tr>
      <w:tr w:rsidR="00904DB3">
        <w:trPr>
          <w:trHeight w:val="563"/>
        </w:trPr>
        <w:tc>
          <w:tcPr>
            <w:tcW w:w="808"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280" w:lineRule="exact"/>
              <w:jc w:val="left"/>
              <w:rPr>
                <w:rFonts w:asciiTheme="minorEastAsia" w:hAnsiTheme="minorEastAsia" w:cstheme="minorEastAsia"/>
                <w:kern w:val="0"/>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2.面试环节，受人请托，打招呼，接受吃请，泄漏考题，不顾客观表现打高分</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numPr>
                <w:ilvl w:val="0"/>
                <w:numId w:val="37"/>
              </w:num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在招录期间一律不参加各种私下聚会，对朋友亲戚间的聚会也要问清情况，慎重参加；</w:t>
            </w:r>
          </w:p>
          <w:p w:rsidR="00904DB3" w:rsidRDefault="00BF5A98">
            <w:p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2.遵守考题保管制度，接触考题后在开考前隔断与外界的联系；</w:t>
            </w:r>
          </w:p>
          <w:p w:rsidR="00904DB3" w:rsidRDefault="00BF5A98">
            <w:p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3.面试打分当场公布，接受考生监督。</w:t>
            </w:r>
          </w:p>
          <w:p w:rsidR="00904DB3" w:rsidRDefault="00BF5A98">
            <w:pPr>
              <w:adjustRightInd w:val="0"/>
              <w:snapToGrid w:val="0"/>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4.招录工作全程邀请纪检监察部门参与，接受社会各界监督。</w:t>
            </w:r>
          </w:p>
        </w:tc>
      </w:tr>
      <w:tr w:rsidR="00904DB3">
        <w:trPr>
          <w:trHeight w:val="322"/>
        </w:trPr>
        <w:tc>
          <w:tcPr>
            <w:tcW w:w="808"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881" w:type="dxa"/>
            <w:vMerge w:val="restart"/>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印章和档案管理</w:t>
            </w: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1.接受请托，私盖公章</w:t>
            </w:r>
          </w:p>
        </w:tc>
        <w:tc>
          <w:tcPr>
            <w:tcW w:w="1095"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Merge w:val="restart"/>
            <w:vAlign w:val="center"/>
          </w:tcPr>
          <w:p w:rsidR="00904DB3" w:rsidRDefault="00BF5A98">
            <w:pPr>
              <w:widowControl/>
              <w:numPr>
                <w:ilvl w:val="0"/>
                <w:numId w:val="38"/>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严格遵守用印规定，涉及个人用印的履行回避制度，报请检察长批准；</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2.严守组织纪律，由部门按规定、程序出具证明；</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3.严格遵守档案纪律，依法依规使用档案。</w:t>
            </w:r>
          </w:p>
        </w:tc>
      </w:tr>
      <w:tr w:rsidR="00904DB3">
        <w:trPr>
          <w:trHeight w:val="321"/>
        </w:trPr>
        <w:tc>
          <w:tcPr>
            <w:tcW w:w="808"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280" w:lineRule="exact"/>
              <w:jc w:val="left"/>
              <w:rPr>
                <w:rFonts w:asciiTheme="minorEastAsia" w:hAnsiTheme="minorEastAsia" w:cstheme="minorEastAsia"/>
                <w:kern w:val="0"/>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2.授意部门违规出具证明</w:t>
            </w:r>
          </w:p>
        </w:tc>
        <w:tc>
          <w:tcPr>
            <w:tcW w:w="1095"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7738" w:type="dxa"/>
            <w:vMerge/>
            <w:vAlign w:val="center"/>
          </w:tcPr>
          <w:p w:rsidR="00904DB3" w:rsidRDefault="00904DB3">
            <w:pPr>
              <w:widowControl/>
              <w:spacing w:line="280" w:lineRule="exact"/>
              <w:rPr>
                <w:rFonts w:asciiTheme="minorEastAsia" w:hAnsiTheme="minorEastAsia" w:cstheme="minorEastAsia"/>
                <w:kern w:val="0"/>
                <w:szCs w:val="21"/>
              </w:rPr>
            </w:pPr>
          </w:p>
        </w:tc>
      </w:tr>
      <w:tr w:rsidR="00904DB3">
        <w:trPr>
          <w:trHeight w:val="321"/>
        </w:trPr>
        <w:tc>
          <w:tcPr>
            <w:tcW w:w="808"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280" w:lineRule="exact"/>
              <w:jc w:val="left"/>
              <w:rPr>
                <w:rFonts w:asciiTheme="minorEastAsia" w:hAnsiTheme="minorEastAsia" w:cstheme="minorEastAsia"/>
                <w:kern w:val="0"/>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3.违规出借、涂改或销毁档案</w:t>
            </w:r>
          </w:p>
        </w:tc>
        <w:tc>
          <w:tcPr>
            <w:tcW w:w="1095"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7738" w:type="dxa"/>
            <w:vMerge/>
            <w:vAlign w:val="center"/>
          </w:tcPr>
          <w:p w:rsidR="00904DB3" w:rsidRDefault="00904DB3">
            <w:pPr>
              <w:widowControl/>
              <w:spacing w:line="280" w:lineRule="exact"/>
              <w:rPr>
                <w:rFonts w:asciiTheme="minorEastAsia" w:hAnsiTheme="minorEastAsia" w:cstheme="minorEastAsia"/>
                <w:kern w:val="0"/>
                <w:szCs w:val="21"/>
              </w:rPr>
            </w:pPr>
          </w:p>
        </w:tc>
      </w:tr>
      <w:tr w:rsidR="00904DB3">
        <w:trPr>
          <w:trHeight w:val="547"/>
        </w:trPr>
        <w:tc>
          <w:tcPr>
            <w:tcW w:w="808"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881" w:type="dxa"/>
            <w:vMerge w:val="restart"/>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考评考核</w:t>
            </w: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1.抵挡不住人情，制度规则执行不严，随意开口子</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numPr>
                <w:ilvl w:val="0"/>
                <w:numId w:val="39"/>
              </w:num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避免与基层院人员私下接触；</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2.考评期间杜绝任何吃请。</w:t>
            </w:r>
          </w:p>
        </w:tc>
      </w:tr>
      <w:tr w:rsidR="00904DB3">
        <w:trPr>
          <w:trHeight w:val="547"/>
        </w:trPr>
        <w:tc>
          <w:tcPr>
            <w:tcW w:w="808" w:type="dxa"/>
            <w:vMerge/>
            <w:vAlign w:val="center"/>
          </w:tcPr>
          <w:p w:rsidR="00904DB3" w:rsidRDefault="00904DB3">
            <w:pPr>
              <w:widowControl/>
              <w:spacing w:line="280" w:lineRule="exact"/>
              <w:rPr>
                <w:rFonts w:asciiTheme="minorEastAsia" w:hAnsiTheme="minorEastAsia" w:cstheme="minorEastAsia"/>
                <w:szCs w:val="21"/>
              </w:rPr>
            </w:pPr>
          </w:p>
        </w:tc>
        <w:tc>
          <w:tcPr>
            <w:tcW w:w="1881" w:type="dxa"/>
            <w:vMerge/>
            <w:vAlign w:val="center"/>
          </w:tcPr>
          <w:p w:rsidR="00904DB3" w:rsidRDefault="00904DB3">
            <w:pPr>
              <w:widowControl/>
              <w:spacing w:line="280" w:lineRule="exact"/>
              <w:rPr>
                <w:rFonts w:asciiTheme="minorEastAsia" w:hAnsiTheme="minorEastAsia" w:cstheme="minorEastAsia"/>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2.暗箱操作，改动考评结果</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1.严格按程序组织考核，接受各方面监督；</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2.成立考核组独立考核，不打听情况；</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3.对考核结果一般不予更改，提出本人意见需说明理由。</w:t>
            </w:r>
          </w:p>
        </w:tc>
      </w:tr>
      <w:tr w:rsidR="00904DB3">
        <w:trPr>
          <w:trHeight w:val="547"/>
        </w:trPr>
        <w:tc>
          <w:tcPr>
            <w:tcW w:w="808" w:type="dxa"/>
            <w:vMerge/>
            <w:vAlign w:val="center"/>
          </w:tcPr>
          <w:p w:rsidR="00904DB3" w:rsidRDefault="00904DB3">
            <w:pPr>
              <w:widowControl/>
              <w:spacing w:line="28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5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3.徇私情，不能客观公正汇报考评结果</w:t>
            </w:r>
          </w:p>
        </w:tc>
        <w:tc>
          <w:tcPr>
            <w:tcW w:w="10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根据考评考核情况客观全面汇报考评结果，坚持言必有证。</w:t>
            </w:r>
          </w:p>
        </w:tc>
      </w:tr>
      <w:tr w:rsidR="00904DB3">
        <w:trPr>
          <w:trHeight w:val="547"/>
        </w:trPr>
        <w:tc>
          <w:tcPr>
            <w:tcW w:w="808"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881"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政工信息统计填报</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徇私情该录不录，该报不报，涂改、篡改有关信息</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numPr>
                <w:ilvl w:val="0"/>
                <w:numId w:val="40"/>
              </w:num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严格按照各类通知、文件要求，按时、准确核对报送各类信息；</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2.对发现和发生的问题，及时向领导请示汇报。</w:t>
            </w:r>
          </w:p>
        </w:tc>
      </w:tr>
      <w:tr w:rsidR="00904DB3">
        <w:trPr>
          <w:trHeight w:val="547"/>
        </w:trPr>
        <w:tc>
          <w:tcPr>
            <w:tcW w:w="808"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881"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工资调整</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徇私情或受人请托，给不符合条件人员调整工资、津贴</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严格按照《江苏省公务员工资制度改革实施意见》和《江苏省法官、检察官和司法辅助人员工资制度改革试点实施意见》等工资政策文件，拟定工资调整表格，送分管领导审核。</w:t>
            </w:r>
          </w:p>
        </w:tc>
      </w:tr>
      <w:tr w:rsidR="00904DB3">
        <w:trPr>
          <w:trHeight w:val="547"/>
        </w:trPr>
        <w:tc>
          <w:tcPr>
            <w:tcW w:w="808"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881"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出国（境）管理、报告个人有关事项</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徇私情或受人请托，该报告不报告</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1.严格执行出国（境）管理、报告个人有关事项等有关组织人事制度；</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2.按职责权限报处室、分管领导或检察长决定。</w:t>
            </w:r>
          </w:p>
        </w:tc>
      </w:tr>
      <w:tr w:rsidR="00904DB3">
        <w:trPr>
          <w:trHeight w:val="547"/>
        </w:trPr>
        <w:tc>
          <w:tcPr>
            <w:tcW w:w="808"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8</w:t>
            </w:r>
          </w:p>
        </w:tc>
        <w:tc>
          <w:tcPr>
            <w:tcW w:w="1881" w:type="dxa"/>
            <w:vMerge w:val="restart"/>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请销假管理</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1.把关不严，随意放宽请假的起止时间</w:t>
            </w:r>
          </w:p>
        </w:tc>
        <w:tc>
          <w:tcPr>
            <w:tcW w:w="1095"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Merge w:val="restart"/>
            <w:vAlign w:val="center"/>
          </w:tcPr>
          <w:p w:rsidR="00904DB3" w:rsidRDefault="00BF5A98">
            <w:pPr>
              <w:widowControl/>
              <w:numPr>
                <w:ilvl w:val="0"/>
                <w:numId w:val="41"/>
              </w:num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严格按照请销假规定进行审批和管理，并实时登记；</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2.及时公布年度休假情况统计，接受干警监督。</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2.徇私情，年底统计休假情况时，更改休假类别或者公休假天数，套取未休假补助</w:t>
            </w:r>
          </w:p>
        </w:tc>
        <w:tc>
          <w:tcPr>
            <w:tcW w:w="1095"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7738" w:type="dxa"/>
            <w:vMerge/>
            <w:vAlign w:val="center"/>
          </w:tcPr>
          <w:p w:rsidR="00904DB3" w:rsidRDefault="00904DB3">
            <w:pPr>
              <w:widowControl/>
              <w:spacing w:line="300" w:lineRule="exact"/>
              <w:rPr>
                <w:rFonts w:asciiTheme="minorEastAsia" w:hAnsiTheme="minorEastAsia" w:cstheme="minorEastAsia"/>
                <w:kern w:val="0"/>
                <w:szCs w:val="21"/>
              </w:rPr>
            </w:pPr>
          </w:p>
        </w:tc>
      </w:tr>
      <w:tr w:rsidR="00904DB3">
        <w:trPr>
          <w:trHeight w:val="547"/>
        </w:trPr>
        <w:tc>
          <w:tcPr>
            <w:tcW w:w="808"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9</w:t>
            </w:r>
          </w:p>
        </w:tc>
        <w:tc>
          <w:tcPr>
            <w:tcW w:w="1881"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考评考核</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制度规则执行不严，随意开口子</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1.严格按程序组织考核，接受各方面监督；</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2.如实汇报考评结果，坚持坚持言必有证；</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2.考评期间杜绝任何吃请，避免与相关人员私下接触。</w:t>
            </w:r>
          </w:p>
        </w:tc>
      </w:tr>
      <w:tr w:rsidR="00904DB3">
        <w:trPr>
          <w:trHeight w:val="547"/>
        </w:trPr>
        <w:tc>
          <w:tcPr>
            <w:tcW w:w="808"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10</w:t>
            </w:r>
          </w:p>
        </w:tc>
        <w:tc>
          <w:tcPr>
            <w:tcW w:w="1881" w:type="dxa"/>
            <w:vMerge w:val="restart"/>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检察宣传</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1.在宣传工作中，向基层院或其他基层单位吃拿卡要、收取红包、礼金</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完善宣传工作相关规范，建立监督制约机制，坚决杜绝“有偿新闻”。</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2.在对外宣传活动中，违反规定超标准接受基层院吃请的</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自觉接受行装、监察等部门的监督，确保公用经费合理开支使用。</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3.占用本单位或基层院的公用宣传设备</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加强公用设备的登记管理制度，防止公器私用的现象发生。</w:t>
            </w:r>
          </w:p>
        </w:tc>
      </w:tr>
      <w:tr w:rsidR="00904DB3">
        <w:trPr>
          <w:trHeight w:val="547"/>
        </w:trPr>
        <w:tc>
          <w:tcPr>
            <w:tcW w:w="808" w:type="dxa"/>
            <w:vMerge/>
            <w:vAlign w:val="center"/>
          </w:tcPr>
          <w:p w:rsidR="00904DB3" w:rsidRDefault="00904DB3">
            <w:pPr>
              <w:widowControl/>
              <w:spacing w:line="30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4.与媒体合作过程中，虚报、冒领合作费用，或违规接受媒体负责同志的吃请、红包、礼金</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加强对党内廉政自律相关规定的学习与落实，加强自律和监督，杜绝接受吃请、收受红包礼金等问题。</w:t>
            </w:r>
          </w:p>
        </w:tc>
      </w:tr>
      <w:tr w:rsidR="00904DB3">
        <w:trPr>
          <w:trHeight w:val="547"/>
        </w:trPr>
        <w:tc>
          <w:tcPr>
            <w:tcW w:w="808"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11</w:t>
            </w:r>
          </w:p>
        </w:tc>
        <w:tc>
          <w:tcPr>
            <w:tcW w:w="1881" w:type="dxa"/>
            <w:vMerge w:val="restart"/>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检察文化建设</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1.虚报检察文化建设项目，骗取相关经费</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规范检察文化建设项目的立项、审批等环节。</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2.在组织检察文化评选中，徇私情，将不符合条</w:t>
            </w:r>
            <w:r>
              <w:rPr>
                <w:rFonts w:asciiTheme="minorEastAsia" w:hAnsiTheme="minorEastAsia" w:cstheme="minorEastAsia" w:hint="eastAsia"/>
                <w:kern w:val="0"/>
                <w:szCs w:val="21"/>
              </w:rPr>
              <w:lastRenderedPageBreak/>
              <w:t>件的单位或个人向上推荐或列入评选表彰名单</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制定检察文化建设相关指导意见，坚持公平公正公开评选文化示范单位。</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3.在组织检察文化活动中，虚报冒领相关费用的</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自觉接受行装、监察等部门的监督，确保公用经费合理开支使用。</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25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4.在检察文化建设中，接受吃请、红包和礼金</w:t>
            </w:r>
          </w:p>
        </w:tc>
        <w:tc>
          <w:tcPr>
            <w:tcW w:w="1095" w:type="dxa"/>
            <w:vAlign w:val="center"/>
          </w:tcPr>
          <w:p w:rsidR="00904DB3" w:rsidRDefault="00BF5A98">
            <w:pPr>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加强对党内廉政自律相关规定的学习与落实，加强自律和监督，杜绝接受吃请、收受红包礼金等问题</w:t>
            </w:r>
          </w:p>
        </w:tc>
      </w:tr>
      <w:tr w:rsidR="00904DB3">
        <w:trPr>
          <w:trHeight w:val="547"/>
        </w:trPr>
        <w:tc>
          <w:tcPr>
            <w:tcW w:w="808"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12</w:t>
            </w:r>
          </w:p>
        </w:tc>
        <w:tc>
          <w:tcPr>
            <w:tcW w:w="1881" w:type="dxa"/>
            <w:vMerge w:val="restart"/>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网络舆情管理</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1.在舆情监测管控项目建设中，虚报冒领相关费用</w:t>
            </w:r>
          </w:p>
        </w:tc>
        <w:tc>
          <w:tcPr>
            <w:tcW w:w="1095"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numPr>
                <w:ilvl w:val="0"/>
                <w:numId w:val="42"/>
              </w:num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建立健全舆情发现和处置机制，认真落实舆情处置规范，坚持及时报告、处置；</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2.规范舆情监测管理项目的立项、审批等环节。</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2.在网络舆情处置中，违规接受相关当事人吃请或红包礼金，致使舆情处置不当造成重大负面影响</w:t>
            </w:r>
          </w:p>
        </w:tc>
        <w:tc>
          <w:tcPr>
            <w:tcW w:w="1095"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加强个人自律，自觉接受监察、行装等部门的监督，确保公用经费的合理使用。</w:t>
            </w:r>
          </w:p>
        </w:tc>
      </w:tr>
      <w:tr w:rsidR="00904DB3">
        <w:trPr>
          <w:trHeight w:val="547"/>
        </w:trPr>
        <w:tc>
          <w:tcPr>
            <w:tcW w:w="808"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13</w:t>
            </w:r>
          </w:p>
        </w:tc>
        <w:tc>
          <w:tcPr>
            <w:tcW w:w="1881" w:type="dxa"/>
            <w:vMerge w:val="restart"/>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检察新媒体建设</w:t>
            </w: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1.虚报新媒体平台建设项目，骗取相关经费</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numPr>
                <w:ilvl w:val="0"/>
                <w:numId w:val="43"/>
              </w:num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规范检察新媒体建设项目的立项、审批等环节的机制；</w:t>
            </w:r>
          </w:p>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2.坚持征求意见、草拟计划、汇报、公示等程序。</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2.在组织新媒体作品制作中，虚报冒领或挪用相关经费</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定期公开经费使用情况，自觉接受监察、行装等部门的监督，确保公用经费合理开支使用。</w:t>
            </w:r>
          </w:p>
        </w:tc>
      </w:tr>
      <w:tr w:rsidR="00904DB3">
        <w:trPr>
          <w:trHeight w:val="547"/>
        </w:trPr>
        <w:tc>
          <w:tcPr>
            <w:tcW w:w="808" w:type="dxa"/>
            <w:vMerge/>
            <w:vAlign w:val="center"/>
          </w:tcPr>
          <w:p w:rsidR="00904DB3" w:rsidRDefault="00904DB3">
            <w:pPr>
              <w:widowControl/>
              <w:spacing w:line="30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00" w:lineRule="exact"/>
              <w:rPr>
                <w:rFonts w:asciiTheme="minorEastAsia" w:hAnsiTheme="minorEastAsia" w:cstheme="minorEastAsia"/>
                <w:kern w:val="0"/>
                <w:szCs w:val="21"/>
              </w:rPr>
            </w:pPr>
          </w:p>
        </w:tc>
        <w:tc>
          <w:tcPr>
            <w:tcW w:w="2538"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3.在新媒体作品的评选中，徇私情私利，违规将自己或关系较好单位或个人的作品列入优秀行列</w:t>
            </w:r>
          </w:p>
        </w:tc>
        <w:tc>
          <w:tcPr>
            <w:tcW w:w="1095"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规范新媒体评选活动各环节，坚持公开评选，规范投票、汇报、公示等程序，确保评选的公平公正公开。</w:t>
            </w:r>
          </w:p>
        </w:tc>
      </w:tr>
      <w:tr w:rsidR="00904DB3">
        <w:trPr>
          <w:trHeight w:val="547"/>
        </w:trPr>
        <w:tc>
          <w:tcPr>
            <w:tcW w:w="808" w:type="dxa"/>
            <w:vMerge w:val="restart"/>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14</w:t>
            </w:r>
          </w:p>
        </w:tc>
        <w:tc>
          <w:tcPr>
            <w:tcW w:w="1881" w:type="dxa"/>
            <w:vMerge w:val="restart"/>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组织政治理论学习</w:t>
            </w: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1.对政治理论学习监督不到位，对存在问题不纠正、不处理</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numPr>
                <w:ilvl w:val="0"/>
                <w:numId w:val="44"/>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定期检查各党支部政治学习情况；</w:t>
            </w:r>
          </w:p>
          <w:p w:rsidR="00904DB3" w:rsidRDefault="00BF5A98">
            <w:pPr>
              <w:widowControl/>
              <w:numPr>
                <w:ilvl w:val="0"/>
                <w:numId w:val="44"/>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每半年收缴“三会一课”学习记录进行检查。</w:t>
            </w:r>
          </w:p>
        </w:tc>
      </w:tr>
      <w:tr w:rsidR="00904DB3">
        <w:trPr>
          <w:trHeight w:val="547"/>
        </w:trPr>
        <w:tc>
          <w:tcPr>
            <w:tcW w:w="808" w:type="dxa"/>
            <w:vMerge/>
            <w:vAlign w:val="center"/>
          </w:tcPr>
          <w:p w:rsidR="00904DB3" w:rsidRDefault="00904DB3">
            <w:pPr>
              <w:widowControl/>
              <w:spacing w:line="32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320" w:lineRule="exact"/>
              <w:rPr>
                <w:rFonts w:asciiTheme="minorEastAsia" w:hAnsiTheme="minorEastAsia" w:cstheme="minorEastAsia"/>
                <w:kern w:val="0"/>
                <w:szCs w:val="21"/>
              </w:rPr>
            </w:pP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2.徇私情故意毁损、篡改档案材料</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numPr>
                <w:ilvl w:val="0"/>
                <w:numId w:val="45"/>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档案材料入档归卷</w:t>
            </w:r>
          </w:p>
          <w:p w:rsidR="00904DB3" w:rsidRDefault="00BF5A98">
            <w:pPr>
              <w:widowControl/>
              <w:numPr>
                <w:ilvl w:val="0"/>
                <w:numId w:val="45"/>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.建立档案登记流转制度。</w:t>
            </w:r>
          </w:p>
        </w:tc>
      </w:tr>
      <w:tr w:rsidR="00904DB3">
        <w:trPr>
          <w:trHeight w:val="547"/>
        </w:trPr>
        <w:tc>
          <w:tcPr>
            <w:tcW w:w="808" w:type="dxa"/>
            <w:vMerge w:val="restart"/>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15</w:t>
            </w:r>
          </w:p>
        </w:tc>
        <w:tc>
          <w:tcPr>
            <w:tcW w:w="1881" w:type="dxa"/>
            <w:vMerge w:val="restart"/>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发展党员工作</w:t>
            </w: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1.徇私将相关人员列入入党积极分子</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申请人向党支部申请，党支部和机关党委对要求入党人员进行严格审查、公示，避免人情干扰。</w:t>
            </w:r>
          </w:p>
        </w:tc>
      </w:tr>
      <w:tr w:rsidR="00904DB3">
        <w:trPr>
          <w:trHeight w:val="547"/>
        </w:trPr>
        <w:tc>
          <w:tcPr>
            <w:tcW w:w="808" w:type="dxa"/>
            <w:vMerge/>
            <w:vAlign w:val="center"/>
          </w:tcPr>
          <w:p w:rsidR="00904DB3" w:rsidRDefault="00904DB3">
            <w:pPr>
              <w:widowControl/>
              <w:spacing w:line="32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320" w:lineRule="exact"/>
              <w:rPr>
                <w:rFonts w:asciiTheme="minorEastAsia" w:hAnsiTheme="minorEastAsia" w:cstheme="minorEastAsia"/>
                <w:kern w:val="0"/>
                <w:szCs w:val="21"/>
              </w:rPr>
            </w:pP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2.受人情干扰，不按规定将积极分子列为发展对象</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numPr>
                <w:ilvl w:val="0"/>
                <w:numId w:val="46"/>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确定发展对象时，支部、机关党委共同考察；</w:t>
            </w:r>
          </w:p>
          <w:p w:rsidR="00904DB3" w:rsidRDefault="00BF5A98">
            <w:pPr>
              <w:widowControl/>
              <w:numPr>
                <w:ilvl w:val="0"/>
                <w:numId w:val="46"/>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严格按照组织程序进行。</w:t>
            </w:r>
          </w:p>
        </w:tc>
      </w:tr>
      <w:tr w:rsidR="00904DB3">
        <w:trPr>
          <w:trHeight w:val="547"/>
        </w:trPr>
        <w:tc>
          <w:tcPr>
            <w:tcW w:w="808" w:type="dxa"/>
            <w:vMerge/>
            <w:vAlign w:val="center"/>
          </w:tcPr>
          <w:p w:rsidR="00904DB3" w:rsidRDefault="00904DB3">
            <w:pPr>
              <w:widowControl/>
              <w:spacing w:line="320" w:lineRule="exact"/>
              <w:rPr>
                <w:rFonts w:asciiTheme="minorEastAsia" w:hAnsiTheme="minorEastAsia" w:cstheme="minorEastAsia"/>
                <w:kern w:val="0"/>
                <w:szCs w:val="21"/>
              </w:rPr>
            </w:pPr>
          </w:p>
        </w:tc>
        <w:tc>
          <w:tcPr>
            <w:tcW w:w="1881" w:type="dxa"/>
            <w:vMerge/>
            <w:vAlign w:val="center"/>
          </w:tcPr>
          <w:p w:rsidR="00904DB3" w:rsidRDefault="00904DB3">
            <w:pPr>
              <w:widowControl/>
              <w:spacing w:line="320" w:lineRule="exact"/>
              <w:rPr>
                <w:rFonts w:asciiTheme="minorEastAsia" w:hAnsiTheme="minorEastAsia" w:cstheme="minorEastAsia"/>
                <w:kern w:val="0"/>
                <w:szCs w:val="21"/>
              </w:rPr>
            </w:pP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3.受人情干扰，不按照程序为预备党员转正</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党员转正严格履行程序，经过支部大会、机关党委集体讨论。</w:t>
            </w:r>
          </w:p>
        </w:tc>
      </w:tr>
      <w:tr w:rsidR="00904DB3">
        <w:trPr>
          <w:trHeight w:val="547"/>
        </w:trPr>
        <w:tc>
          <w:tcPr>
            <w:tcW w:w="808" w:type="dxa"/>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16</w:t>
            </w:r>
          </w:p>
        </w:tc>
        <w:tc>
          <w:tcPr>
            <w:tcW w:w="1881"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党费收缴、管理和使用</w:t>
            </w: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利用职权贪污、挪用党费</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738" w:type="dxa"/>
            <w:vAlign w:val="center"/>
          </w:tcPr>
          <w:p w:rsidR="00904DB3" w:rsidRDefault="00BF5A98">
            <w:pPr>
              <w:widowControl/>
              <w:numPr>
                <w:ilvl w:val="0"/>
                <w:numId w:val="47"/>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按照规定标准收缴党员党费；</w:t>
            </w:r>
          </w:p>
          <w:p w:rsidR="00904DB3" w:rsidRDefault="00BF5A98">
            <w:pPr>
              <w:widowControl/>
              <w:numPr>
                <w:ilvl w:val="0"/>
                <w:numId w:val="47"/>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定期进行公示。</w:t>
            </w:r>
          </w:p>
        </w:tc>
      </w:tr>
      <w:tr w:rsidR="00904DB3">
        <w:trPr>
          <w:trHeight w:val="516"/>
        </w:trPr>
        <w:tc>
          <w:tcPr>
            <w:tcW w:w="808" w:type="dxa"/>
            <w:vMerge w:val="restart"/>
            <w:vAlign w:val="center"/>
          </w:tcPr>
          <w:p w:rsidR="00904DB3" w:rsidRDefault="00BF5A98">
            <w:pPr>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17</w:t>
            </w:r>
          </w:p>
        </w:tc>
        <w:tc>
          <w:tcPr>
            <w:tcW w:w="1881" w:type="dxa"/>
            <w:vMerge w:val="restart"/>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农村扶贫、社区帮扶工作中扶贫资金使用</w:t>
            </w: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1.接受被扶贫单位吃请</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所有扶贫、帮扶资金均由财政划拨指定专用账户。</w:t>
            </w:r>
          </w:p>
        </w:tc>
      </w:tr>
      <w:tr w:rsidR="00904DB3">
        <w:trPr>
          <w:trHeight w:val="547"/>
        </w:trPr>
        <w:tc>
          <w:tcPr>
            <w:tcW w:w="808" w:type="dxa"/>
            <w:vMerge/>
            <w:vAlign w:val="center"/>
          </w:tcPr>
          <w:p w:rsidR="00904DB3" w:rsidRDefault="00904DB3">
            <w:pPr>
              <w:spacing w:line="440" w:lineRule="exact"/>
              <w:jc w:val="center"/>
              <w:rPr>
                <w:rFonts w:asciiTheme="minorEastAsia" w:hAnsiTheme="minorEastAsia" w:cstheme="minorEastAsia"/>
                <w:kern w:val="0"/>
                <w:szCs w:val="21"/>
              </w:rPr>
            </w:pPr>
          </w:p>
        </w:tc>
        <w:tc>
          <w:tcPr>
            <w:tcW w:w="1881" w:type="dxa"/>
            <w:vMerge/>
            <w:vAlign w:val="center"/>
          </w:tcPr>
          <w:p w:rsidR="00904DB3" w:rsidRDefault="00904DB3">
            <w:pPr>
              <w:widowControl/>
              <w:spacing w:line="320" w:lineRule="exact"/>
              <w:rPr>
                <w:rFonts w:asciiTheme="minorEastAsia" w:hAnsiTheme="minorEastAsia" w:cstheme="minorEastAsia"/>
                <w:kern w:val="0"/>
                <w:szCs w:val="21"/>
              </w:rPr>
            </w:pPr>
          </w:p>
        </w:tc>
        <w:tc>
          <w:tcPr>
            <w:tcW w:w="2538"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2.开展扶贫、帮扶工作中谋取私利</w:t>
            </w:r>
          </w:p>
        </w:tc>
        <w:tc>
          <w:tcPr>
            <w:tcW w:w="1095" w:type="dxa"/>
            <w:vAlign w:val="center"/>
          </w:tcPr>
          <w:p w:rsidR="00904DB3" w:rsidRDefault="00BF5A98">
            <w:pPr>
              <w:widowControl/>
              <w:spacing w:line="32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738" w:type="dxa"/>
            <w:vAlign w:val="center"/>
          </w:tcPr>
          <w:p w:rsidR="00904DB3" w:rsidRDefault="00BF5A98">
            <w:pPr>
              <w:widowControl/>
              <w:numPr>
                <w:ilvl w:val="0"/>
                <w:numId w:val="48"/>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争取项目中拒绝吃请，自觉接受领导监督；</w:t>
            </w:r>
          </w:p>
          <w:p w:rsidR="00904DB3" w:rsidRDefault="00BF5A98">
            <w:pPr>
              <w:widowControl/>
              <w:numPr>
                <w:ilvl w:val="0"/>
                <w:numId w:val="48"/>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主动参加村居党建共建活动，自觉接受群众监督。</w:t>
            </w:r>
          </w:p>
        </w:tc>
      </w:tr>
      <w:tr w:rsidR="00904DB3">
        <w:trPr>
          <w:trHeight w:val="1254"/>
        </w:trPr>
        <w:tc>
          <w:tcPr>
            <w:tcW w:w="808"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18</w:t>
            </w:r>
          </w:p>
        </w:tc>
        <w:tc>
          <w:tcPr>
            <w:tcW w:w="1881" w:type="dxa"/>
            <w:vMerge w:val="restart"/>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服务领导决策</w:t>
            </w:r>
          </w:p>
        </w:tc>
        <w:tc>
          <w:tcPr>
            <w:tcW w:w="2538"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1.徇私泄露检察长办公会议决策部署内容，包括重要请示、报告，重要工作部署和安排、预决算、检察装备、大型项目投资等</w:t>
            </w:r>
          </w:p>
        </w:tc>
        <w:tc>
          <w:tcPr>
            <w:tcW w:w="1095"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bCs/>
                <w:color w:val="000000"/>
                <w:kern w:val="0"/>
                <w:szCs w:val="21"/>
              </w:rPr>
              <w:t>二级</w:t>
            </w:r>
          </w:p>
        </w:tc>
        <w:tc>
          <w:tcPr>
            <w:tcW w:w="7738" w:type="dxa"/>
            <w:vAlign w:val="center"/>
          </w:tcPr>
          <w:p w:rsidR="00904DB3" w:rsidRDefault="00BF5A98">
            <w:pPr>
              <w:numPr>
                <w:ilvl w:val="0"/>
                <w:numId w:val="49"/>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严守工作纪律和保密要求；</w:t>
            </w:r>
          </w:p>
          <w:p w:rsidR="00904DB3" w:rsidRDefault="00BF5A98">
            <w:pPr>
              <w:numPr>
                <w:ilvl w:val="0"/>
                <w:numId w:val="49"/>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严禁在工作人员、场所范围以外谈论检察长办公会有关内容；</w:t>
            </w:r>
          </w:p>
          <w:p w:rsidR="00904DB3" w:rsidRDefault="00BF5A98">
            <w:pPr>
              <w:numPr>
                <w:ilvl w:val="0"/>
                <w:numId w:val="49"/>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严禁用有关内部信息做交易。</w:t>
            </w:r>
          </w:p>
        </w:tc>
      </w:tr>
      <w:tr w:rsidR="00904DB3">
        <w:trPr>
          <w:trHeight w:val="547"/>
        </w:trPr>
        <w:tc>
          <w:tcPr>
            <w:tcW w:w="808"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81" w:type="dxa"/>
            <w:vMerge/>
            <w:vAlign w:val="center"/>
          </w:tcPr>
          <w:p w:rsidR="00904DB3" w:rsidRDefault="00904DB3">
            <w:pPr>
              <w:spacing w:line="280" w:lineRule="exact"/>
              <w:jc w:val="center"/>
              <w:rPr>
                <w:rFonts w:asciiTheme="minorEastAsia" w:hAnsiTheme="minorEastAsia" w:cstheme="minorEastAsia"/>
                <w:kern w:val="0"/>
                <w:szCs w:val="21"/>
              </w:rPr>
            </w:pPr>
          </w:p>
        </w:tc>
        <w:tc>
          <w:tcPr>
            <w:tcW w:w="2538"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2.徇私向党组或院领导提出不适当的意见建议</w:t>
            </w:r>
          </w:p>
        </w:tc>
        <w:tc>
          <w:tcPr>
            <w:tcW w:w="1095"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7738" w:type="dxa"/>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部门向党组或院领导提出意见、建议，一般应经过室务会研究且必须经过办公室主任同意，办公室主任提出意见建议的，应当经院分管领导同意。</w:t>
            </w:r>
          </w:p>
        </w:tc>
      </w:tr>
      <w:tr w:rsidR="00904DB3">
        <w:trPr>
          <w:trHeight w:val="547"/>
        </w:trPr>
        <w:tc>
          <w:tcPr>
            <w:tcW w:w="808" w:type="dxa"/>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19</w:t>
            </w:r>
          </w:p>
        </w:tc>
        <w:tc>
          <w:tcPr>
            <w:tcW w:w="1881" w:type="dxa"/>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编发检察信息</w:t>
            </w:r>
          </w:p>
        </w:tc>
        <w:tc>
          <w:tcPr>
            <w:tcW w:w="2538" w:type="dxa"/>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徇私对价值高的检察信息不予编发，对价值不高的信息进行编发，影响信息的功能作用。</w:t>
            </w:r>
          </w:p>
        </w:tc>
        <w:tc>
          <w:tcPr>
            <w:tcW w:w="1095" w:type="dxa"/>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bCs/>
                <w:color w:val="000000"/>
                <w:kern w:val="0"/>
                <w:szCs w:val="21"/>
              </w:rPr>
              <w:t>三级</w:t>
            </w:r>
          </w:p>
        </w:tc>
        <w:tc>
          <w:tcPr>
            <w:tcW w:w="7738" w:type="dxa"/>
            <w:vAlign w:val="center"/>
          </w:tcPr>
          <w:p w:rsidR="00904DB3" w:rsidRDefault="00BF5A98">
            <w:p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严格遵守信息编发工作的流程，各地各部门报送的信息，文秘人员必须报办公室分管主任或主任审阅、筛选，重要信息的编发必须报院分管领导或检察长审批。</w:t>
            </w:r>
          </w:p>
        </w:tc>
      </w:tr>
      <w:tr w:rsidR="00904DB3">
        <w:trPr>
          <w:trHeight w:val="547"/>
        </w:trPr>
        <w:tc>
          <w:tcPr>
            <w:tcW w:w="808" w:type="dxa"/>
            <w:vMerge w:val="restart"/>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20</w:t>
            </w:r>
          </w:p>
          <w:p w:rsidR="00904DB3" w:rsidRDefault="00904DB3">
            <w:pPr>
              <w:spacing w:line="280" w:lineRule="exact"/>
              <w:rPr>
                <w:rFonts w:asciiTheme="minorEastAsia" w:hAnsiTheme="minorEastAsia" w:cstheme="minorEastAsia"/>
                <w:kern w:val="0"/>
                <w:szCs w:val="21"/>
                <w:lang w:val="zh-CN"/>
              </w:rPr>
            </w:pPr>
          </w:p>
          <w:p w:rsidR="00904DB3" w:rsidRDefault="00904DB3">
            <w:pPr>
              <w:spacing w:line="280" w:lineRule="exact"/>
              <w:rPr>
                <w:rFonts w:asciiTheme="minorEastAsia" w:hAnsiTheme="minorEastAsia" w:cstheme="minorEastAsia"/>
                <w:kern w:val="0"/>
                <w:szCs w:val="21"/>
              </w:rPr>
            </w:pPr>
          </w:p>
        </w:tc>
        <w:tc>
          <w:tcPr>
            <w:tcW w:w="1881" w:type="dxa"/>
            <w:vMerge w:val="restart"/>
            <w:vAlign w:val="center"/>
          </w:tcPr>
          <w:p w:rsidR="00904DB3" w:rsidRDefault="00BF5A98">
            <w:pPr>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lang w:val="zh-CN"/>
              </w:rPr>
              <w:t>队伍建设</w:t>
            </w:r>
          </w:p>
        </w:tc>
        <w:tc>
          <w:tcPr>
            <w:tcW w:w="25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1</w:t>
            </w:r>
            <w:r>
              <w:rPr>
                <w:rFonts w:asciiTheme="minorEastAsia" w:hAnsiTheme="minorEastAsia" w:cstheme="minorEastAsia" w:hint="eastAsia"/>
                <w:kern w:val="0"/>
                <w:szCs w:val="21"/>
              </w:rPr>
              <w:t>.</w:t>
            </w:r>
            <w:r>
              <w:rPr>
                <w:rFonts w:asciiTheme="minorEastAsia" w:hAnsiTheme="minorEastAsia" w:cstheme="minorEastAsia" w:hint="eastAsia"/>
                <w:kern w:val="0"/>
                <w:szCs w:val="21"/>
                <w:lang w:val="zh-CN"/>
              </w:rPr>
              <w:t>碍于情面，对部门监督不到位，该提醒未提醒，该纠正未纠正</w:t>
            </w:r>
          </w:p>
        </w:tc>
        <w:tc>
          <w:tcPr>
            <w:tcW w:w="1095" w:type="dxa"/>
            <w:vAlign w:val="center"/>
          </w:tcPr>
          <w:p w:rsidR="00904DB3" w:rsidRDefault="00BF5A98">
            <w:pPr>
              <w:spacing w:line="280" w:lineRule="exact"/>
              <w:jc w:val="center"/>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二级</w:t>
            </w:r>
          </w:p>
        </w:tc>
        <w:tc>
          <w:tcPr>
            <w:tcW w:w="77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加大检务督察力度；</w:t>
            </w:r>
          </w:p>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严格执行《院领导值周制度》；</w:t>
            </w:r>
          </w:p>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加强与干警的谈心活动，及时了解干警思想动态。</w:t>
            </w:r>
          </w:p>
        </w:tc>
      </w:tr>
      <w:tr w:rsidR="00904DB3">
        <w:trPr>
          <w:trHeight w:val="547"/>
        </w:trPr>
        <w:tc>
          <w:tcPr>
            <w:tcW w:w="808" w:type="dxa"/>
            <w:vMerge/>
            <w:vAlign w:val="center"/>
          </w:tcPr>
          <w:p w:rsidR="00904DB3" w:rsidRDefault="00904DB3">
            <w:pPr>
              <w:spacing w:line="280" w:lineRule="exact"/>
              <w:rPr>
                <w:rFonts w:asciiTheme="minorEastAsia" w:hAnsiTheme="minorEastAsia" w:cstheme="minorEastAsia"/>
                <w:kern w:val="0"/>
                <w:szCs w:val="21"/>
              </w:rPr>
            </w:pPr>
          </w:p>
        </w:tc>
        <w:tc>
          <w:tcPr>
            <w:tcW w:w="1881" w:type="dxa"/>
            <w:vMerge/>
            <w:vAlign w:val="center"/>
          </w:tcPr>
          <w:p w:rsidR="00904DB3" w:rsidRDefault="00904DB3">
            <w:pPr>
              <w:spacing w:line="280" w:lineRule="exact"/>
              <w:rPr>
                <w:rFonts w:asciiTheme="minorEastAsia" w:hAnsiTheme="minorEastAsia" w:cstheme="minorEastAsia"/>
                <w:kern w:val="0"/>
                <w:szCs w:val="21"/>
              </w:rPr>
            </w:pPr>
          </w:p>
        </w:tc>
        <w:tc>
          <w:tcPr>
            <w:tcW w:w="25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rPr>
              <w:t>2.</w:t>
            </w:r>
            <w:r>
              <w:rPr>
                <w:rFonts w:asciiTheme="minorEastAsia" w:hAnsiTheme="minorEastAsia" w:cstheme="minorEastAsia" w:hint="eastAsia"/>
                <w:kern w:val="0"/>
                <w:szCs w:val="21"/>
                <w:lang w:val="zh-CN"/>
              </w:rPr>
              <w:t>.徇私隐瞒或不配合处理部门干警工作中存在的违法违纪问题</w:t>
            </w:r>
          </w:p>
        </w:tc>
        <w:tc>
          <w:tcPr>
            <w:tcW w:w="1095" w:type="dxa"/>
            <w:vAlign w:val="center"/>
          </w:tcPr>
          <w:p w:rsidR="00904DB3" w:rsidRDefault="00BF5A98">
            <w:pPr>
              <w:spacing w:line="280" w:lineRule="exact"/>
              <w:jc w:val="center"/>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二级</w:t>
            </w:r>
          </w:p>
        </w:tc>
        <w:tc>
          <w:tcPr>
            <w:tcW w:w="77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1.定期组织自我检查，主动邀请案管、监察等部门进行监督；</w:t>
            </w:r>
          </w:p>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2.始终保持“零容忍”态度，一旦发现以权谋私等违纪违法行为，坚决查处，绝不包庇。</w:t>
            </w:r>
          </w:p>
        </w:tc>
      </w:tr>
      <w:tr w:rsidR="00904DB3">
        <w:trPr>
          <w:trHeight w:val="547"/>
        </w:trPr>
        <w:tc>
          <w:tcPr>
            <w:tcW w:w="808" w:type="dxa"/>
            <w:vMerge/>
            <w:vAlign w:val="center"/>
          </w:tcPr>
          <w:p w:rsidR="00904DB3" w:rsidRDefault="00904DB3">
            <w:pPr>
              <w:spacing w:line="280" w:lineRule="exact"/>
              <w:rPr>
                <w:rFonts w:asciiTheme="minorEastAsia" w:hAnsiTheme="minorEastAsia" w:cstheme="minorEastAsia"/>
                <w:kern w:val="0"/>
                <w:szCs w:val="21"/>
              </w:rPr>
            </w:pPr>
          </w:p>
        </w:tc>
        <w:tc>
          <w:tcPr>
            <w:tcW w:w="1881" w:type="dxa"/>
            <w:vMerge/>
            <w:vAlign w:val="center"/>
          </w:tcPr>
          <w:p w:rsidR="00904DB3" w:rsidRDefault="00904DB3">
            <w:pPr>
              <w:spacing w:line="280" w:lineRule="exact"/>
              <w:rPr>
                <w:rFonts w:asciiTheme="minorEastAsia" w:hAnsiTheme="minorEastAsia" w:cstheme="minorEastAsia"/>
                <w:kern w:val="0"/>
                <w:szCs w:val="21"/>
              </w:rPr>
            </w:pPr>
          </w:p>
        </w:tc>
        <w:tc>
          <w:tcPr>
            <w:tcW w:w="25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rPr>
              <w:t>3</w:t>
            </w:r>
            <w:r>
              <w:rPr>
                <w:rFonts w:asciiTheme="minorEastAsia" w:hAnsiTheme="minorEastAsia" w:cstheme="minorEastAsia" w:hint="eastAsia"/>
                <w:kern w:val="0"/>
                <w:szCs w:val="21"/>
                <w:lang w:val="zh-CN"/>
              </w:rPr>
              <w:t>.违规接受分管部门干警吃请、礼物</w:t>
            </w:r>
          </w:p>
        </w:tc>
        <w:tc>
          <w:tcPr>
            <w:tcW w:w="1095" w:type="dxa"/>
            <w:vAlign w:val="center"/>
          </w:tcPr>
          <w:p w:rsidR="00904DB3" w:rsidRDefault="00BF5A98">
            <w:pPr>
              <w:spacing w:line="280" w:lineRule="exact"/>
              <w:jc w:val="center"/>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三级</w:t>
            </w:r>
          </w:p>
        </w:tc>
        <w:tc>
          <w:tcPr>
            <w:tcW w:w="77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加强业务理论学习，提高责任意识，提升问题发现能力；</w:t>
            </w:r>
          </w:p>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严格实行“一岗双查”制度</w:t>
            </w:r>
          </w:p>
        </w:tc>
      </w:tr>
      <w:tr w:rsidR="00904DB3">
        <w:trPr>
          <w:trHeight w:val="547"/>
        </w:trPr>
        <w:tc>
          <w:tcPr>
            <w:tcW w:w="808" w:type="dxa"/>
            <w:vMerge/>
            <w:vAlign w:val="center"/>
          </w:tcPr>
          <w:p w:rsidR="00904DB3" w:rsidRDefault="00904DB3">
            <w:pPr>
              <w:spacing w:line="280" w:lineRule="exact"/>
              <w:rPr>
                <w:rFonts w:asciiTheme="minorEastAsia" w:hAnsiTheme="minorEastAsia" w:cstheme="minorEastAsia"/>
                <w:kern w:val="0"/>
                <w:szCs w:val="21"/>
              </w:rPr>
            </w:pPr>
          </w:p>
        </w:tc>
        <w:tc>
          <w:tcPr>
            <w:tcW w:w="1881" w:type="dxa"/>
            <w:vMerge/>
            <w:vAlign w:val="center"/>
          </w:tcPr>
          <w:p w:rsidR="00904DB3" w:rsidRDefault="00904DB3">
            <w:pPr>
              <w:spacing w:line="280" w:lineRule="exact"/>
              <w:rPr>
                <w:rFonts w:asciiTheme="minorEastAsia" w:hAnsiTheme="minorEastAsia" w:cstheme="minorEastAsia"/>
                <w:kern w:val="0"/>
                <w:szCs w:val="21"/>
              </w:rPr>
            </w:pPr>
          </w:p>
        </w:tc>
        <w:tc>
          <w:tcPr>
            <w:tcW w:w="25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rPr>
              <w:t>4</w:t>
            </w:r>
            <w:r>
              <w:rPr>
                <w:rFonts w:asciiTheme="minorEastAsia" w:hAnsiTheme="minorEastAsia" w:cstheme="minorEastAsia" w:hint="eastAsia"/>
                <w:kern w:val="0"/>
                <w:szCs w:val="21"/>
                <w:lang w:val="zh-CN"/>
              </w:rPr>
              <w:t>.脱离群众，应对群众信访与网络舆情不及时</w:t>
            </w:r>
          </w:p>
        </w:tc>
        <w:tc>
          <w:tcPr>
            <w:tcW w:w="1095" w:type="dxa"/>
            <w:vAlign w:val="center"/>
          </w:tcPr>
          <w:p w:rsidR="00904DB3" w:rsidRDefault="00BF5A98">
            <w:pPr>
              <w:spacing w:line="280" w:lineRule="exact"/>
              <w:jc w:val="center"/>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三级</w:t>
            </w:r>
          </w:p>
        </w:tc>
        <w:tc>
          <w:tcPr>
            <w:tcW w:w="7738" w:type="dxa"/>
            <w:vAlign w:val="center"/>
          </w:tcPr>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1.重视群众意见，提升群众工作能力与技巧；</w:t>
            </w:r>
          </w:p>
          <w:p w:rsidR="00904DB3" w:rsidRDefault="00BF5A98">
            <w:pPr>
              <w:spacing w:line="280" w:lineRule="exact"/>
              <w:rPr>
                <w:rFonts w:asciiTheme="minorEastAsia" w:hAnsiTheme="minorEastAsia" w:cstheme="minorEastAsia"/>
                <w:kern w:val="0"/>
                <w:szCs w:val="21"/>
                <w:lang w:val="zh-CN"/>
              </w:rPr>
            </w:pPr>
            <w:r>
              <w:rPr>
                <w:rFonts w:asciiTheme="minorEastAsia" w:hAnsiTheme="minorEastAsia" w:cstheme="minorEastAsia" w:hint="eastAsia"/>
                <w:kern w:val="0"/>
                <w:szCs w:val="21"/>
                <w:lang w:val="zh-CN"/>
              </w:rPr>
              <w:t>2.加强应对网络舆情的领导能力学习，不让小事情渲染成大事件。</w:t>
            </w:r>
          </w:p>
        </w:tc>
      </w:tr>
    </w:tbl>
    <w:p w:rsidR="00904DB3" w:rsidRDefault="00904DB3">
      <w:pPr>
        <w:spacing w:line="280" w:lineRule="exact"/>
      </w:pPr>
    </w:p>
    <w:p w:rsidR="00904DB3" w:rsidRDefault="00904DB3">
      <w:pPr>
        <w:ind w:right="1040" w:firstLineChars="700" w:firstLine="3640"/>
        <w:rPr>
          <w:sz w:val="52"/>
          <w:szCs w:val="52"/>
        </w:rPr>
      </w:pPr>
    </w:p>
    <w:p w:rsidR="00904DB3" w:rsidRDefault="00904DB3">
      <w:pPr>
        <w:ind w:right="1040" w:firstLineChars="700" w:firstLine="3640"/>
        <w:rPr>
          <w:sz w:val="52"/>
          <w:szCs w:val="52"/>
        </w:rPr>
      </w:pPr>
    </w:p>
    <w:p w:rsidR="00904DB3" w:rsidRDefault="00904DB3">
      <w:pPr>
        <w:widowControl/>
        <w:jc w:val="center"/>
      </w:pPr>
    </w:p>
    <w:p w:rsidR="00904DB3" w:rsidRDefault="00904DB3">
      <w:pPr>
        <w:ind w:right="1040" w:firstLineChars="700" w:firstLine="3640"/>
        <w:rPr>
          <w:sz w:val="52"/>
          <w:szCs w:val="52"/>
        </w:rPr>
      </w:pPr>
    </w:p>
    <w:p w:rsidR="00904DB3" w:rsidRDefault="00BF5A98">
      <w:pPr>
        <w:widowControl/>
        <w:jc w:val="center"/>
        <w:rPr>
          <w:rFonts w:ascii="宋体" w:hAnsi="宋体"/>
          <w:kern w:val="0"/>
          <w:sz w:val="36"/>
          <w:szCs w:val="36"/>
        </w:rPr>
      </w:pPr>
      <w:r>
        <w:rPr>
          <w:rFonts w:ascii="仿宋_GB2312" w:eastAsia="仿宋_GB2312"/>
          <w:sz w:val="32"/>
          <w:szCs w:val="32"/>
        </w:rPr>
        <w:br w:type="page"/>
      </w:r>
      <w:r>
        <w:rPr>
          <w:rFonts w:ascii="黑体" w:eastAsia="黑体" w:hAnsi="黑体" w:cs="黑体" w:hint="eastAsia"/>
          <w:kern w:val="0"/>
          <w:sz w:val="32"/>
          <w:szCs w:val="32"/>
        </w:rPr>
        <w:lastRenderedPageBreak/>
        <w:t>分管领导廉政风险排查防控登记表</w:t>
      </w:r>
    </w:p>
    <w:tbl>
      <w:tblPr>
        <w:tblW w:w="137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tblPr>
      <w:tblGrid>
        <w:gridCol w:w="595"/>
        <w:gridCol w:w="1417"/>
        <w:gridCol w:w="3283"/>
        <w:gridCol w:w="850"/>
        <w:gridCol w:w="7621"/>
        <w:gridCol w:w="8"/>
      </w:tblGrid>
      <w:tr w:rsidR="00904DB3">
        <w:trPr>
          <w:trHeight w:val="752"/>
          <w:jc w:val="center"/>
        </w:trPr>
        <w:tc>
          <w:tcPr>
            <w:tcW w:w="2012" w:type="dxa"/>
            <w:gridSpan w:val="2"/>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分管部门</w:t>
            </w:r>
          </w:p>
        </w:tc>
        <w:tc>
          <w:tcPr>
            <w:tcW w:w="11762" w:type="dxa"/>
            <w:gridSpan w:val="4"/>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监察室</w:t>
            </w:r>
          </w:p>
        </w:tc>
      </w:tr>
      <w:tr w:rsidR="00904DB3">
        <w:trPr>
          <w:trHeight w:val="730"/>
          <w:jc w:val="center"/>
        </w:trPr>
        <w:tc>
          <w:tcPr>
            <w:tcW w:w="2012"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w:t>
            </w:r>
          </w:p>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职责</w:t>
            </w:r>
          </w:p>
        </w:tc>
        <w:tc>
          <w:tcPr>
            <w:tcW w:w="11762" w:type="dxa"/>
            <w:gridSpan w:val="4"/>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协助党组制定本院党风廉政建设计划和落实措施；组织开展信访线索管理和初查、违纪案件调查、重大事项监督、检务督察工作；完成党组交办的其他工作。</w:t>
            </w:r>
          </w:p>
        </w:tc>
      </w:tr>
      <w:tr w:rsidR="00904DB3">
        <w:trPr>
          <w:gridAfter w:val="1"/>
          <w:wAfter w:w="8" w:type="dxa"/>
          <w:trHeight w:val="427"/>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w:t>
            </w:r>
          </w:p>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风险点</w:t>
            </w:r>
          </w:p>
        </w:tc>
        <w:tc>
          <w:tcPr>
            <w:tcW w:w="328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50"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w:t>
            </w:r>
          </w:p>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等级</w:t>
            </w:r>
          </w:p>
        </w:tc>
        <w:tc>
          <w:tcPr>
            <w:tcW w:w="7621"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gridAfter w:val="1"/>
          <w:wAfter w:w="8" w:type="dxa"/>
          <w:trHeight w:val="780"/>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处置问题线索</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1.对线索该报备不报备；2.私自扣押信访件；3.提出不恰当的线索处理意见；4.故意或过失泄露线索内容。</w:t>
            </w:r>
          </w:p>
        </w:tc>
        <w:tc>
          <w:tcPr>
            <w:tcW w:w="850"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21" w:type="dxa"/>
            <w:vAlign w:val="center"/>
          </w:tcPr>
          <w:p w:rsidR="00904DB3" w:rsidRDefault="00BF5A98">
            <w:pPr>
              <w:widowControl/>
              <w:numPr>
                <w:ilvl w:val="0"/>
                <w:numId w:val="50"/>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初信初访线索报备制度，做到每案必备；2.专人负责信访件接受登记，规范填报省院信访管理系统；3.严格依照《人民检察院监察工作条例》提出处理意见，凡改变承办人意见的，一律向检察长说明理由；4.坚决不在工作人员、场所范围以外谈论案件。</w:t>
            </w:r>
          </w:p>
        </w:tc>
      </w:tr>
      <w:tr w:rsidR="00904DB3">
        <w:trPr>
          <w:gridAfter w:val="1"/>
          <w:wAfter w:w="8" w:type="dxa"/>
          <w:trHeight w:val="469"/>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信访初查</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1.违反规定以函询谈话代替初查；2.故意拖延或压案不查。</w:t>
            </w:r>
          </w:p>
        </w:tc>
        <w:tc>
          <w:tcPr>
            <w:tcW w:w="850"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21" w:type="dxa"/>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1.严格执行函询谈话领导审批和运用结果报告制度；2.严格执行省院《查办监察案件工作规定》明确的回避情形；3.严格按省院规定的初查期限开展工作，延长期限由检察长审批；</w:t>
            </w:r>
          </w:p>
        </w:tc>
      </w:tr>
      <w:tr w:rsidR="00904DB3">
        <w:trPr>
          <w:gridAfter w:val="1"/>
          <w:wAfter w:w="8" w:type="dxa"/>
          <w:trHeight w:val="1027"/>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受委托调查取证</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1.接受说情打招呼，取证不到位或不取证；2.调查取证存在倾向性，或对矛盾证据模糊处理；3.调查报告避重就轻；4.调查中接受相关人员宴请馈赠；5.以办案无车辆拖延调查时间。 </w:t>
            </w:r>
          </w:p>
        </w:tc>
        <w:tc>
          <w:tcPr>
            <w:tcW w:w="850"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21" w:type="dxa"/>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1.严格执行省纪委、省院关于纪检监察人员干预、过问案件的规定；2.坚持集体通案制度，防止暗箱操作；3. 不徇私情，实事求是上报调查结果；4.非特殊情况调查中不在案发单位就餐；5.不单独与当事人见面，坚持误吃请及时报告制度；6.严格按照公务车辆管理规定审核用车申请。</w:t>
            </w:r>
          </w:p>
        </w:tc>
      </w:tr>
      <w:tr w:rsidR="00904DB3">
        <w:trPr>
          <w:gridAfter w:val="1"/>
          <w:wAfter w:w="8" w:type="dxa"/>
          <w:trHeight w:val="634"/>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417" w:type="dxa"/>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重要人事监督</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因私情私利，在对拟提拨人员提出廉政审查意见时不如实反映相关问题。</w:t>
            </w:r>
          </w:p>
        </w:tc>
        <w:tc>
          <w:tcPr>
            <w:tcW w:w="850"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621" w:type="dxa"/>
            <w:shd w:val="clear" w:color="auto" w:fill="auto"/>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1.严格执行省院《重大事项监督规则》，全面客观向党组提供廉政情况；2.推动建立干警廉政档案电子信息系统，对廉政信息实行依职权查询。</w:t>
            </w:r>
          </w:p>
        </w:tc>
      </w:tr>
      <w:tr w:rsidR="00904DB3">
        <w:trPr>
          <w:gridAfter w:val="1"/>
          <w:wAfter w:w="8" w:type="dxa"/>
          <w:trHeight w:val="1076"/>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5</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重要案件监督</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1.碍于情面，对不规范行为该提醒未提醒，该纠正未纠正，该通报未通报；2.利用监督为名为他人打听了解案情。</w:t>
            </w:r>
          </w:p>
        </w:tc>
        <w:tc>
          <w:tcPr>
            <w:tcW w:w="850" w:type="dxa"/>
            <w:shd w:val="clear" w:color="auto" w:fill="auto"/>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621" w:type="dxa"/>
            <w:shd w:val="clear" w:color="auto" w:fill="auto"/>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省院《重大事项监督规则》，实行多部门联合对重要案件开展监督；2.落实省院建立不规范司法行为清单的要求，客观记录监督结果和整改情况；3.严守工作秘密，不与任何无关人员谈论案件，对他人打听过问案件予以记录。</w:t>
            </w:r>
          </w:p>
        </w:tc>
      </w:tr>
      <w:tr w:rsidR="00904DB3">
        <w:trPr>
          <w:gridAfter w:val="1"/>
          <w:wAfter w:w="8" w:type="dxa"/>
          <w:trHeight w:val="1076"/>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重大问题决策监督</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重大问题决策监督、重大工程项目监督中，徇私情泄漏信息、隐瞒问题。重大工程项目决策监督中，私下接触投标单位、中标单位，接受吃请、钱物</w:t>
            </w:r>
          </w:p>
        </w:tc>
        <w:tc>
          <w:tcPr>
            <w:tcW w:w="850" w:type="dxa"/>
            <w:shd w:val="clear" w:color="auto" w:fill="auto"/>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21" w:type="dxa"/>
            <w:shd w:val="clear" w:color="auto" w:fill="auto"/>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1.严格保守工作秘密，不向无关人员泄露秘密；</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2.及时指出出现的问题，按规定进行上报。</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3.严格执行廉洁纪律，不接受当事人的吃请以及馈赠的礼品、礼金；</w:t>
            </w:r>
          </w:p>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4.严格遵守工作纪律，不私下接触当事人及关系人。</w:t>
            </w:r>
          </w:p>
        </w:tc>
      </w:tr>
      <w:tr w:rsidR="00904DB3">
        <w:trPr>
          <w:gridAfter w:val="1"/>
          <w:wAfter w:w="8" w:type="dxa"/>
          <w:trHeight w:val="1209"/>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重大经费开支监督</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1.利用监督身份谋取个人便利；2.碍于情面，对经费支出中的问题不纠正、不反映。</w:t>
            </w:r>
          </w:p>
        </w:tc>
        <w:tc>
          <w:tcPr>
            <w:tcW w:w="850" w:type="dxa"/>
            <w:shd w:val="clear" w:color="auto" w:fill="auto"/>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21" w:type="dxa"/>
            <w:shd w:val="clear" w:color="auto" w:fill="auto"/>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1.带头执行财务纪律，不违反规定支出费用；2.严格执行报销审批手续，不谋取特殊便利；3.坚持对重大经费开支定期监督制度，督促责任部门每季度公开经费支出情况。</w:t>
            </w:r>
          </w:p>
        </w:tc>
      </w:tr>
      <w:tr w:rsidR="00904DB3">
        <w:trPr>
          <w:gridAfter w:val="1"/>
          <w:wAfter w:w="8" w:type="dxa"/>
          <w:trHeight w:val="1209"/>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实践运用“四种形态”</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对发现的问题降格处理，用提醒谈话代替诫勉谈话，用第一种形态代替第二种形态。</w:t>
            </w:r>
          </w:p>
        </w:tc>
        <w:tc>
          <w:tcPr>
            <w:tcW w:w="850" w:type="dxa"/>
            <w:shd w:val="clear" w:color="auto" w:fill="auto"/>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621" w:type="dxa"/>
            <w:shd w:val="clear" w:color="auto" w:fill="auto"/>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贯彻落实省、市院关于第一种形态运用规则的要求，严把适用条件、程序，严格审批手续；2.严格执行市纪委关于不同形态转化适用的规定，非规定情形一律不得建议转化；3.坚持请示制度，转化适用前须向市院或县纪委请示批准。</w:t>
            </w:r>
          </w:p>
        </w:tc>
      </w:tr>
      <w:tr w:rsidR="00904DB3">
        <w:trPr>
          <w:gridAfter w:val="1"/>
          <w:wAfter w:w="8" w:type="dxa"/>
          <w:trHeight w:val="1209"/>
          <w:jc w:val="center"/>
        </w:trPr>
        <w:tc>
          <w:tcPr>
            <w:tcW w:w="59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9</w:t>
            </w:r>
          </w:p>
        </w:tc>
        <w:tc>
          <w:tcPr>
            <w:tcW w:w="141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检务督察</w:t>
            </w:r>
          </w:p>
        </w:tc>
        <w:tc>
          <w:tcPr>
            <w:tcW w:w="3283" w:type="dxa"/>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对发现的问题视而不见故意隐瞒，或者大事化小，不严肃处理。</w:t>
            </w:r>
          </w:p>
        </w:tc>
        <w:tc>
          <w:tcPr>
            <w:tcW w:w="850" w:type="dxa"/>
            <w:shd w:val="clear" w:color="auto" w:fill="auto"/>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621" w:type="dxa"/>
            <w:shd w:val="clear" w:color="auto" w:fill="auto"/>
            <w:vAlign w:val="center"/>
          </w:tcPr>
          <w:p w:rsidR="00904DB3" w:rsidRDefault="00BF5A98">
            <w:pPr>
              <w:widowControl/>
              <w:spacing w:line="32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1．实行联合督察和院领导值周制度，保持督察工作专业性和透明度；2.坚持督察事项先行公开、督察结果必须通报的要求，通报内容一律到事到人。</w:t>
            </w:r>
          </w:p>
        </w:tc>
      </w:tr>
    </w:tbl>
    <w:p w:rsidR="00904DB3" w:rsidRDefault="00904DB3" w:rsidP="00AF0389">
      <w:pPr>
        <w:widowControl/>
        <w:spacing w:afterLines="50" w:line="440" w:lineRule="exact"/>
        <w:jc w:val="center"/>
        <w:rPr>
          <w:rFonts w:ascii="宋体" w:cs="宋体"/>
          <w:bCs/>
          <w:kern w:val="0"/>
          <w:sz w:val="36"/>
          <w:szCs w:val="36"/>
        </w:rPr>
      </w:pPr>
    </w:p>
    <w:p w:rsidR="00904DB3" w:rsidRDefault="00904DB3">
      <w:pPr>
        <w:ind w:firstLine="720"/>
        <w:rPr>
          <w:rFonts w:ascii="宋体" w:cs="宋体"/>
          <w:bCs/>
          <w:kern w:val="0"/>
          <w:sz w:val="36"/>
          <w:szCs w:val="36"/>
        </w:rPr>
      </w:pPr>
    </w:p>
    <w:p w:rsidR="00C47A1C" w:rsidRPr="00564EEE" w:rsidRDefault="00C47A1C" w:rsidP="00C47A1C">
      <w:pPr>
        <w:widowControl/>
        <w:jc w:val="center"/>
        <w:rPr>
          <w:rFonts w:ascii="黑体" w:eastAsia="黑体" w:hAnsi="黑体" w:cs="宋体"/>
          <w:kern w:val="0"/>
          <w:sz w:val="32"/>
          <w:szCs w:val="32"/>
        </w:rPr>
      </w:pPr>
      <w:r w:rsidRPr="00564EEE">
        <w:rPr>
          <w:rFonts w:ascii="黑体" w:eastAsia="黑体" w:hAnsi="黑体" w:cs="宋体" w:hint="eastAsia"/>
          <w:kern w:val="0"/>
          <w:sz w:val="32"/>
          <w:szCs w:val="32"/>
        </w:rPr>
        <w:lastRenderedPageBreak/>
        <w:t>分管领导廉政风险排查防控登记表</w:t>
      </w:r>
    </w:p>
    <w:p w:rsidR="00C47A1C" w:rsidRDefault="00C47A1C" w:rsidP="00C47A1C">
      <w:pPr>
        <w:jc w:val="center"/>
        <w:rPr>
          <w:rFonts w:ascii="Calibri" w:eastAsia="宋体" w:hAnsi="Calibri" w:cs="Times New Roman"/>
        </w:rPr>
      </w:pPr>
    </w:p>
    <w:tbl>
      <w:tblPr>
        <w:tblW w:w="14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808"/>
        <w:gridCol w:w="1881"/>
        <w:gridCol w:w="3001"/>
        <w:gridCol w:w="1024"/>
        <w:gridCol w:w="7346"/>
      </w:tblGrid>
      <w:tr w:rsidR="00C47A1C" w:rsidRPr="00724303" w:rsidTr="006113AE">
        <w:trPr>
          <w:trHeight w:val="405"/>
          <w:jc w:val="center"/>
        </w:trPr>
        <w:tc>
          <w:tcPr>
            <w:tcW w:w="2689" w:type="dxa"/>
            <w:gridSpan w:val="2"/>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分管部门</w:t>
            </w:r>
          </w:p>
        </w:tc>
        <w:tc>
          <w:tcPr>
            <w:tcW w:w="11371" w:type="dxa"/>
            <w:gridSpan w:val="3"/>
            <w:vAlign w:val="center"/>
          </w:tcPr>
          <w:p w:rsidR="00C47A1C" w:rsidRPr="00724303" w:rsidRDefault="00C47A1C" w:rsidP="006113AE">
            <w:pPr>
              <w:widowControl/>
              <w:spacing w:line="280" w:lineRule="exact"/>
              <w:jc w:val="center"/>
              <w:rPr>
                <w:rFonts w:ascii="宋体" w:eastAsia="宋体" w:hAnsi="Calibri" w:cs="宋体"/>
                <w:kern w:val="0"/>
                <w:szCs w:val="21"/>
              </w:rPr>
            </w:pPr>
            <w:r>
              <w:rPr>
                <w:rFonts w:ascii="宋体" w:eastAsia="宋体" w:hAnsi="宋体" w:cs="宋体" w:hint="eastAsia"/>
                <w:kern w:val="0"/>
                <w:szCs w:val="21"/>
              </w:rPr>
              <w:t>警务科</w:t>
            </w:r>
          </w:p>
        </w:tc>
      </w:tr>
      <w:tr w:rsidR="00C47A1C" w:rsidRPr="00724303" w:rsidTr="006113AE">
        <w:trPr>
          <w:trHeight w:val="449"/>
          <w:jc w:val="center"/>
        </w:trPr>
        <w:tc>
          <w:tcPr>
            <w:tcW w:w="2689" w:type="dxa"/>
            <w:gridSpan w:val="2"/>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岗位职责</w:t>
            </w:r>
          </w:p>
        </w:tc>
        <w:tc>
          <w:tcPr>
            <w:tcW w:w="11371" w:type="dxa"/>
            <w:gridSpan w:val="3"/>
            <w:vAlign w:val="center"/>
          </w:tcPr>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组织</w:t>
            </w:r>
            <w:r w:rsidRPr="00724303">
              <w:rPr>
                <w:rFonts w:ascii="宋体" w:eastAsia="宋体" w:hAnsi="宋体" w:cs="宋体" w:hint="eastAsia"/>
                <w:kern w:val="0"/>
                <w:szCs w:val="21"/>
              </w:rPr>
              <w:t>司法警察协助自侦部门严格公正文明规范办案、保障诉讼部门正确履行法律监督职能、维护检察机关工作秩序和安全，完成党组交办的其他工作。</w:t>
            </w:r>
          </w:p>
        </w:tc>
      </w:tr>
      <w:tr w:rsidR="00C47A1C" w:rsidRPr="00724303" w:rsidTr="006113AE">
        <w:trPr>
          <w:trHeight w:val="383"/>
          <w:jc w:val="center"/>
        </w:trPr>
        <w:tc>
          <w:tcPr>
            <w:tcW w:w="808"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序号</w:t>
            </w:r>
          </w:p>
        </w:tc>
        <w:tc>
          <w:tcPr>
            <w:tcW w:w="1881"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主要廉政风险点</w:t>
            </w:r>
          </w:p>
        </w:tc>
        <w:tc>
          <w:tcPr>
            <w:tcW w:w="3001"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主要表现形式</w:t>
            </w: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风险等级</w:t>
            </w:r>
          </w:p>
        </w:tc>
        <w:tc>
          <w:tcPr>
            <w:tcW w:w="7346"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主要防控措施</w:t>
            </w:r>
          </w:p>
        </w:tc>
      </w:tr>
      <w:tr w:rsidR="00C47A1C" w:rsidRPr="00724303" w:rsidTr="006113AE">
        <w:trPr>
          <w:trHeight w:val="794"/>
          <w:jc w:val="center"/>
        </w:trPr>
        <w:tc>
          <w:tcPr>
            <w:tcW w:w="808" w:type="dxa"/>
            <w:vMerge w:val="restart"/>
            <w:vAlign w:val="center"/>
          </w:tcPr>
          <w:p w:rsidR="00C47A1C" w:rsidRPr="00724303" w:rsidRDefault="00C47A1C" w:rsidP="006113AE">
            <w:pPr>
              <w:spacing w:line="280" w:lineRule="exact"/>
              <w:rPr>
                <w:rFonts w:ascii="宋体" w:eastAsia="宋体" w:hAnsi="宋体" w:cs="宋体"/>
                <w:kern w:val="0"/>
                <w:szCs w:val="21"/>
              </w:rPr>
            </w:pPr>
            <w:r w:rsidRPr="00724303">
              <w:rPr>
                <w:rFonts w:ascii="宋体" w:eastAsia="宋体" w:hAnsi="宋体" w:cs="宋体"/>
                <w:kern w:val="0"/>
                <w:szCs w:val="21"/>
              </w:rPr>
              <w:t>1</w:t>
            </w:r>
          </w:p>
        </w:tc>
        <w:tc>
          <w:tcPr>
            <w:tcW w:w="1881" w:type="dxa"/>
            <w:vMerge w:val="restart"/>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办案工作区、指定居所监视居住场所的使用审批和管理</w:t>
            </w:r>
          </w:p>
        </w:tc>
        <w:tc>
          <w:tcPr>
            <w:tcW w:w="3001"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利用审批、管理办案场所使用、监管之机，徇私打探案情</w:t>
            </w: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．严格遵守工作纪律，不私下接触办案人员；</w:t>
            </w:r>
          </w:p>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．使用申请一律从省警务综合平台流转，严格按规定审批；</w:t>
            </w:r>
          </w:p>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kern w:val="0"/>
                <w:szCs w:val="21"/>
              </w:rPr>
              <w:t>3.</w:t>
            </w:r>
            <w:r w:rsidRPr="00724303">
              <w:rPr>
                <w:rFonts w:ascii="宋体" w:eastAsia="宋体" w:hAnsi="宋体" w:cs="宋体"/>
                <w:kern w:val="0"/>
                <w:szCs w:val="21"/>
              </w:rPr>
              <w:t xml:space="preserve"> </w:t>
            </w:r>
            <w:r w:rsidRPr="00724303">
              <w:rPr>
                <w:rFonts w:ascii="宋体" w:eastAsia="宋体" w:hAnsi="宋体" w:cs="宋体" w:hint="eastAsia"/>
                <w:kern w:val="0"/>
                <w:szCs w:val="21"/>
              </w:rPr>
              <w:t>严格遵守工作纪律，不利用领导身份影响办案人或安排执勤法警打听案情。</w:t>
            </w:r>
          </w:p>
        </w:tc>
      </w:tr>
      <w:tr w:rsidR="00C47A1C" w:rsidRPr="00724303" w:rsidTr="006113AE">
        <w:trPr>
          <w:trHeight w:val="794"/>
          <w:jc w:val="center"/>
        </w:trPr>
        <w:tc>
          <w:tcPr>
            <w:tcW w:w="808" w:type="dxa"/>
            <w:vMerge/>
            <w:vAlign w:val="center"/>
          </w:tcPr>
          <w:p w:rsidR="00C47A1C" w:rsidRPr="00724303" w:rsidRDefault="00C47A1C" w:rsidP="006113AE">
            <w:pPr>
              <w:spacing w:line="280" w:lineRule="exact"/>
              <w:rPr>
                <w:rFonts w:ascii="宋体" w:eastAsia="宋体" w:hAnsi="Calibri" w:cs="宋体"/>
                <w:kern w:val="0"/>
                <w:szCs w:val="21"/>
              </w:rPr>
            </w:pPr>
          </w:p>
        </w:tc>
        <w:tc>
          <w:tcPr>
            <w:tcW w:w="1881" w:type="dxa"/>
            <w:vMerge/>
            <w:vAlign w:val="center"/>
          </w:tcPr>
          <w:p w:rsidR="00C47A1C" w:rsidRPr="00724303" w:rsidRDefault="00C47A1C" w:rsidP="006113AE">
            <w:pPr>
              <w:widowControl/>
              <w:spacing w:line="280" w:lineRule="exact"/>
              <w:rPr>
                <w:rFonts w:ascii="宋体" w:eastAsia="宋体" w:hAnsi="Calibri" w:cs="宋体"/>
                <w:kern w:val="0"/>
                <w:szCs w:val="21"/>
              </w:rPr>
            </w:pPr>
          </w:p>
        </w:tc>
        <w:tc>
          <w:tcPr>
            <w:tcW w:w="3001"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徇私情接受请托，为当事人说情、打招呼</w:t>
            </w:r>
          </w:p>
          <w:p w:rsidR="00C47A1C" w:rsidRPr="00724303" w:rsidRDefault="00C47A1C" w:rsidP="006113AE">
            <w:pPr>
              <w:widowControl/>
              <w:spacing w:line="280" w:lineRule="exact"/>
              <w:rPr>
                <w:rFonts w:ascii="宋体" w:eastAsia="宋体" w:hAnsi="Calibri" w:cs="宋体"/>
                <w:kern w:val="0"/>
                <w:szCs w:val="21"/>
              </w:rPr>
            </w:pP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．严格执行领导干部干预司法活动、插手具体案件处理和司法人员过问案件的记录、通报和责任追究规定，落实登记制度，坚决做到不私下接触当事人或其关系人；</w:t>
            </w:r>
          </w:p>
          <w:p w:rsidR="00C47A1C" w:rsidRPr="00487657" w:rsidRDefault="00C47A1C" w:rsidP="006113AE">
            <w:pPr>
              <w:widowControl/>
              <w:spacing w:line="280" w:lineRule="exact"/>
              <w:rPr>
                <w:rFonts w:ascii="宋体" w:eastAsia="宋体" w:hAnsi="宋体"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．坚持误吃请登记报告制度</w:t>
            </w:r>
            <w:r>
              <w:rPr>
                <w:rFonts w:ascii="宋体" w:eastAsia="宋体" w:hAnsi="宋体" w:cs="宋体" w:hint="eastAsia"/>
                <w:kern w:val="0"/>
                <w:szCs w:val="21"/>
              </w:rPr>
              <w:t>。</w:t>
            </w:r>
          </w:p>
        </w:tc>
      </w:tr>
      <w:tr w:rsidR="00C47A1C" w:rsidRPr="00724303" w:rsidTr="006113AE">
        <w:trPr>
          <w:trHeight w:val="646"/>
          <w:jc w:val="center"/>
        </w:trPr>
        <w:tc>
          <w:tcPr>
            <w:tcW w:w="808" w:type="dxa"/>
            <w:vMerge/>
            <w:vAlign w:val="center"/>
          </w:tcPr>
          <w:p w:rsidR="00C47A1C" w:rsidRPr="00724303" w:rsidRDefault="00C47A1C" w:rsidP="006113AE">
            <w:pPr>
              <w:spacing w:line="280" w:lineRule="exact"/>
              <w:rPr>
                <w:rFonts w:ascii="宋体" w:eastAsia="宋体" w:hAnsi="Calibri" w:cs="宋体"/>
                <w:kern w:val="0"/>
                <w:szCs w:val="21"/>
              </w:rPr>
            </w:pPr>
          </w:p>
        </w:tc>
        <w:tc>
          <w:tcPr>
            <w:tcW w:w="1881" w:type="dxa"/>
            <w:vMerge/>
            <w:vAlign w:val="center"/>
          </w:tcPr>
          <w:p w:rsidR="00C47A1C" w:rsidRPr="00724303" w:rsidRDefault="00C47A1C" w:rsidP="006113AE">
            <w:pPr>
              <w:widowControl/>
              <w:spacing w:line="280" w:lineRule="exact"/>
              <w:rPr>
                <w:rFonts w:ascii="宋体" w:eastAsia="宋体" w:hAnsi="Calibri" w:cs="宋体"/>
                <w:kern w:val="0"/>
                <w:szCs w:val="21"/>
              </w:rPr>
            </w:pPr>
          </w:p>
        </w:tc>
        <w:tc>
          <w:tcPr>
            <w:tcW w:w="3001"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3.</w:t>
            </w:r>
            <w:r w:rsidRPr="00724303">
              <w:rPr>
                <w:rFonts w:ascii="宋体" w:eastAsia="宋体" w:hAnsi="宋体" w:cs="宋体" w:hint="eastAsia"/>
                <w:kern w:val="0"/>
                <w:szCs w:val="21"/>
              </w:rPr>
              <w:t>徇私情泄露案件秘密</w:t>
            </w: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严格执行保密规定，不向无关人员泄露知悉的案件信息，不随意谈论案情，不与无关人员讨论案情；</w:t>
            </w:r>
          </w:p>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严格执行工作纪律，不私下接触当事人及关系人；</w:t>
            </w:r>
          </w:p>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3.</w:t>
            </w:r>
            <w:r w:rsidRPr="00724303">
              <w:rPr>
                <w:rFonts w:ascii="宋体" w:eastAsia="宋体" w:hAnsi="宋体" w:cs="宋体" w:hint="eastAsia"/>
                <w:kern w:val="0"/>
                <w:szCs w:val="21"/>
              </w:rPr>
              <w:t>严格执行回避制度，遇有与己有关的当事人主动申请回避并向组织汇报。</w:t>
            </w:r>
          </w:p>
        </w:tc>
      </w:tr>
      <w:tr w:rsidR="00C47A1C" w:rsidRPr="00724303" w:rsidTr="006113AE">
        <w:trPr>
          <w:trHeight w:val="673"/>
          <w:jc w:val="center"/>
        </w:trPr>
        <w:tc>
          <w:tcPr>
            <w:tcW w:w="808" w:type="dxa"/>
            <w:vMerge/>
            <w:vAlign w:val="center"/>
          </w:tcPr>
          <w:p w:rsidR="00C47A1C" w:rsidRPr="00724303" w:rsidRDefault="00C47A1C" w:rsidP="006113AE">
            <w:pPr>
              <w:spacing w:line="280" w:lineRule="exact"/>
              <w:rPr>
                <w:rFonts w:ascii="宋体" w:eastAsia="宋体" w:hAnsi="Calibri" w:cs="宋体"/>
                <w:kern w:val="0"/>
                <w:szCs w:val="21"/>
              </w:rPr>
            </w:pPr>
          </w:p>
        </w:tc>
        <w:tc>
          <w:tcPr>
            <w:tcW w:w="1881" w:type="dxa"/>
            <w:vMerge/>
            <w:vAlign w:val="center"/>
          </w:tcPr>
          <w:p w:rsidR="00C47A1C" w:rsidRPr="00724303" w:rsidRDefault="00C47A1C" w:rsidP="006113AE">
            <w:pPr>
              <w:widowControl/>
              <w:spacing w:line="280" w:lineRule="exact"/>
              <w:rPr>
                <w:rFonts w:ascii="宋体" w:eastAsia="宋体" w:hAnsi="Calibri" w:cs="宋体"/>
                <w:kern w:val="0"/>
                <w:szCs w:val="21"/>
              </w:rPr>
            </w:pPr>
          </w:p>
        </w:tc>
        <w:tc>
          <w:tcPr>
            <w:tcW w:w="3001" w:type="dxa"/>
            <w:vAlign w:val="center"/>
          </w:tcPr>
          <w:p w:rsidR="00C47A1C" w:rsidRPr="00724303" w:rsidRDefault="00C47A1C" w:rsidP="006113AE">
            <w:pPr>
              <w:widowControl/>
              <w:spacing w:line="280" w:lineRule="exact"/>
              <w:rPr>
                <w:rFonts w:ascii="宋体" w:eastAsia="宋体" w:hAnsi="Calibri" w:cs="宋体"/>
                <w:kern w:val="0"/>
                <w:szCs w:val="21"/>
              </w:rPr>
            </w:pPr>
            <w:r w:rsidRPr="00724303">
              <w:rPr>
                <w:rFonts w:ascii="宋体" w:eastAsia="宋体" w:hAnsi="宋体" w:cs="宋体"/>
                <w:kern w:val="0"/>
                <w:szCs w:val="21"/>
              </w:rPr>
              <w:t>4.</w:t>
            </w:r>
            <w:r w:rsidRPr="00724303">
              <w:rPr>
                <w:rFonts w:ascii="宋体" w:eastAsia="宋体" w:hAnsi="宋体" w:cs="宋体" w:hint="eastAsia"/>
                <w:kern w:val="0"/>
                <w:szCs w:val="21"/>
              </w:rPr>
              <w:t>利用批准或不批准使用办案工作区和指定居所监视居住场所谋取个人利益</w:t>
            </w: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1.</w:t>
            </w:r>
            <w:r w:rsidRPr="00724303">
              <w:rPr>
                <w:rFonts w:ascii="宋体" w:eastAsia="宋体" w:hAnsi="宋体" w:cs="宋体" w:hint="eastAsia"/>
                <w:kern w:val="0"/>
                <w:szCs w:val="21"/>
              </w:rPr>
              <w:t>使用申请一律从省警务综合平台流转，严格按规定审批；</w:t>
            </w:r>
          </w:p>
          <w:p w:rsidR="00C47A1C" w:rsidRPr="00724303" w:rsidRDefault="00C47A1C" w:rsidP="006113AE">
            <w:pPr>
              <w:widowControl/>
              <w:spacing w:line="280" w:lineRule="exact"/>
              <w:jc w:val="left"/>
              <w:rPr>
                <w:rFonts w:ascii="宋体" w:eastAsia="宋体" w:hAnsi="Calibri"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严守廉洁纪律，不接受办案单位、办案人员馈</w:t>
            </w:r>
            <w:r>
              <w:rPr>
                <w:rFonts w:ascii="宋体" w:eastAsia="宋体" w:hAnsi="宋体" w:cs="宋体" w:hint="eastAsia"/>
                <w:kern w:val="0"/>
                <w:szCs w:val="21"/>
              </w:rPr>
              <w:t>赠的礼品</w:t>
            </w:r>
            <w:r w:rsidRPr="00724303">
              <w:rPr>
                <w:rFonts w:ascii="宋体" w:eastAsia="宋体" w:hAnsi="宋体" w:cs="宋体" w:hint="eastAsia"/>
                <w:kern w:val="0"/>
                <w:szCs w:val="21"/>
              </w:rPr>
              <w:t>。</w:t>
            </w:r>
          </w:p>
        </w:tc>
      </w:tr>
      <w:tr w:rsidR="00C47A1C" w:rsidRPr="00724303" w:rsidTr="006113AE">
        <w:trPr>
          <w:trHeight w:val="1217"/>
          <w:jc w:val="center"/>
        </w:trPr>
        <w:tc>
          <w:tcPr>
            <w:tcW w:w="808" w:type="dxa"/>
            <w:vMerge w:val="restart"/>
            <w:vAlign w:val="center"/>
          </w:tcPr>
          <w:p w:rsidR="00C47A1C" w:rsidRPr="00724303" w:rsidRDefault="00C47A1C" w:rsidP="006113AE">
            <w:pPr>
              <w:spacing w:line="280" w:lineRule="exact"/>
              <w:rPr>
                <w:rFonts w:ascii="宋体" w:eastAsia="宋体" w:hAnsi="宋体" w:cs="宋体"/>
                <w:kern w:val="0"/>
                <w:szCs w:val="21"/>
              </w:rPr>
            </w:pPr>
            <w:r w:rsidRPr="00724303">
              <w:rPr>
                <w:rFonts w:ascii="宋体" w:eastAsia="宋体" w:hAnsi="宋体" w:cs="宋体"/>
                <w:kern w:val="0"/>
                <w:szCs w:val="21"/>
              </w:rPr>
              <w:t>2</w:t>
            </w:r>
          </w:p>
        </w:tc>
        <w:tc>
          <w:tcPr>
            <w:tcW w:w="1881" w:type="dxa"/>
            <w:vMerge w:val="restart"/>
            <w:vAlign w:val="center"/>
          </w:tcPr>
          <w:p w:rsidR="00C47A1C" w:rsidRDefault="00C47A1C" w:rsidP="006113AE">
            <w:pPr>
              <w:widowControl/>
              <w:spacing w:line="280" w:lineRule="exact"/>
              <w:rPr>
                <w:rFonts w:ascii="宋体" w:eastAsia="宋体" w:hAnsi="宋体" w:cs="宋体"/>
                <w:kern w:val="0"/>
                <w:szCs w:val="21"/>
              </w:rPr>
            </w:pPr>
          </w:p>
          <w:p w:rsidR="00C47A1C" w:rsidRDefault="00C47A1C" w:rsidP="006113AE">
            <w:pPr>
              <w:widowControl/>
              <w:spacing w:line="280" w:lineRule="exact"/>
              <w:rPr>
                <w:rFonts w:ascii="宋体" w:eastAsia="宋体" w:hAnsi="宋体" w:cs="宋体"/>
                <w:kern w:val="0"/>
                <w:szCs w:val="21"/>
              </w:rPr>
            </w:pPr>
          </w:p>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审批参与办案和保障办案安全等</w:t>
            </w:r>
            <w:r w:rsidRPr="00724303">
              <w:rPr>
                <w:rFonts w:ascii="宋体" w:eastAsia="宋体" w:hAnsi="宋体" w:cs="宋体" w:hint="eastAsia"/>
                <w:kern w:val="0"/>
                <w:szCs w:val="21"/>
              </w:rPr>
              <w:lastRenderedPageBreak/>
              <w:t>重大警务活动的组织实施和监督管理</w:t>
            </w:r>
          </w:p>
        </w:tc>
        <w:tc>
          <w:tcPr>
            <w:tcW w:w="3001" w:type="dxa"/>
            <w:vAlign w:val="center"/>
          </w:tcPr>
          <w:p w:rsidR="00C47A1C" w:rsidRPr="00724303" w:rsidRDefault="00C47A1C" w:rsidP="006113AE">
            <w:pPr>
              <w:spacing w:line="280" w:lineRule="exact"/>
              <w:rPr>
                <w:rFonts w:ascii="宋体" w:eastAsia="宋体" w:hAnsi="Calibri" w:cs="宋体"/>
                <w:kern w:val="0"/>
                <w:szCs w:val="21"/>
              </w:rPr>
            </w:pPr>
            <w:r>
              <w:rPr>
                <w:rFonts w:ascii="宋体" w:eastAsia="宋体" w:hAnsi="宋体" w:cs="宋体" w:hint="eastAsia"/>
                <w:kern w:val="0"/>
                <w:szCs w:val="21"/>
              </w:rPr>
              <w:lastRenderedPageBreak/>
              <w:t>5</w:t>
            </w:r>
            <w:r w:rsidRPr="00724303">
              <w:rPr>
                <w:rFonts w:ascii="宋体" w:eastAsia="宋体" w:hAnsi="宋体" w:cs="宋体"/>
                <w:kern w:val="0"/>
                <w:szCs w:val="21"/>
              </w:rPr>
              <w:t>.</w:t>
            </w:r>
            <w:r w:rsidRPr="00724303">
              <w:rPr>
                <w:rFonts w:ascii="宋体" w:eastAsia="宋体" w:hAnsi="宋体" w:cs="宋体" w:hint="eastAsia"/>
                <w:kern w:val="0"/>
                <w:szCs w:val="21"/>
              </w:rPr>
              <w:t>安排执勤法警为当事人传递信息或物品</w:t>
            </w:r>
          </w:p>
        </w:tc>
        <w:tc>
          <w:tcPr>
            <w:tcW w:w="1024" w:type="dxa"/>
            <w:vAlign w:val="center"/>
          </w:tcPr>
          <w:p w:rsidR="00C47A1C" w:rsidRPr="00724303" w:rsidRDefault="00C47A1C" w:rsidP="006113AE">
            <w:pPr>
              <w:spacing w:line="280" w:lineRule="exact"/>
              <w:ind w:firstLineChars="100" w:firstLine="210"/>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1.</w:t>
            </w:r>
            <w:r w:rsidRPr="00724303">
              <w:rPr>
                <w:rFonts w:ascii="宋体" w:eastAsia="宋体" w:hAnsi="宋体" w:cs="宋体" w:hint="eastAsia"/>
                <w:kern w:val="0"/>
                <w:szCs w:val="21"/>
              </w:rPr>
              <w:t>严格执行有关纪律规定，不私自安排执勤法警为当事人传递信息和物品；</w:t>
            </w:r>
          </w:p>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严格双人值班、执勤制度和物品检视登记制度，无关物品一律拒收、拒接；</w:t>
            </w:r>
            <w:r>
              <w:rPr>
                <w:rFonts w:ascii="宋体" w:eastAsia="宋体" w:hAnsi="Calibri" w:cs="宋体" w:hint="eastAsia"/>
                <w:kern w:val="0"/>
                <w:szCs w:val="21"/>
              </w:rPr>
              <w:t>3.</w:t>
            </w:r>
            <w:r w:rsidRPr="00724303">
              <w:rPr>
                <w:rFonts w:ascii="宋体" w:eastAsia="宋体" w:hAnsi="宋体" w:cs="宋体" w:hint="eastAsia"/>
                <w:kern w:val="0"/>
                <w:szCs w:val="21"/>
              </w:rPr>
              <w:t>严格遵守工作纪律，不授意执勤法警违背职责，给嫌疑人搞特殊照顾。</w:t>
            </w:r>
          </w:p>
        </w:tc>
      </w:tr>
      <w:tr w:rsidR="00C47A1C" w:rsidRPr="00724303" w:rsidTr="006113AE">
        <w:trPr>
          <w:trHeight w:val="941"/>
          <w:jc w:val="center"/>
        </w:trPr>
        <w:tc>
          <w:tcPr>
            <w:tcW w:w="808" w:type="dxa"/>
            <w:vMerge/>
            <w:vAlign w:val="center"/>
          </w:tcPr>
          <w:p w:rsidR="00C47A1C" w:rsidRPr="00724303" w:rsidRDefault="00C47A1C" w:rsidP="006113AE">
            <w:pPr>
              <w:spacing w:line="280" w:lineRule="exact"/>
              <w:rPr>
                <w:rFonts w:ascii="宋体" w:eastAsia="宋体" w:hAnsi="Calibri" w:cs="宋体"/>
                <w:kern w:val="0"/>
                <w:szCs w:val="21"/>
              </w:rPr>
            </w:pPr>
          </w:p>
        </w:tc>
        <w:tc>
          <w:tcPr>
            <w:tcW w:w="1881" w:type="dxa"/>
            <w:vMerge/>
            <w:vAlign w:val="center"/>
          </w:tcPr>
          <w:p w:rsidR="00C47A1C" w:rsidRPr="00724303" w:rsidRDefault="00C47A1C" w:rsidP="006113AE">
            <w:pPr>
              <w:widowControl/>
              <w:spacing w:line="280" w:lineRule="exact"/>
              <w:rPr>
                <w:rFonts w:ascii="宋体" w:eastAsia="宋体" w:hAnsi="Calibri" w:cs="宋体"/>
                <w:kern w:val="0"/>
                <w:szCs w:val="21"/>
              </w:rPr>
            </w:pPr>
          </w:p>
        </w:tc>
        <w:tc>
          <w:tcPr>
            <w:tcW w:w="3001" w:type="dxa"/>
            <w:vAlign w:val="center"/>
          </w:tcPr>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6</w:t>
            </w:r>
            <w:r w:rsidRPr="00724303">
              <w:rPr>
                <w:rFonts w:ascii="宋体" w:eastAsia="宋体" w:hAnsi="宋体" w:cs="宋体"/>
                <w:kern w:val="0"/>
                <w:szCs w:val="21"/>
              </w:rPr>
              <w:t>.</w:t>
            </w:r>
            <w:r w:rsidRPr="00724303">
              <w:rPr>
                <w:rFonts w:ascii="宋体" w:eastAsia="宋体" w:hAnsi="宋体" w:cs="宋体" w:hint="eastAsia"/>
                <w:kern w:val="0"/>
                <w:szCs w:val="21"/>
              </w:rPr>
              <w:t>接受当事人亲友等请托打听案情，为当事人说情、打招呼</w:t>
            </w: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1.</w:t>
            </w:r>
            <w:r w:rsidRPr="00724303">
              <w:rPr>
                <w:rFonts w:ascii="宋体" w:eastAsia="宋体" w:hAnsi="宋体" w:cs="宋体" w:hint="eastAsia"/>
                <w:kern w:val="0"/>
                <w:szCs w:val="21"/>
              </w:rPr>
              <w:t>严格遵守工作纪律，不私自会见当事人亲友和其他关系人，不接受请托，拒绝接受其吃请、钱物和提供的有偿服务；</w:t>
            </w:r>
          </w:p>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2.</w:t>
            </w:r>
            <w:r w:rsidRPr="00724303">
              <w:rPr>
                <w:rFonts w:ascii="宋体" w:eastAsia="宋体" w:hAnsi="宋体" w:cs="宋体" w:hint="eastAsia"/>
                <w:kern w:val="0"/>
                <w:szCs w:val="21"/>
              </w:rPr>
              <w:t>严格执行保密规定，不向当事人亲友等泄露案件信息；</w:t>
            </w:r>
          </w:p>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3.</w:t>
            </w:r>
            <w:r w:rsidRPr="00724303">
              <w:rPr>
                <w:rFonts w:ascii="宋体" w:eastAsia="宋体" w:hAnsi="宋体" w:cs="宋体" w:hint="eastAsia"/>
                <w:kern w:val="0"/>
                <w:szCs w:val="21"/>
              </w:rPr>
              <w:t>坚持误吃请登记报告制度和重大事项汇报、报告及回避等规定</w:t>
            </w:r>
            <w:r>
              <w:rPr>
                <w:rFonts w:ascii="宋体" w:eastAsia="宋体" w:hAnsi="宋体" w:cs="宋体" w:hint="eastAsia"/>
                <w:kern w:val="0"/>
                <w:szCs w:val="21"/>
              </w:rPr>
              <w:t>。</w:t>
            </w:r>
          </w:p>
        </w:tc>
      </w:tr>
      <w:tr w:rsidR="00C47A1C" w:rsidRPr="00724303" w:rsidTr="006113AE">
        <w:trPr>
          <w:trHeight w:val="1159"/>
          <w:jc w:val="center"/>
        </w:trPr>
        <w:tc>
          <w:tcPr>
            <w:tcW w:w="808" w:type="dxa"/>
            <w:vMerge/>
            <w:vAlign w:val="center"/>
          </w:tcPr>
          <w:p w:rsidR="00C47A1C" w:rsidRPr="00724303" w:rsidRDefault="00C47A1C" w:rsidP="006113AE">
            <w:pPr>
              <w:spacing w:line="280" w:lineRule="exact"/>
              <w:rPr>
                <w:rFonts w:ascii="宋体" w:eastAsia="宋体" w:hAnsi="Calibri" w:cs="宋体"/>
                <w:kern w:val="0"/>
                <w:szCs w:val="21"/>
              </w:rPr>
            </w:pPr>
          </w:p>
        </w:tc>
        <w:tc>
          <w:tcPr>
            <w:tcW w:w="1881" w:type="dxa"/>
            <w:vMerge/>
            <w:vAlign w:val="center"/>
          </w:tcPr>
          <w:p w:rsidR="00C47A1C" w:rsidRPr="00724303" w:rsidRDefault="00C47A1C" w:rsidP="006113AE">
            <w:pPr>
              <w:widowControl/>
              <w:spacing w:line="280" w:lineRule="exact"/>
              <w:rPr>
                <w:rFonts w:ascii="宋体" w:eastAsia="宋体" w:hAnsi="Calibri" w:cs="宋体"/>
                <w:kern w:val="0"/>
                <w:szCs w:val="21"/>
              </w:rPr>
            </w:pPr>
          </w:p>
        </w:tc>
        <w:tc>
          <w:tcPr>
            <w:tcW w:w="3001" w:type="dxa"/>
            <w:vAlign w:val="center"/>
          </w:tcPr>
          <w:p w:rsidR="00C47A1C" w:rsidRPr="00724303" w:rsidRDefault="00C47A1C" w:rsidP="006113AE">
            <w:pPr>
              <w:widowControl/>
              <w:spacing w:line="280" w:lineRule="exact"/>
              <w:rPr>
                <w:rFonts w:ascii="宋体" w:eastAsia="宋体" w:hAnsi="Calibri" w:cs="宋体"/>
                <w:kern w:val="0"/>
                <w:szCs w:val="21"/>
              </w:rPr>
            </w:pPr>
            <w:r>
              <w:rPr>
                <w:rFonts w:ascii="宋体" w:eastAsia="宋体" w:hAnsi="宋体" w:cs="宋体" w:hint="eastAsia"/>
                <w:kern w:val="0"/>
                <w:szCs w:val="21"/>
              </w:rPr>
              <w:t>7</w:t>
            </w:r>
            <w:r w:rsidRPr="00724303">
              <w:rPr>
                <w:rFonts w:ascii="宋体" w:eastAsia="宋体" w:hAnsi="宋体" w:cs="宋体"/>
                <w:kern w:val="0"/>
                <w:szCs w:val="21"/>
              </w:rPr>
              <w:t>.</w:t>
            </w:r>
            <w:r w:rsidRPr="00724303">
              <w:rPr>
                <w:rFonts w:ascii="宋体" w:eastAsia="宋体" w:hAnsi="宋体" w:cs="宋体" w:hint="eastAsia"/>
                <w:kern w:val="0"/>
                <w:szCs w:val="21"/>
              </w:rPr>
              <w:t>在保障办案和执行重大警务活动中谋取个人利益</w:t>
            </w:r>
          </w:p>
        </w:tc>
        <w:tc>
          <w:tcPr>
            <w:tcW w:w="1024" w:type="dxa"/>
            <w:vAlign w:val="center"/>
          </w:tcPr>
          <w:p w:rsidR="00C47A1C" w:rsidRPr="00724303" w:rsidRDefault="00C47A1C" w:rsidP="006113AE">
            <w:pPr>
              <w:widowControl/>
              <w:spacing w:line="280" w:lineRule="exact"/>
              <w:jc w:val="center"/>
              <w:rPr>
                <w:rFonts w:ascii="宋体" w:eastAsia="宋体" w:hAnsi="Calibri" w:cs="宋体"/>
                <w:kern w:val="0"/>
                <w:szCs w:val="21"/>
              </w:rPr>
            </w:pPr>
            <w:r w:rsidRPr="00724303">
              <w:rPr>
                <w:rFonts w:ascii="宋体" w:eastAsia="宋体" w:hAnsi="宋体" w:cs="宋体" w:hint="eastAsia"/>
                <w:kern w:val="0"/>
                <w:szCs w:val="21"/>
              </w:rPr>
              <w:t>二级</w:t>
            </w:r>
          </w:p>
        </w:tc>
        <w:tc>
          <w:tcPr>
            <w:tcW w:w="7346" w:type="dxa"/>
            <w:vAlign w:val="center"/>
          </w:tcPr>
          <w:p w:rsidR="00C47A1C" w:rsidRPr="00724303" w:rsidRDefault="00C47A1C" w:rsidP="006113AE">
            <w:pPr>
              <w:widowControl/>
              <w:spacing w:line="280" w:lineRule="exact"/>
              <w:jc w:val="left"/>
              <w:rPr>
                <w:rFonts w:ascii="宋体" w:eastAsia="宋体" w:hAnsi="Calibri" w:cs="宋体"/>
                <w:kern w:val="0"/>
                <w:szCs w:val="21"/>
              </w:rPr>
            </w:pPr>
            <w:r w:rsidRPr="00724303">
              <w:rPr>
                <w:rFonts w:ascii="宋体" w:eastAsia="宋体" w:hAnsi="宋体" w:cs="宋体"/>
                <w:kern w:val="0"/>
                <w:szCs w:val="21"/>
              </w:rPr>
              <w:t>1</w:t>
            </w:r>
            <w:r w:rsidRPr="00724303">
              <w:rPr>
                <w:rFonts w:ascii="宋体" w:eastAsia="宋体" w:hAnsi="宋体" w:cs="宋体" w:hint="eastAsia"/>
                <w:kern w:val="0"/>
                <w:szCs w:val="21"/>
              </w:rPr>
              <w:t>．严格遵守工作纪律，不私自会见当事人亲友和其他关系人，不私下接触办案单位和人员；</w:t>
            </w:r>
          </w:p>
          <w:p w:rsidR="00C47A1C" w:rsidRPr="00724303" w:rsidRDefault="00C47A1C" w:rsidP="006113AE">
            <w:pPr>
              <w:widowControl/>
              <w:spacing w:line="280" w:lineRule="exact"/>
              <w:jc w:val="left"/>
              <w:rPr>
                <w:rFonts w:ascii="宋体" w:eastAsia="宋体" w:hAnsi="Calibri" w:cs="宋体"/>
                <w:kern w:val="0"/>
                <w:szCs w:val="21"/>
              </w:rPr>
            </w:pPr>
            <w:r w:rsidRPr="00724303">
              <w:rPr>
                <w:rFonts w:ascii="宋体" w:eastAsia="宋体" w:hAnsi="宋体" w:cs="宋体"/>
                <w:kern w:val="0"/>
                <w:szCs w:val="21"/>
              </w:rPr>
              <w:t>2</w:t>
            </w:r>
            <w:r w:rsidRPr="00724303">
              <w:rPr>
                <w:rFonts w:ascii="宋体" w:eastAsia="宋体" w:hAnsi="宋体" w:cs="宋体" w:hint="eastAsia"/>
                <w:kern w:val="0"/>
                <w:szCs w:val="21"/>
              </w:rPr>
              <w:t>．严格遵守廉洁纪律，拒绝接受任何有影响公正行使职权的吃请、钱物和提供的有偿服务。</w:t>
            </w:r>
          </w:p>
        </w:tc>
      </w:tr>
      <w:tr w:rsidR="00C47A1C" w:rsidRPr="004673D0" w:rsidTr="006113AE">
        <w:trPr>
          <w:trHeight w:val="377"/>
          <w:jc w:val="center"/>
        </w:trPr>
        <w:tc>
          <w:tcPr>
            <w:tcW w:w="808" w:type="dxa"/>
            <w:vMerge w:val="restart"/>
            <w:tcBorders>
              <w:top w:val="single" w:sz="4" w:space="0" w:color="000000"/>
              <w:left w:val="single" w:sz="4" w:space="0" w:color="000000"/>
              <w:right w:val="single" w:sz="4" w:space="0" w:color="000000"/>
            </w:tcBorders>
            <w:shd w:val="clear" w:color="auto" w:fill="auto"/>
            <w:vAlign w:val="center"/>
          </w:tcPr>
          <w:p w:rsidR="00C47A1C" w:rsidRPr="00487657" w:rsidRDefault="00C47A1C" w:rsidP="006113AE">
            <w:pPr>
              <w:widowControl/>
              <w:spacing w:line="280" w:lineRule="exact"/>
              <w:rPr>
                <w:rFonts w:ascii="宋体" w:eastAsia="宋体" w:hAnsi="宋体" w:cs="宋体"/>
                <w:kern w:val="0"/>
                <w:szCs w:val="21"/>
              </w:rPr>
            </w:pPr>
          </w:p>
          <w:p w:rsidR="00C47A1C" w:rsidRPr="00724303" w:rsidRDefault="00C47A1C" w:rsidP="006113AE">
            <w:pPr>
              <w:widowControl/>
              <w:spacing w:line="280" w:lineRule="exact"/>
              <w:rPr>
                <w:rFonts w:ascii="宋体" w:eastAsia="宋体" w:hAnsi="宋体" w:cs="宋体"/>
                <w:kern w:val="0"/>
                <w:szCs w:val="21"/>
              </w:rPr>
            </w:pPr>
            <w:r w:rsidRPr="00724303">
              <w:rPr>
                <w:rFonts w:ascii="宋体" w:eastAsia="宋体" w:hAnsi="宋体" w:cs="宋体"/>
                <w:kern w:val="0"/>
                <w:szCs w:val="21"/>
              </w:rPr>
              <w:t>4</w:t>
            </w:r>
          </w:p>
        </w:tc>
        <w:tc>
          <w:tcPr>
            <w:tcW w:w="1881" w:type="dxa"/>
            <w:vMerge w:val="restart"/>
            <w:tcBorders>
              <w:top w:val="single" w:sz="4" w:space="0" w:color="000000"/>
              <w:left w:val="single" w:sz="4" w:space="0" w:color="000000"/>
              <w:right w:val="single" w:sz="4" w:space="0" w:color="000000"/>
            </w:tcBorders>
            <w:shd w:val="clear" w:color="auto" w:fill="auto"/>
            <w:vAlign w:val="center"/>
          </w:tcPr>
          <w:p w:rsidR="00C47A1C" w:rsidRPr="00487657" w:rsidRDefault="00C47A1C" w:rsidP="006113AE">
            <w:pPr>
              <w:widowControl/>
              <w:spacing w:line="280" w:lineRule="exact"/>
              <w:jc w:val="center"/>
              <w:rPr>
                <w:rFonts w:ascii="宋体" w:eastAsia="宋体" w:hAnsi="宋体" w:cs="宋体"/>
                <w:kern w:val="0"/>
                <w:szCs w:val="21"/>
              </w:rPr>
            </w:pPr>
            <w:r>
              <w:rPr>
                <w:rFonts w:ascii="宋体" w:eastAsia="宋体" w:hAnsi="宋体" w:cs="宋体" w:hint="eastAsia"/>
                <w:kern w:val="0"/>
                <w:szCs w:val="21"/>
              </w:rPr>
              <w:t>党组议事过程中的风险点</w:t>
            </w: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8</w:t>
            </w:r>
            <w:r w:rsidRPr="00487657">
              <w:rPr>
                <w:rFonts w:ascii="宋体" w:eastAsia="宋体" w:hAnsi="宋体" w:cs="宋体"/>
                <w:kern w:val="0"/>
                <w:szCs w:val="21"/>
              </w:rPr>
              <w:t>.</w:t>
            </w:r>
            <w:r w:rsidRPr="00487657">
              <w:rPr>
                <w:rFonts w:ascii="宋体" w:eastAsia="宋体" w:hAnsi="宋体" w:cs="宋体" w:hint="eastAsia"/>
                <w:kern w:val="0"/>
                <w:szCs w:val="21"/>
              </w:rPr>
              <w:t>徇私推荐干部提拔人选</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二级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hint="eastAsia"/>
                <w:kern w:val="0"/>
                <w:szCs w:val="21"/>
              </w:rPr>
              <w:t>严格按照市院和县组织部门规定要求，客观公正进行推荐。</w:t>
            </w:r>
          </w:p>
        </w:tc>
      </w:tr>
      <w:tr w:rsidR="00C47A1C" w:rsidRPr="004673D0" w:rsidTr="006113AE">
        <w:trPr>
          <w:trHeight w:val="377"/>
          <w:jc w:val="center"/>
        </w:trPr>
        <w:tc>
          <w:tcPr>
            <w:tcW w:w="808" w:type="dxa"/>
            <w:vMerge/>
            <w:tcBorders>
              <w:left w:val="single" w:sz="4" w:space="0" w:color="000000"/>
              <w:bottom w:val="single" w:sz="4" w:space="0" w:color="000000"/>
              <w:right w:val="single" w:sz="4" w:space="0" w:color="000000"/>
            </w:tcBorders>
            <w:shd w:val="clear" w:color="auto" w:fill="auto"/>
            <w:vAlign w:val="center"/>
          </w:tcPr>
          <w:p w:rsidR="00C47A1C" w:rsidRPr="00487657" w:rsidRDefault="00C47A1C" w:rsidP="006113AE">
            <w:pPr>
              <w:widowControl/>
              <w:spacing w:line="280" w:lineRule="exact"/>
              <w:rPr>
                <w:rFonts w:ascii="宋体" w:eastAsia="宋体" w:hAnsi="宋体" w:cs="宋体"/>
                <w:kern w:val="0"/>
                <w:szCs w:val="21"/>
              </w:rPr>
            </w:pPr>
          </w:p>
        </w:tc>
        <w:tc>
          <w:tcPr>
            <w:tcW w:w="1881" w:type="dxa"/>
            <w:vMerge/>
            <w:tcBorders>
              <w:left w:val="single" w:sz="4" w:space="0" w:color="000000"/>
              <w:bottom w:val="single" w:sz="4" w:space="0" w:color="000000"/>
              <w:right w:val="single" w:sz="4" w:space="0" w:color="000000"/>
            </w:tcBorders>
            <w:shd w:val="clear" w:color="auto" w:fill="auto"/>
            <w:vAlign w:val="center"/>
          </w:tcPr>
          <w:p w:rsidR="00C47A1C" w:rsidRPr="00487657" w:rsidRDefault="00C47A1C" w:rsidP="006113AE">
            <w:pPr>
              <w:widowControl/>
              <w:spacing w:line="280" w:lineRule="exact"/>
              <w:rPr>
                <w:rFonts w:ascii="宋体" w:eastAsia="宋体" w:hAnsi="宋体" w:cs="宋体"/>
                <w:kern w:val="0"/>
                <w:szCs w:val="21"/>
              </w:rPr>
            </w:pP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9</w:t>
            </w:r>
            <w:r w:rsidRPr="00487657">
              <w:rPr>
                <w:rFonts w:ascii="宋体" w:eastAsia="宋体" w:hAnsi="宋体" w:cs="宋体"/>
                <w:kern w:val="0"/>
                <w:szCs w:val="21"/>
              </w:rPr>
              <w:t>.</w:t>
            </w:r>
            <w:r w:rsidRPr="00487657">
              <w:rPr>
                <w:rFonts w:ascii="宋体" w:eastAsia="宋体" w:hAnsi="宋体" w:cs="宋体" w:hint="eastAsia"/>
                <w:kern w:val="0"/>
                <w:szCs w:val="21"/>
              </w:rPr>
              <w:t>徇私在人员评优评先方面不能保持客观公正</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二级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hint="eastAsia"/>
                <w:kern w:val="0"/>
                <w:szCs w:val="21"/>
              </w:rPr>
              <w:t>在分管部门公正公开开展评先评优、金检之星等各项活动，不暗箱操作。</w:t>
            </w:r>
          </w:p>
        </w:tc>
      </w:tr>
      <w:tr w:rsidR="00C47A1C" w:rsidRPr="004673D0" w:rsidTr="006113AE">
        <w:trPr>
          <w:trHeight w:val="377"/>
          <w:jc w:val="center"/>
        </w:trPr>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hint="eastAsia"/>
                <w:kern w:val="0"/>
                <w:szCs w:val="21"/>
              </w:rPr>
              <w:t>5</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7A1C" w:rsidRPr="00487657" w:rsidRDefault="00C47A1C" w:rsidP="006113AE">
            <w:pPr>
              <w:widowControl/>
              <w:spacing w:line="280" w:lineRule="exact"/>
              <w:ind w:firstLine="420"/>
              <w:rPr>
                <w:rFonts w:ascii="宋体" w:eastAsia="宋体" w:hAnsi="宋体" w:cs="宋体"/>
                <w:kern w:val="0"/>
                <w:szCs w:val="21"/>
              </w:rPr>
            </w:pPr>
            <w:r w:rsidRPr="00487657">
              <w:rPr>
                <w:rFonts w:ascii="宋体" w:eastAsia="宋体" w:hAnsi="宋体" w:cs="宋体" w:hint="eastAsia"/>
                <w:kern w:val="0"/>
                <w:szCs w:val="21"/>
              </w:rPr>
              <w:t>日常管理</w:t>
            </w: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10</w:t>
            </w:r>
            <w:r w:rsidRPr="00487657">
              <w:rPr>
                <w:rFonts w:ascii="宋体" w:eastAsia="宋体" w:hAnsi="宋体" w:cs="宋体"/>
                <w:kern w:val="0"/>
                <w:szCs w:val="21"/>
              </w:rPr>
              <w:t>.</w:t>
            </w:r>
            <w:r w:rsidRPr="00487657">
              <w:rPr>
                <w:rFonts w:ascii="宋体" w:eastAsia="宋体" w:hAnsi="宋体" w:cs="宋体" w:hint="eastAsia"/>
                <w:kern w:val="0"/>
                <w:szCs w:val="21"/>
              </w:rPr>
              <w:t>办案中就餐、住宿、使用车辆不严格按照规定执行</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二级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hint="eastAsia"/>
                <w:kern w:val="0"/>
                <w:szCs w:val="21"/>
              </w:rPr>
              <w:t>1.严格执行中央八项规定和反“四风”要求；</w:t>
            </w:r>
          </w:p>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hint="eastAsia"/>
                <w:kern w:val="0"/>
                <w:szCs w:val="21"/>
              </w:rPr>
              <w:t>2.严格执行公车使用、费用报销流程手续。</w:t>
            </w:r>
          </w:p>
        </w:tc>
      </w:tr>
      <w:tr w:rsidR="00C47A1C" w:rsidRPr="004673D0" w:rsidTr="006113AE">
        <w:trPr>
          <w:trHeight w:val="377"/>
          <w:jc w:val="center"/>
        </w:trPr>
        <w:tc>
          <w:tcPr>
            <w:tcW w:w="808" w:type="dxa"/>
            <w:vMerge w:val="restart"/>
            <w:tcBorders>
              <w:top w:val="single" w:sz="4" w:space="0" w:color="000000"/>
              <w:left w:val="single" w:sz="4" w:space="0" w:color="000000"/>
              <w:right w:val="single" w:sz="4" w:space="0" w:color="000000"/>
            </w:tcBorders>
            <w:vAlign w:val="center"/>
          </w:tcPr>
          <w:p w:rsidR="00C47A1C" w:rsidRPr="00724303"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6</w:t>
            </w:r>
          </w:p>
          <w:p w:rsidR="00C47A1C" w:rsidRPr="00724303" w:rsidRDefault="00C47A1C" w:rsidP="006113AE">
            <w:pPr>
              <w:widowControl/>
              <w:spacing w:line="280" w:lineRule="exact"/>
              <w:rPr>
                <w:rFonts w:ascii="宋体" w:eastAsia="宋体" w:hAnsi="宋体" w:cs="宋体"/>
                <w:kern w:val="0"/>
                <w:szCs w:val="21"/>
              </w:rPr>
            </w:pPr>
          </w:p>
          <w:p w:rsidR="00C47A1C" w:rsidRDefault="00C47A1C" w:rsidP="006113AE">
            <w:pPr>
              <w:widowControl/>
              <w:spacing w:line="280" w:lineRule="exact"/>
              <w:rPr>
                <w:rFonts w:ascii="宋体" w:eastAsia="宋体" w:hAnsi="宋体" w:cs="宋体"/>
                <w:kern w:val="0"/>
                <w:szCs w:val="21"/>
              </w:rPr>
            </w:pPr>
          </w:p>
          <w:p w:rsidR="004E3DD6" w:rsidRDefault="004E3DD6" w:rsidP="006113AE">
            <w:pPr>
              <w:widowControl/>
              <w:spacing w:line="280" w:lineRule="exact"/>
              <w:rPr>
                <w:rFonts w:ascii="宋体" w:eastAsia="宋体" w:hAnsi="宋体" w:cs="宋体"/>
                <w:kern w:val="0"/>
                <w:szCs w:val="21"/>
              </w:rPr>
            </w:pPr>
          </w:p>
          <w:p w:rsidR="004E3DD6" w:rsidRDefault="004E3DD6" w:rsidP="006113AE">
            <w:pPr>
              <w:widowControl/>
              <w:spacing w:line="280" w:lineRule="exact"/>
              <w:rPr>
                <w:rFonts w:ascii="宋体" w:eastAsia="宋体" w:hAnsi="宋体" w:cs="宋体"/>
                <w:kern w:val="0"/>
                <w:szCs w:val="21"/>
              </w:rPr>
            </w:pPr>
          </w:p>
          <w:p w:rsidR="004E3DD6" w:rsidRDefault="004E3DD6" w:rsidP="006113AE">
            <w:pPr>
              <w:widowControl/>
              <w:spacing w:line="280" w:lineRule="exact"/>
              <w:rPr>
                <w:rFonts w:ascii="宋体" w:eastAsia="宋体" w:hAnsi="宋体" w:cs="宋体"/>
                <w:kern w:val="0"/>
                <w:szCs w:val="21"/>
              </w:rPr>
            </w:pPr>
          </w:p>
          <w:p w:rsidR="004E3DD6" w:rsidRPr="00724303" w:rsidRDefault="004E3DD6" w:rsidP="006113AE">
            <w:pPr>
              <w:widowControl/>
              <w:spacing w:line="280" w:lineRule="exact"/>
              <w:rPr>
                <w:rFonts w:ascii="宋体" w:eastAsia="宋体" w:hAnsi="宋体" w:cs="宋体"/>
                <w:kern w:val="0"/>
                <w:szCs w:val="21"/>
              </w:rPr>
            </w:pPr>
          </w:p>
        </w:tc>
        <w:tc>
          <w:tcPr>
            <w:tcW w:w="1881" w:type="dxa"/>
            <w:vMerge w:val="restart"/>
            <w:tcBorders>
              <w:top w:val="single" w:sz="4" w:space="0" w:color="000000"/>
              <w:left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724303">
              <w:rPr>
                <w:rFonts w:ascii="宋体" w:eastAsia="宋体" w:hAnsi="宋体" w:cs="宋体" w:hint="eastAsia"/>
                <w:kern w:val="0"/>
                <w:szCs w:val="21"/>
              </w:rPr>
              <w:t>队伍建设</w:t>
            </w: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11</w:t>
            </w:r>
            <w:r w:rsidRPr="00487657">
              <w:rPr>
                <w:rFonts w:ascii="宋体" w:eastAsia="宋体" w:hAnsi="宋体" w:cs="宋体" w:hint="eastAsia"/>
                <w:kern w:val="0"/>
                <w:szCs w:val="21"/>
              </w:rPr>
              <w:t>.碍于情面，对管部门监督不到位，该提醒未提醒，该纠正未纠正</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二级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w:t>
            </w:r>
            <w:r w:rsidRPr="00487657">
              <w:rPr>
                <w:rFonts w:ascii="宋体" w:eastAsia="宋体" w:hAnsi="宋体" w:cs="宋体" w:hint="eastAsia"/>
                <w:kern w:val="0"/>
                <w:szCs w:val="21"/>
              </w:rPr>
              <w:t>加大检务督察力度；</w:t>
            </w:r>
          </w:p>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2.</w:t>
            </w:r>
            <w:r w:rsidRPr="00487657">
              <w:rPr>
                <w:rFonts w:ascii="宋体" w:eastAsia="宋体" w:hAnsi="宋体" w:cs="宋体" w:hint="eastAsia"/>
                <w:kern w:val="0"/>
                <w:szCs w:val="21"/>
              </w:rPr>
              <w:t>严格执行《院领导值周制度》；</w:t>
            </w:r>
          </w:p>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3.</w:t>
            </w:r>
            <w:r w:rsidRPr="00487657">
              <w:rPr>
                <w:rFonts w:ascii="宋体" w:eastAsia="宋体" w:hAnsi="宋体" w:cs="宋体" w:hint="eastAsia"/>
                <w:kern w:val="0"/>
                <w:szCs w:val="21"/>
              </w:rPr>
              <w:t>加强与分管同志的谈心活动，及时了解干警思想动态。</w:t>
            </w:r>
          </w:p>
        </w:tc>
      </w:tr>
      <w:tr w:rsidR="00C47A1C" w:rsidRPr="00487657" w:rsidTr="006113AE">
        <w:trPr>
          <w:trHeight w:val="377"/>
          <w:jc w:val="center"/>
        </w:trPr>
        <w:tc>
          <w:tcPr>
            <w:tcW w:w="808" w:type="dxa"/>
            <w:vMerge/>
            <w:tcBorders>
              <w:left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p>
        </w:tc>
        <w:tc>
          <w:tcPr>
            <w:tcW w:w="1881" w:type="dxa"/>
            <w:vMerge/>
            <w:tcBorders>
              <w:left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kern w:val="0"/>
                <w:szCs w:val="21"/>
              </w:rPr>
              <w:t>1</w:t>
            </w:r>
            <w:r>
              <w:rPr>
                <w:rFonts w:ascii="宋体" w:eastAsia="宋体" w:hAnsi="宋体" w:cs="宋体" w:hint="eastAsia"/>
                <w:kern w:val="0"/>
                <w:szCs w:val="21"/>
              </w:rPr>
              <w:t>2</w:t>
            </w:r>
            <w:r w:rsidRPr="00487657">
              <w:rPr>
                <w:rFonts w:ascii="宋体" w:eastAsia="宋体" w:hAnsi="宋体" w:cs="宋体" w:hint="eastAsia"/>
                <w:kern w:val="0"/>
                <w:szCs w:val="21"/>
              </w:rPr>
              <w:t>.徇私隐瞒或不配合处理部门干警工作中存在的违法违纪问题</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二级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kern w:val="0"/>
                <w:szCs w:val="21"/>
              </w:rPr>
              <w:t>1.</w:t>
            </w:r>
            <w:r w:rsidRPr="00487657">
              <w:rPr>
                <w:rFonts w:ascii="宋体" w:eastAsia="宋体" w:hAnsi="宋体" w:cs="宋体" w:hint="eastAsia"/>
                <w:kern w:val="0"/>
                <w:szCs w:val="21"/>
              </w:rPr>
              <w:t>定期组织自我检查，主动邀请案管、监察等部门进行监督；</w:t>
            </w:r>
          </w:p>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kern w:val="0"/>
                <w:szCs w:val="21"/>
              </w:rPr>
              <w:t>2.</w:t>
            </w:r>
            <w:r w:rsidRPr="00487657">
              <w:rPr>
                <w:rFonts w:ascii="宋体" w:eastAsia="宋体" w:hAnsi="宋体" w:cs="宋体" w:hint="eastAsia"/>
                <w:kern w:val="0"/>
                <w:szCs w:val="21"/>
              </w:rPr>
              <w:t>始终保持“零容忍”态度，一旦发现以权谋私、以案谋私等违纪违法行为，坚决查处，绝不包庇。</w:t>
            </w:r>
          </w:p>
        </w:tc>
      </w:tr>
      <w:tr w:rsidR="00C47A1C" w:rsidRPr="00487657" w:rsidTr="006113AE">
        <w:trPr>
          <w:trHeight w:val="377"/>
          <w:jc w:val="center"/>
        </w:trPr>
        <w:tc>
          <w:tcPr>
            <w:tcW w:w="808" w:type="dxa"/>
            <w:vMerge/>
            <w:tcBorders>
              <w:left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p>
        </w:tc>
        <w:tc>
          <w:tcPr>
            <w:tcW w:w="1881" w:type="dxa"/>
            <w:vMerge/>
            <w:tcBorders>
              <w:left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sidRPr="00487657">
              <w:rPr>
                <w:rFonts w:ascii="宋体" w:eastAsia="宋体" w:hAnsi="宋体" w:cs="宋体"/>
                <w:kern w:val="0"/>
                <w:szCs w:val="21"/>
              </w:rPr>
              <w:t>1</w:t>
            </w:r>
            <w:r>
              <w:rPr>
                <w:rFonts w:ascii="宋体" w:eastAsia="宋体" w:hAnsi="宋体" w:cs="宋体" w:hint="eastAsia"/>
                <w:kern w:val="0"/>
                <w:szCs w:val="21"/>
              </w:rPr>
              <w:t>3</w:t>
            </w:r>
            <w:r w:rsidRPr="00487657">
              <w:rPr>
                <w:rFonts w:ascii="宋体" w:eastAsia="宋体" w:hAnsi="宋体" w:cs="宋体" w:hint="eastAsia"/>
                <w:kern w:val="0"/>
                <w:szCs w:val="21"/>
              </w:rPr>
              <w:t>.违规接受分管部门干警吃请、礼物</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三级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w:t>
            </w:r>
            <w:r w:rsidRPr="00487657">
              <w:rPr>
                <w:rFonts w:ascii="宋体" w:eastAsia="宋体" w:hAnsi="宋体" w:cs="宋体" w:hint="eastAsia"/>
                <w:kern w:val="0"/>
                <w:szCs w:val="21"/>
              </w:rPr>
              <w:t>加强业务理论学习，提高责任意识，提升问题发现能力；</w:t>
            </w:r>
          </w:p>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2</w:t>
            </w:r>
            <w:r w:rsidRPr="00487657">
              <w:rPr>
                <w:rFonts w:ascii="宋体" w:eastAsia="宋体" w:hAnsi="宋体" w:cs="宋体" w:hint="eastAsia"/>
                <w:kern w:val="0"/>
                <w:szCs w:val="21"/>
              </w:rPr>
              <w:t>严格实行“一岗双查”制度</w:t>
            </w:r>
          </w:p>
        </w:tc>
      </w:tr>
      <w:tr w:rsidR="00C47A1C" w:rsidRPr="00487657" w:rsidTr="006113AE">
        <w:trPr>
          <w:trHeight w:val="377"/>
          <w:jc w:val="center"/>
        </w:trPr>
        <w:tc>
          <w:tcPr>
            <w:tcW w:w="808" w:type="dxa"/>
            <w:vMerge/>
            <w:tcBorders>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p>
        </w:tc>
        <w:tc>
          <w:tcPr>
            <w:tcW w:w="1881" w:type="dxa"/>
            <w:vMerge/>
            <w:tcBorders>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p>
        </w:tc>
        <w:tc>
          <w:tcPr>
            <w:tcW w:w="3001"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14</w:t>
            </w:r>
            <w:r w:rsidRPr="00487657">
              <w:rPr>
                <w:rFonts w:ascii="宋体" w:eastAsia="宋体" w:hAnsi="宋体" w:cs="宋体" w:hint="eastAsia"/>
                <w:kern w:val="0"/>
                <w:szCs w:val="21"/>
              </w:rPr>
              <w:t>.脱离群众，应对群众信访与网络舆情不及时</w:t>
            </w:r>
          </w:p>
        </w:tc>
        <w:tc>
          <w:tcPr>
            <w:tcW w:w="1024" w:type="dxa"/>
            <w:tcBorders>
              <w:top w:val="single" w:sz="4" w:space="0" w:color="000000"/>
              <w:left w:val="single" w:sz="4" w:space="0" w:color="000000"/>
              <w:bottom w:val="single" w:sz="4" w:space="0" w:color="000000"/>
              <w:right w:val="single" w:sz="4" w:space="0" w:color="000000"/>
            </w:tcBorders>
            <w:vAlign w:val="center"/>
          </w:tcPr>
          <w:p w:rsidR="00C47A1C" w:rsidRPr="00487657" w:rsidRDefault="00C47A1C" w:rsidP="006113AE">
            <w:pPr>
              <w:widowControl/>
              <w:spacing w:line="280" w:lineRule="exact"/>
              <w:jc w:val="center"/>
              <w:rPr>
                <w:rFonts w:ascii="宋体" w:eastAsia="宋体" w:hAnsi="宋体" w:cs="宋体"/>
                <w:kern w:val="0"/>
                <w:szCs w:val="21"/>
              </w:rPr>
            </w:pPr>
            <w:r w:rsidRPr="00487657">
              <w:rPr>
                <w:rFonts w:ascii="宋体" w:eastAsia="宋体" w:hAnsi="宋体" w:cs="宋体" w:hint="eastAsia"/>
                <w:kern w:val="0"/>
                <w:szCs w:val="21"/>
              </w:rPr>
              <w:t>一级</w:t>
            </w:r>
          </w:p>
        </w:tc>
        <w:tc>
          <w:tcPr>
            <w:tcW w:w="7346" w:type="dxa"/>
            <w:tcBorders>
              <w:top w:val="single" w:sz="4" w:space="0" w:color="000000"/>
              <w:left w:val="single" w:sz="4" w:space="0" w:color="000000"/>
              <w:bottom w:val="single" w:sz="4" w:space="0" w:color="000000"/>
              <w:right w:val="single" w:sz="4" w:space="0" w:color="000000"/>
            </w:tcBorders>
            <w:vAlign w:val="center"/>
          </w:tcPr>
          <w:p w:rsidR="00C47A1C"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1.重视群众意见，提升群众工作能力与技巧；</w:t>
            </w:r>
          </w:p>
          <w:p w:rsidR="00C47A1C" w:rsidRPr="00487657" w:rsidRDefault="00C47A1C" w:rsidP="006113AE">
            <w:pPr>
              <w:widowControl/>
              <w:spacing w:line="280" w:lineRule="exact"/>
              <w:rPr>
                <w:rFonts w:ascii="宋体" w:eastAsia="宋体" w:hAnsi="宋体" w:cs="宋体"/>
                <w:kern w:val="0"/>
                <w:szCs w:val="21"/>
              </w:rPr>
            </w:pPr>
            <w:r>
              <w:rPr>
                <w:rFonts w:ascii="宋体" w:eastAsia="宋体" w:hAnsi="宋体" w:cs="宋体" w:hint="eastAsia"/>
                <w:kern w:val="0"/>
                <w:szCs w:val="21"/>
              </w:rPr>
              <w:t>2.</w:t>
            </w:r>
            <w:r w:rsidRPr="00487657">
              <w:rPr>
                <w:rFonts w:ascii="宋体" w:eastAsia="宋体" w:hAnsi="宋体" w:cs="宋体" w:hint="eastAsia"/>
                <w:kern w:val="0"/>
                <w:szCs w:val="21"/>
              </w:rPr>
              <w:t>加强应对网络舆情的领导能力学习，不让小事情渲染成大事件。</w:t>
            </w:r>
          </w:p>
        </w:tc>
      </w:tr>
    </w:tbl>
    <w:p w:rsidR="004E3DD6" w:rsidRDefault="004E3DD6" w:rsidP="004E3DD6">
      <w:bookmarkStart w:id="13" w:name="_Toc575"/>
      <w:bookmarkStart w:id="14" w:name="_Toc489371814"/>
    </w:p>
    <w:p w:rsidR="004E3DD6" w:rsidRDefault="004E3DD6" w:rsidP="004E3DD6"/>
    <w:p w:rsidR="004E3DD6" w:rsidRDefault="004E3DD6" w:rsidP="004E3DD6"/>
    <w:p w:rsidR="004E3DD6" w:rsidRPr="004E3DD6" w:rsidRDefault="004E3DD6" w:rsidP="004E3DD6"/>
    <w:p w:rsidR="004E3DD6" w:rsidRDefault="004E3DD6" w:rsidP="004E3DD6"/>
    <w:p w:rsidR="004E3DD6" w:rsidRDefault="004E3DD6" w:rsidP="004E3DD6"/>
    <w:p w:rsidR="004E3DD6" w:rsidRDefault="004E3DD6" w:rsidP="004E3DD6"/>
    <w:p w:rsidR="004E3DD6" w:rsidRDefault="004E3DD6" w:rsidP="004E3DD6">
      <w:pPr>
        <w:pStyle w:val="1"/>
        <w:jc w:val="center"/>
        <w:rPr>
          <w:rFonts w:ascii="黑体" w:eastAsia="黑体" w:hAnsi="黑体" w:cs="黑体"/>
          <w:b w:val="0"/>
          <w:bCs w:val="0"/>
          <w:sz w:val="52"/>
          <w:szCs w:val="52"/>
        </w:rPr>
      </w:pPr>
    </w:p>
    <w:p w:rsidR="00904DB3" w:rsidRDefault="00BF5A98" w:rsidP="004E3DD6">
      <w:pPr>
        <w:pStyle w:val="1"/>
        <w:jc w:val="center"/>
        <w:rPr>
          <w:rFonts w:ascii="黑体" w:eastAsia="黑体" w:hAnsi="黑体" w:cs="黑体"/>
          <w:sz w:val="52"/>
          <w:szCs w:val="52"/>
        </w:rPr>
      </w:pPr>
      <w:bookmarkStart w:id="15" w:name="_Toc492893124"/>
      <w:r>
        <w:rPr>
          <w:rFonts w:ascii="黑体" w:eastAsia="黑体" w:hAnsi="黑体" w:cs="黑体" w:hint="eastAsia"/>
          <w:b w:val="0"/>
          <w:bCs w:val="0"/>
          <w:sz w:val="52"/>
          <w:szCs w:val="52"/>
        </w:rPr>
        <w:t>刑事检察局廉政风险防控手册</w:t>
      </w:r>
      <w:bookmarkEnd w:id="15"/>
    </w:p>
    <w:p w:rsidR="00BF5A98" w:rsidRDefault="00BF5A98" w:rsidP="00AF0389">
      <w:pPr>
        <w:spacing w:afterLines="50"/>
        <w:jc w:val="center"/>
        <w:rPr>
          <w:rFonts w:ascii="黑体" w:eastAsia="黑体" w:hAnsi="黑体" w:cs="黑体"/>
          <w:sz w:val="32"/>
          <w:szCs w:val="32"/>
        </w:rPr>
      </w:pPr>
    </w:p>
    <w:p w:rsidR="00BF5A98" w:rsidRDefault="00BF5A98" w:rsidP="00AF0389">
      <w:pPr>
        <w:spacing w:afterLines="50"/>
        <w:jc w:val="center"/>
        <w:rPr>
          <w:rFonts w:ascii="黑体" w:eastAsia="黑体" w:hAnsi="黑体" w:cs="黑体"/>
          <w:sz w:val="32"/>
          <w:szCs w:val="32"/>
        </w:rPr>
      </w:pPr>
    </w:p>
    <w:p w:rsidR="00BF5A98" w:rsidRDefault="00BF5A98" w:rsidP="00AF0389">
      <w:pPr>
        <w:spacing w:afterLines="50"/>
        <w:jc w:val="center"/>
        <w:rPr>
          <w:rFonts w:ascii="黑体" w:eastAsia="黑体" w:hAnsi="黑体" w:cs="黑体"/>
          <w:sz w:val="32"/>
          <w:szCs w:val="32"/>
        </w:rPr>
      </w:pPr>
    </w:p>
    <w:p w:rsidR="00BF5A98" w:rsidRDefault="00BF5A98" w:rsidP="00AF0389">
      <w:pPr>
        <w:spacing w:afterLines="50"/>
        <w:jc w:val="center"/>
        <w:rPr>
          <w:rFonts w:ascii="黑体" w:eastAsia="黑体" w:hAnsi="黑体" w:cs="黑体"/>
          <w:sz w:val="32"/>
          <w:szCs w:val="32"/>
        </w:rPr>
      </w:pPr>
    </w:p>
    <w:p w:rsidR="00BF5A98" w:rsidRPr="00BE4420" w:rsidRDefault="00BF5A98" w:rsidP="00AF0389">
      <w:pPr>
        <w:spacing w:afterLines="50"/>
        <w:jc w:val="center"/>
        <w:rPr>
          <w:rFonts w:ascii="黑体" w:eastAsia="黑体" w:hAnsi="黑体" w:cs="黑体"/>
          <w:sz w:val="32"/>
          <w:szCs w:val="32"/>
        </w:rPr>
      </w:pPr>
    </w:p>
    <w:p w:rsidR="00BF5A98" w:rsidRDefault="00BF5A98" w:rsidP="00AF0389">
      <w:pPr>
        <w:spacing w:afterLines="50"/>
        <w:jc w:val="center"/>
        <w:rPr>
          <w:rFonts w:ascii="黑体" w:eastAsia="黑体" w:hAnsi="黑体" w:cs="黑体"/>
          <w:sz w:val="32"/>
          <w:szCs w:val="32"/>
        </w:rPr>
      </w:pPr>
    </w:p>
    <w:p w:rsidR="00904DB3" w:rsidRDefault="00BF5A98" w:rsidP="00AF0389">
      <w:pPr>
        <w:spacing w:afterLines="50"/>
        <w:ind w:firstLineChars="1600" w:firstLine="5120"/>
        <w:rPr>
          <w:rFonts w:ascii="黑体" w:eastAsia="黑体" w:hAnsi="黑体" w:cs="黑体"/>
          <w:sz w:val="32"/>
          <w:szCs w:val="32"/>
        </w:rPr>
      </w:pPr>
      <w:r>
        <w:rPr>
          <w:rFonts w:ascii="黑体" w:eastAsia="黑体" w:hAnsi="黑体" w:cs="黑体" w:hint="eastAsia"/>
          <w:sz w:val="32"/>
          <w:szCs w:val="32"/>
        </w:rPr>
        <w:lastRenderedPageBreak/>
        <w:t>刑事检察工作概述</w:t>
      </w:r>
    </w:p>
    <w:p w:rsidR="00904DB3" w:rsidRDefault="00BF5A98">
      <w:pPr>
        <w:spacing w:line="440" w:lineRule="exact"/>
        <w:ind w:firstLine="420"/>
        <w:rPr>
          <w:rFonts w:asciiTheme="minorEastAsia" w:hAnsiTheme="minorEastAsia" w:cstheme="minorEastAsia"/>
          <w:szCs w:val="21"/>
        </w:rPr>
      </w:pPr>
      <w:r>
        <w:rPr>
          <w:rFonts w:asciiTheme="minorEastAsia" w:hAnsiTheme="minorEastAsia" w:cstheme="minorEastAsia" w:hint="eastAsia"/>
          <w:szCs w:val="21"/>
        </w:rPr>
        <w:t>刑事检察工作包括：侦查监督工作和公诉工作。</w:t>
      </w:r>
    </w:p>
    <w:p w:rsidR="00904DB3" w:rsidRDefault="00BF5A98">
      <w:pPr>
        <w:spacing w:line="440" w:lineRule="exact"/>
        <w:ind w:firstLine="420"/>
        <w:rPr>
          <w:rFonts w:asciiTheme="minorEastAsia" w:hAnsiTheme="minorEastAsia" w:cstheme="minorEastAsia"/>
          <w:szCs w:val="21"/>
        </w:rPr>
      </w:pPr>
      <w:r>
        <w:rPr>
          <w:rFonts w:asciiTheme="minorEastAsia" w:hAnsiTheme="minorEastAsia" w:cstheme="minorEastAsia" w:hint="eastAsia"/>
          <w:szCs w:val="21"/>
        </w:rPr>
        <w:t>侦查监督的主要职责是审查逮捕、刑事立案监督、侦查活动监督。侦查监督工作的业务范围：</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审查批准或者决定逮捕犯罪嫌疑人；</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复议、复核公安机关不服不批准逮捕的案件；</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提请、批准延长侦查羁押期限；</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监督侦查机关（部门）的立案活动（监督立案、监督撤案）；</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监督侦查机关（部门）的侦查活动（纠正漏捕、纠正违法）；</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办理控申转交的信访案件；</w:t>
      </w:r>
    </w:p>
    <w:p w:rsidR="00904DB3" w:rsidRDefault="00BF5A98" w:rsidP="00BF5A98">
      <w:pPr>
        <w:pStyle w:val="ListParagraph1"/>
        <w:numPr>
          <w:ilvl w:val="0"/>
          <w:numId w:val="51"/>
        </w:numPr>
        <w:spacing w:line="440" w:lineRule="exact"/>
        <w:ind w:left="-136"/>
        <w:rPr>
          <w:rFonts w:asciiTheme="minorEastAsia" w:eastAsiaTheme="minorEastAsia" w:hAnsiTheme="minorEastAsia" w:cstheme="minorEastAsia"/>
        </w:rPr>
      </w:pPr>
      <w:r>
        <w:rPr>
          <w:rFonts w:asciiTheme="minorEastAsia" w:eastAsiaTheme="minorEastAsia" w:hAnsiTheme="minorEastAsia" w:cstheme="minorEastAsia" w:hint="eastAsia"/>
        </w:rPr>
        <w:t>对重大疑难案件向公安机关提出意见、提前介入引导侦查；</w:t>
      </w:r>
    </w:p>
    <w:p w:rsidR="00904DB3" w:rsidRDefault="00BF5A98">
      <w:pPr>
        <w:numPr>
          <w:ilvl w:val="0"/>
          <w:numId w:val="51"/>
        </w:numPr>
        <w:spacing w:line="440" w:lineRule="exact"/>
        <w:ind w:left="-136" w:firstLineChars="200"/>
        <w:jc w:val="left"/>
        <w:rPr>
          <w:rFonts w:asciiTheme="minorEastAsia" w:hAnsiTheme="minorEastAsia" w:cstheme="minorEastAsia"/>
          <w:szCs w:val="21"/>
        </w:rPr>
      </w:pPr>
      <w:r>
        <w:rPr>
          <w:rFonts w:asciiTheme="minorEastAsia" w:hAnsiTheme="minorEastAsia" w:cstheme="minorEastAsia" w:hint="eastAsia"/>
          <w:szCs w:val="21"/>
        </w:rPr>
        <w:t>建议行政执法机关移送涉嫌刑事犯罪案件；</w:t>
      </w:r>
    </w:p>
    <w:p w:rsidR="00904DB3" w:rsidRDefault="00BF5A98">
      <w:pPr>
        <w:numPr>
          <w:ilvl w:val="0"/>
          <w:numId w:val="51"/>
        </w:numPr>
        <w:spacing w:line="440" w:lineRule="exact"/>
        <w:ind w:left="-136" w:firstLineChars="200"/>
        <w:jc w:val="left"/>
        <w:rPr>
          <w:rFonts w:asciiTheme="minorEastAsia" w:hAnsiTheme="minorEastAsia" w:cstheme="minorEastAsia"/>
          <w:szCs w:val="21"/>
        </w:rPr>
      </w:pPr>
      <w:r>
        <w:rPr>
          <w:rFonts w:asciiTheme="minorEastAsia" w:hAnsiTheme="minorEastAsia" w:cstheme="minorEastAsia" w:hint="eastAsia"/>
          <w:szCs w:val="21"/>
        </w:rPr>
        <w:t>法律规定或者检察长交办的其他工作。</w:t>
      </w:r>
    </w:p>
    <w:p w:rsidR="00904DB3" w:rsidRDefault="00BF5A98">
      <w:pPr>
        <w:spacing w:line="440" w:lineRule="exact"/>
        <w:ind w:leftChars="134" w:left="281" w:firstLineChars="150" w:firstLine="315"/>
        <w:rPr>
          <w:rFonts w:asciiTheme="minorEastAsia" w:hAnsiTheme="minorEastAsia" w:cstheme="minorEastAsia"/>
          <w:szCs w:val="21"/>
        </w:rPr>
      </w:pPr>
      <w:r>
        <w:rPr>
          <w:rFonts w:asciiTheme="minorEastAsia" w:hAnsiTheme="minorEastAsia" w:cstheme="minorEastAsia" w:hint="eastAsia"/>
          <w:szCs w:val="21"/>
        </w:rPr>
        <w:t>公诉工作主要职责是依法指控犯罪，履行侦查监督、审判监督职责，正确适用法律，惩罚犯罪，保障无罪的人不受刑事追究，保障犯罪嫌疑人、被告人和其他诉讼参与人依法享有的辩护权和其他诉讼权利，保护公民的人身权利、民主权利、财产权利和其他权利，维护社会和谐稳定。</w:t>
      </w:r>
    </w:p>
    <w:p w:rsidR="00904DB3" w:rsidRDefault="00BF5A98">
      <w:pPr>
        <w:spacing w:line="44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公诉工作的业务范围：</w:t>
      </w:r>
    </w:p>
    <w:p w:rsidR="003C3201" w:rsidRPr="003C3201" w:rsidRDefault="003C3201" w:rsidP="003C3201">
      <w:pPr>
        <w:ind w:firstLineChars="200" w:firstLine="420"/>
        <w:rPr>
          <w:rFonts w:asciiTheme="minorEastAsia" w:hAnsiTheme="minorEastAsia" w:cstheme="minorEastAsia"/>
          <w:szCs w:val="21"/>
        </w:rPr>
      </w:pPr>
      <w:r w:rsidRPr="003C3201">
        <w:rPr>
          <w:rFonts w:asciiTheme="minorEastAsia" w:hAnsiTheme="minorEastAsia" w:cstheme="minorEastAsia" w:hint="eastAsia"/>
          <w:szCs w:val="21"/>
        </w:rPr>
        <w:t>（一）对侦查机关（部门）侦查终结移送审查起诉的案件，审查决定是否提起公诉或者不起诉；</w:t>
      </w:r>
      <w:r w:rsidRPr="003C3201">
        <w:rPr>
          <w:rFonts w:asciiTheme="minorEastAsia" w:hAnsiTheme="minorEastAsia" w:cstheme="minorEastAsia"/>
          <w:szCs w:val="21"/>
        </w:rPr>
        <w:t xml:space="preserve"> </w:t>
      </w:r>
    </w:p>
    <w:p w:rsidR="003C3201" w:rsidRPr="003C3201" w:rsidRDefault="003C3201" w:rsidP="003C3201">
      <w:pPr>
        <w:ind w:firstLineChars="200" w:firstLine="420"/>
        <w:rPr>
          <w:rFonts w:asciiTheme="minorEastAsia" w:hAnsiTheme="minorEastAsia" w:cstheme="minorEastAsia"/>
          <w:szCs w:val="21"/>
        </w:rPr>
      </w:pPr>
      <w:r w:rsidRPr="003C3201">
        <w:rPr>
          <w:rFonts w:asciiTheme="minorEastAsia" w:hAnsiTheme="minorEastAsia" w:cstheme="minorEastAsia" w:hint="eastAsia"/>
          <w:szCs w:val="21"/>
        </w:rPr>
        <w:t>（二）对侦查机关（部门）的侦查活动是否合法实行监督；</w:t>
      </w:r>
      <w:r w:rsidRPr="003C3201">
        <w:rPr>
          <w:rFonts w:asciiTheme="minorEastAsia" w:hAnsiTheme="minorEastAsia" w:cstheme="minorEastAsia"/>
          <w:szCs w:val="21"/>
        </w:rPr>
        <w:t xml:space="preserve"> </w:t>
      </w:r>
    </w:p>
    <w:p w:rsidR="00904DB3" w:rsidRDefault="00BF5A98">
      <w:pPr>
        <w:spacing w:line="440" w:lineRule="exact"/>
        <w:ind w:firstLine="420"/>
        <w:rPr>
          <w:rFonts w:asciiTheme="minorEastAsia" w:hAnsiTheme="minorEastAsia" w:cstheme="minorEastAsia"/>
          <w:szCs w:val="21"/>
        </w:rPr>
      </w:pPr>
      <w:r>
        <w:rPr>
          <w:rFonts w:asciiTheme="minorEastAsia" w:hAnsiTheme="minorEastAsia" w:cstheme="minorEastAsia" w:hint="eastAsia"/>
          <w:szCs w:val="21"/>
        </w:rPr>
        <w:t>（三）对公安机关和人民检察院侦查部门的侦查活动是否合法实行监督；</w:t>
      </w:r>
    </w:p>
    <w:p w:rsidR="00904DB3" w:rsidRDefault="00BF5A98">
      <w:pPr>
        <w:spacing w:line="440" w:lineRule="exact"/>
        <w:ind w:firstLine="420"/>
        <w:rPr>
          <w:rFonts w:asciiTheme="minorEastAsia" w:hAnsiTheme="minorEastAsia" w:cstheme="minorEastAsia"/>
          <w:szCs w:val="21"/>
        </w:rPr>
      </w:pPr>
      <w:r>
        <w:rPr>
          <w:rFonts w:asciiTheme="minorEastAsia" w:hAnsiTheme="minorEastAsia" w:cstheme="minorEastAsia" w:hint="eastAsia"/>
          <w:szCs w:val="21"/>
        </w:rPr>
        <w:lastRenderedPageBreak/>
        <w:t>（四）出席公诉案件一审法庭，代表国家履行公诉职责和审判监督职责；</w:t>
      </w:r>
    </w:p>
    <w:p w:rsidR="00904DB3" w:rsidRDefault="00BF5A98">
      <w:pPr>
        <w:spacing w:line="440" w:lineRule="exact"/>
        <w:ind w:firstLine="420"/>
        <w:rPr>
          <w:rFonts w:asciiTheme="minorEastAsia" w:hAnsiTheme="minorEastAsia" w:cstheme="minorEastAsia"/>
          <w:szCs w:val="21"/>
        </w:rPr>
      </w:pPr>
      <w:r>
        <w:rPr>
          <w:rFonts w:asciiTheme="minorEastAsia" w:hAnsiTheme="minorEastAsia" w:cstheme="minorEastAsia" w:hint="eastAsia"/>
          <w:szCs w:val="21"/>
        </w:rPr>
        <w:t>（五）审查人民法院的刑事判决、裁定，对确有错误的判决、裁定，依法提出抗诉；</w:t>
      </w:r>
    </w:p>
    <w:p w:rsidR="00904DB3" w:rsidRDefault="00BF5A98">
      <w:pPr>
        <w:spacing w:line="440" w:lineRule="exact"/>
        <w:ind w:firstLine="420"/>
        <w:rPr>
          <w:rFonts w:asciiTheme="minorEastAsia" w:hAnsiTheme="minorEastAsia" w:cstheme="minorEastAsia"/>
          <w:szCs w:val="21"/>
        </w:rPr>
      </w:pPr>
      <w:r>
        <w:rPr>
          <w:rFonts w:asciiTheme="minorEastAsia" w:hAnsiTheme="minorEastAsia" w:cstheme="minorEastAsia" w:hint="eastAsia"/>
          <w:szCs w:val="21"/>
        </w:rPr>
        <w:t>（六）承办领导交办的其他工作。</w:t>
      </w: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B73FA6" w:rsidRDefault="00B73FA6" w:rsidP="006E1550">
      <w:pPr>
        <w:jc w:val="center"/>
        <w:rPr>
          <w:rFonts w:ascii="黑体" w:eastAsia="黑体" w:hAnsi="黑体" w:cs="黑体"/>
          <w:sz w:val="32"/>
          <w:szCs w:val="32"/>
        </w:rPr>
      </w:pPr>
    </w:p>
    <w:p w:rsidR="006E1550" w:rsidRDefault="006E1550" w:rsidP="006E1550">
      <w:pPr>
        <w:jc w:val="center"/>
        <w:rPr>
          <w:sz w:val="36"/>
          <w:szCs w:val="36"/>
        </w:rPr>
      </w:pPr>
      <w:r>
        <w:rPr>
          <w:rFonts w:ascii="黑体" w:eastAsia="黑体" w:hAnsi="黑体" w:cs="黑体" w:hint="eastAsia"/>
          <w:sz w:val="32"/>
          <w:szCs w:val="32"/>
        </w:rPr>
        <w:lastRenderedPageBreak/>
        <w:t>金湖县人民检察院刑事检察局职权目录</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701"/>
        <w:gridCol w:w="4111"/>
        <w:gridCol w:w="1559"/>
        <w:gridCol w:w="2268"/>
        <w:gridCol w:w="1134"/>
        <w:gridCol w:w="1134"/>
        <w:gridCol w:w="1134"/>
      </w:tblGrid>
      <w:tr w:rsidR="006E1550" w:rsidTr="00985B1C">
        <w:trPr>
          <w:trHeight w:val="663"/>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序号</w:t>
            </w:r>
          </w:p>
        </w:tc>
        <w:tc>
          <w:tcPr>
            <w:tcW w:w="170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职权名称</w:t>
            </w:r>
          </w:p>
        </w:tc>
        <w:tc>
          <w:tcPr>
            <w:tcW w:w="411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1559"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2268"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职权类型</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公开形式</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公开范围</w:t>
            </w:r>
          </w:p>
        </w:tc>
      </w:tr>
      <w:tr w:rsidR="006E1550" w:rsidTr="00985B1C">
        <w:trPr>
          <w:trHeight w:val="955"/>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70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审查逮捕权</w:t>
            </w:r>
          </w:p>
        </w:tc>
        <w:tc>
          <w:tcPr>
            <w:tcW w:w="411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《中华人民共和国刑事诉讼法》第七十九条、《人民检察院刑事诉讼规则（试行）》第一百三十九条</w:t>
            </w:r>
          </w:p>
        </w:tc>
        <w:tc>
          <w:tcPr>
            <w:tcW w:w="1559"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全面客观审查案件证据，依法作出是否逮捕决定</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外部公开</w:t>
            </w:r>
          </w:p>
        </w:tc>
      </w:tr>
      <w:tr w:rsidR="006E1550" w:rsidTr="00985B1C">
        <w:trPr>
          <w:trHeight w:val="955"/>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170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立案监督权</w:t>
            </w:r>
          </w:p>
        </w:tc>
        <w:tc>
          <w:tcPr>
            <w:tcW w:w="411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《中华人民共和国刑事诉讼法》第一百一十条、《人民检察院刑事诉讼规则（试行）》第五百五十二条</w:t>
            </w:r>
          </w:p>
        </w:tc>
        <w:tc>
          <w:tcPr>
            <w:tcW w:w="1559"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审查监督立案、撤案案件，依法作出决定</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外部公开</w:t>
            </w:r>
          </w:p>
        </w:tc>
      </w:tr>
      <w:tr w:rsidR="006E1550" w:rsidTr="00985B1C">
        <w:trPr>
          <w:trHeight w:val="955"/>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170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侦查活动监督权</w:t>
            </w:r>
          </w:p>
        </w:tc>
        <w:tc>
          <w:tcPr>
            <w:tcW w:w="411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《中华人民共和国刑事诉讼法》第八条、《人民检察院刑事诉讼规则（试行）》第五百六十四条</w:t>
            </w:r>
          </w:p>
        </w:tc>
        <w:tc>
          <w:tcPr>
            <w:tcW w:w="1559"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审查纠正违法、纠正漏捕线索，依法作出侦查活动监督决定</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134"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外部公开</w:t>
            </w:r>
          </w:p>
        </w:tc>
      </w:tr>
      <w:tr w:rsidR="006E1550" w:rsidTr="00985B1C">
        <w:trPr>
          <w:trHeight w:val="662"/>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1701"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审查起诉权</w:t>
            </w:r>
          </w:p>
        </w:tc>
        <w:tc>
          <w:tcPr>
            <w:tcW w:w="4111"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《中华人民共和国刑事诉讼法》（2012年3月14日发布）第一百六十七条；《人民检察院刑事诉讼规则》（2012年11月22日发布）第三百六十条</w:t>
            </w:r>
          </w:p>
        </w:tc>
        <w:tc>
          <w:tcPr>
            <w:tcW w:w="1559" w:type="dxa"/>
            <w:vAlign w:val="center"/>
          </w:tcPr>
          <w:p w:rsidR="006E1550" w:rsidRDefault="006E1550" w:rsidP="009457BE">
            <w:pPr>
              <w:spacing w:line="280" w:lineRule="exact"/>
              <w:jc w:val="center"/>
              <w:rPr>
                <w:rFonts w:asciiTheme="minorEastAsia" w:hAnsiTheme="minorEastAsia" w:cstheme="minorEastAsia"/>
                <w:szCs w:val="21"/>
              </w:rPr>
            </w:pPr>
          </w:p>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全面客观审查案件证据，依法作出是否起诉决定</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检察内网检察外网</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6E1550" w:rsidTr="00985B1C">
        <w:trPr>
          <w:trHeight w:val="662"/>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1701"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补充侦查权</w:t>
            </w:r>
          </w:p>
        </w:tc>
        <w:tc>
          <w:tcPr>
            <w:tcW w:w="4111"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《中华人民共和国刑事诉讼法》（2012年3月14日发布）第一百七十一条；《人民检察院刑事诉讼规则》（2012年11月22日发布）第三百八十条</w:t>
            </w:r>
          </w:p>
        </w:tc>
        <w:tc>
          <w:tcPr>
            <w:tcW w:w="1559"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员额检察官</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对于需要补充侦查的，退回公安机关补充侦查或自行侦查</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公示公告</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6E1550" w:rsidTr="00985B1C">
        <w:trPr>
          <w:trHeight w:val="662"/>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1701"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不起诉权</w:t>
            </w:r>
          </w:p>
        </w:tc>
        <w:tc>
          <w:tcPr>
            <w:tcW w:w="4111" w:type="dxa"/>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《中华人民共和国刑事诉讼法》（2012年3月14日发布）第一百七十三、一百七十四条；《人民检察院刑事诉讼规则》（2012年11月22日发布）第四百零一条</w:t>
            </w:r>
          </w:p>
        </w:tc>
        <w:tc>
          <w:tcPr>
            <w:tcW w:w="1559"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对符合法定条件的犯罪嫌疑人作出不起诉决定</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6E1550" w:rsidTr="00985B1C">
        <w:trPr>
          <w:trHeight w:val="693"/>
        </w:trPr>
        <w:tc>
          <w:tcPr>
            <w:tcW w:w="851" w:type="dxa"/>
          </w:tcPr>
          <w:p w:rsidR="006E1550" w:rsidRDefault="006E1550" w:rsidP="009457BE">
            <w:pPr>
              <w:rPr>
                <w:rFonts w:asciiTheme="minorEastAsia" w:hAnsiTheme="minorEastAsia" w:cstheme="minorEastAsia"/>
                <w:szCs w:val="21"/>
              </w:rPr>
            </w:pPr>
          </w:p>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1701"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审判监督权</w:t>
            </w:r>
          </w:p>
        </w:tc>
        <w:tc>
          <w:tcPr>
            <w:tcW w:w="4111"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《中华人民共和国刑事诉讼法》（2012年3月14日发布）第二百零三条；《人民检察院</w:t>
            </w:r>
            <w:r>
              <w:rPr>
                <w:rFonts w:asciiTheme="minorEastAsia" w:hAnsiTheme="minorEastAsia" w:cstheme="minorEastAsia" w:hint="eastAsia"/>
                <w:szCs w:val="21"/>
              </w:rPr>
              <w:lastRenderedPageBreak/>
              <w:t>刑事诉讼规则》第五百七十六条</w:t>
            </w:r>
          </w:p>
        </w:tc>
        <w:tc>
          <w:tcPr>
            <w:tcW w:w="1559"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lastRenderedPageBreak/>
              <w:t>检察官、分管检察长、检察</w:t>
            </w:r>
            <w:r>
              <w:rPr>
                <w:rFonts w:asciiTheme="minorEastAsia" w:hAnsiTheme="minorEastAsia" w:cstheme="minorEastAsia" w:hint="eastAsia"/>
                <w:kern w:val="0"/>
                <w:szCs w:val="21"/>
              </w:rPr>
              <w:lastRenderedPageBreak/>
              <w:t>长、检委会</w:t>
            </w:r>
          </w:p>
        </w:tc>
        <w:tc>
          <w:tcPr>
            <w:tcW w:w="2268" w:type="dxa"/>
            <w:vAlign w:val="center"/>
          </w:tcPr>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对审判活动中的违法情形依法提出纠正意</w:t>
            </w:r>
            <w:r>
              <w:rPr>
                <w:rFonts w:asciiTheme="minorEastAsia" w:hAnsiTheme="minorEastAsia" w:cstheme="minorEastAsia" w:hint="eastAsia"/>
                <w:kern w:val="0"/>
                <w:szCs w:val="21"/>
              </w:rPr>
              <w:lastRenderedPageBreak/>
              <w:t>见</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lastRenderedPageBreak/>
              <w:t>外部职权</w:t>
            </w:r>
          </w:p>
        </w:tc>
        <w:tc>
          <w:tcPr>
            <w:tcW w:w="1134"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检察内网检察外网</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6E1550" w:rsidTr="00985B1C">
        <w:trPr>
          <w:trHeight w:val="693"/>
        </w:trPr>
        <w:tc>
          <w:tcPr>
            <w:tcW w:w="851" w:type="dxa"/>
            <w:vAlign w:val="center"/>
          </w:tcPr>
          <w:p w:rsidR="006E1550" w:rsidRDefault="006E1550" w:rsidP="009457BE">
            <w:pPr>
              <w:jc w:val="center"/>
              <w:rPr>
                <w:rFonts w:asciiTheme="minorEastAsia" w:hAnsiTheme="minorEastAsia" w:cstheme="minorEastAsia"/>
                <w:szCs w:val="21"/>
              </w:rPr>
            </w:pPr>
            <w:r>
              <w:rPr>
                <w:rFonts w:asciiTheme="minorEastAsia" w:hAnsiTheme="minorEastAsia" w:cstheme="minorEastAsia" w:hint="eastAsia"/>
                <w:szCs w:val="21"/>
              </w:rPr>
              <w:lastRenderedPageBreak/>
              <w:t>8</w:t>
            </w:r>
          </w:p>
        </w:tc>
        <w:tc>
          <w:tcPr>
            <w:tcW w:w="1701"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刑事抗诉权</w:t>
            </w:r>
          </w:p>
        </w:tc>
        <w:tc>
          <w:tcPr>
            <w:tcW w:w="4111"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《中华人民共和国刑事诉讼法》（2012年3月14日发布）第二百一十七条；《人民检察院刑事诉讼规则》（2012年11月22日发布）第五百八十二条</w:t>
            </w:r>
          </w:p>
        </w:tc>
        <w:tc>
          <w:tcPr>
            <w:tcW w:w="1559"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268" w:type="dxa"/>
            <w:vAlign w:val="center"/>
          </w:tcPr>
          <w:p w:rsidR="006E1550" w:rsidRDefault="006E1550" w:rsidP="009457BE">
            <w:pPr>
              <w:jc w:val="center"/>
              <w:rPr>
                <w:rFonts w:asciiTheme="minorEastAsia" w:hAnsiTheme="minorEastAsia" w:cstheme="minorEastAsia"/>
                <w:kern w:val="0"/>
                <w:szCs w:val="21"/>
              </w:rPr>
            </w:pPr>
          </w:p>
          <w:p w:rsidR="006E1550" w:rsidRDefault="006E1550"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审查同级法院的刑事判决、裁定，确有错误的，依法提出抗诉或再审检察建议</w:t>
            </w:r>
          </w:p>
        </w:tc>
        <w:tc>
          <w:tcPr>
            <w:tcW w:w="1134" w:type="dxa"/>
            <w:vAlign w:val="center"/>
          </w:tcPr>
          <w:p w:rsidR="006E1550" w:rsidRDefault="006E1550" w:rsidP="009457BE">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vAlign w:val="center"/>
          </w:tcPr>
          <w:p w:rsidR="006E1550" w:rsidRDefault="006E1550" w:rsidP="009457BE">
            <w:pPr>
              <w:spacing w:line="280" w:lineRule="exact"/>
              <w:rPr>
                <w:rFonts w:asciiTheme="minorEastAsia" w:hAnsiTheme="minorEastAsia" w:cstheme="minorEastAsia"/>
                <w:szCs w:val="21"/>
              </w:rPr>
            </w:pPr>
            <w:r>
              <w:rPr>
                <w:rFonts w:asciiTheme="minorEastAsia" w:hAnsiTheme="minorEastAsia" w:cstheme="minorEastAsia" w:hint="eastAsia"/>
                <w:szCs w:val="21"/>
              </w:rPr>
              <w:t>检察内网检察外网</w:t>
            </w:r>
          </w:p>
        </w:tc>
        <w:tc>
          <w:tcPr>
            <w:tcW w:w="1134" w:type="dxa"/>
            <w:vAlign w:val="center"/>
          </w:tcPr>
          <w:p w:rsidR="006E1550" w:rsidRDefault="006E1550" w:rsidP="009457BE">
            <w:pPr>
              <w:spacing w:line="280" w:lineRule="exact"/>
              <w:ind w:firstLineChars="50" w:firstLine="105"/>
              <w:rPr>
                <w:rFonts w:asciiTheme="minorEastAsia" w:hAnsiTheme="minorEastAsia" w:cstheme="minorEastAsia"/>
                <w:szCs w:val="21"/>
              </w:rPr>
            </w:pPr>
            <w:r>
              <w:rPr>
                <w:rFonts w:asciiTheme="minorEastAsia" w:hAnsiTheme="minorEastAsia" w:cstheme="minorEastAsia" w:hint="eastAsia"/>
                <w:szCs w:val="21"/>
              </w:rPr>
              <w:t>社会公开</w:t>
            </w:r>
          </w:p>
        </w:tc>
      </w:tr>
    </w:tbl>
    <w:p w:rsidR="006E1550" w:rsidRDefault="006E1550" w:rsidP="006E1550"/>
    <w:p w:rsidR="00904DB3" w:rsidRDefault="00904DB3">
      <w:pPr>
        <w:spacing w:line="460" w:lineRule="exact"/>
        <w:rPr>
          <w:rFonts w:cs="宋体"/>
          <w:sz w:val="36"/>
          <w:szCs w:val="36"/>
        </w:rPr>
      </w:pPr>
    </w:p>
    <w:p w:rsidR="00B54DAC" w:rsidRPr="00312984" w:rsidRDefault="00BF5A98" w:rsidP="00B73FA6">
      <w:pPr>
        <w:jc w:val="center"/>
        <w:rPr>
          <w:rFonts w:ascii="宋体" w:hAnsi="宋体"/>
          <w:b/>
          <w:sz w:val="32"/>
          <w:szCs w:val="32"/>
        </w:rPr>
      </w:pPr>
      <w:r>
        <w:rPr>
          <w:rFonts w:cs="宋体" w:hint="eastAsia"/>
          <w:sz w:val="36"/>
          <w:szCs w:val="36"/>
        </w:rPr>
        <w:br w:type="page"/>
      </w:r>
      <w:r w:rsidR="00A01D9D">
        <w:rPr>
          <w:rFonts w:cs="宋体"/>
          <w:sz w:val="36"/>
          <w:szCs w:val="36"/>
        </w:rPr>
        <w:lastRenderedPageBreak/>
        <w:t xml:space="preserve"> </w:t>
      </w:r>
      <w:r w:rsidR="00B54DAC" w:rsidRPr="00312984">
        <w:rPr>
          <w:rFonts w:ascii="宋体" w:hAnsi="宋体" w:hint="eastAsia"/>
          <w:b/>
          <w:sz w:val="32"/>
          <w:szCs w:val="32"/>
        </w:rPr>
        <w:t>审查逮捕</w:t>
      </w:r>
      <w:r w:rsidR="00B54DAC">
        <w:rPr>
          <w:rFonts w:ascii="宋体" w:hAnsi="宋体" w:hint="eastAsia"/>
          <w:b/>
          <w:sz w:val="32"/>
          <w:szCs w:val="32"/>
        </w:rPr>
        <w:t>工作</w:t>
      </w:r>
      <w:r w:rsidR="00B54DAC" w:rsidRPr="00312984">
        <w:rPr>
          <w:rFonts w:ascii="宋体" w:hAnsi="宋体" w:hint="eastAsia"/>
          <w:b/>
          <w:sz w:val="32"/>
          <w:szCs w:val="32"/>
        </w:rPr>
        <w:t>流程图</w:t>
      </w:r>
    </w:p>
    <w:p w:rsidR="00B54DAC" w:rsidRPr="00FF6209" w:rsidRDefault="00B54DAC" w:rsidP="00B54DAC">
      <w:pPr>
        <w:tabs>
          <w:tab w:val="left" w:pos="7065"/>
        </w:tabs>
        <w:rPr>
          <w:rFonts w:ascii="宋体" w:hAnsi="宋体"/>
          <w:szCs w:val="21"/>
        </w:rPr>
      </w:pPr>
      <w:r w:rsidRPr="00FF6209">
        <w:rPr>
          <w:rFonts w:ascii="宋体" w:hAnsi="宋体" w:hint="eastAsia"/>
          <w:szCs w:val="21"/>
        </w:rPr>
        <w:t>职权目录第1项           责任部门：刑检局</w:t>
      </w:r>
    </w:p>
    <w:p w:rsidR="00B54DAC" w:rsidRPr="00FF6209" w:rsidRDefault="00B54DAC" w:rsidP="00B54DAC">
      <w:pPr>
        <w:tabs>
          <w:tab w:val="left" w:pos="7065"/>
        </w:tabs>
        <w:rPr>
          <w:rFonts w:ascii="宋体" w:hAnsi="宋体"/>
          <w:szCs w:val="21"/>
        </w:rPr>
      </w:pPr>
      <w:r w:rsidRPr="00FF6209">
        <w:rPr>
          <w:rFonts w:ascii="宋体" w:hAnsi="宋体" w:hint="eastAsia"/>
          <w:szCs w:val="21"/>
        </w:rPr>
        <w:t>责任人：王跃进</w:t>
      </w:r>
    </w:p>
    <w:p w:rsidR="00B54DAC" w:rsidRDefault="00B54DAC" w:rsidP="00B54DAC">
      <w:pPr>
        <w:tabs>
          <w:tab w:val="left" w:pos="7065"/>
        </w:tabs>
        <w:rPr>
          <w:rFonts w:ascii="宋体" w:hAnsi="宋体"/>
          <w:szCs w:val="21"/>
        </w:rPr>
      </w:pPr>
      <w:r w:rsidRPr="00FF6209">
        <w:rPr>
          <w:rFonts w:ascii="宋体" w:hAnsi="宋体" w:hint="eastAsia"/>
          <w:szCs w:val="21"/>
        </w:rPr>
        <w:t>行使职责权依据：</w:t>
      </w:r>
      <w:r w:rsidRPr="000202A6">
        <w:rPr>
          <w:rFonts w:ascii="宋体" w:hAnsi="宋体" w:hint="eastAsia"/>
          <w:szCs w:val="21"/>
        </w:rPr>
        <w:t>《中华人民共和国刑事诉讼法》、《人民检察院刑事诉讼规则（试行）》</w:t>
      </w:r>
    </w:p>
    <w:p w:rsidR="00904DB3" w:rsidRDefault="00904DB3">
      <w:pPr>
        <w:jc w:val="center"/>
        <w:rPr>
          <w:sz w:val="32"/>
          <w:szCs w:val="32"/>
        </w:rPr>
      </w:pPr>
    </w:p>
    <w:p w:rsidR="00904DB3" w:rsidRDefault="00B54DAC">
      <w:pPr>
        <w:rPr>
          <w:sz w:val="32"/>
          <w:szCs w:val="32"/>
        </w:rPr>
      </w:pPr>
      <w:r>
        <w:rPr>
          <w:noProof/>
          <w:sz w:val="32"/>
          <w:szCs w:val="32"/>
        </w:rPr>
        <w:drawing>
          <wp:inline distT="0" distB="0" distL="0" distR="0">
            <wp:extent cx="8863330" cy="3686847"/>
            <wp:effectExtent l="19050" t="0" r="0" b="0"/>
            <wp:docPr id="2" name="图片 13" descr="C:\Users\hp\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捕获.PNG"/>
                    <pic:cNvPicPr>
                      <a:picLocks noChangeAspect="1" noChangeArrowheads="1"/>
                    </pic:cNvPicPr>
                  </pic:nvPicPr>
                  <pic:blipFill>
                    <a:blip r:embed="rId11" cstate="print"/>
                    <a:srcRect/>
                    <a:stretch>
                      <a:fillRect/>
                    </a:stretch>
                  </pic:blipFill>
                  <pic:spPr bwMode="auto">
                    <a:xfrm>
                      <a:off x="0" y="0"/>
                      <a:ext cx="8863330" cy="3686847"/>
                    </a:xfrm>
                    <a:prstGeom prst="rect">
                      <a:avLst/>
                    </a:prstGeom>
                    <a:noFill/>
                    <a:ln w="9525">
                      <a:noFill/>
                      <a:miter lim="800000"/>
                      <a:headEnd/>
                      <a:tailEnd/>
                    </a:ln>
                  </pic:spPr>
                </pic:pic>
              </a:graphicData>
            </a:graphic>
          </wp:inline>
        </w:drawing>
      </w:r>
    </w:p>
    <w:p w:rsidR="00D2381F" w:rsidRPr="00312984" w:rsidRDefault="00D2381F" w:rsidP="00D2381F">
      <w:pPr>
        <w:tabs>
          <w:tab w:val="left" w:pos="7065"/>
        </w:tabs>
        <w:jc w:val="center"/>
        <w:rPr>
          <w:rFonts w:ascii="宋体" w:hAnsi="宋体"/>
          <w:b/>
          <w:sz w:val="32"/>
          <w:szCs w:val="32"/>
        </w:rPr>
      </w:pPr>
      <w:r w:rsidRPr="00312984">
        <w:rPr>
          <w:rFonts w:ascii="宋体" w:hAnsi="宋体" w:hint="eastAsia"/>
          <w:b/>
          <w:sz w:val="32"/>
          <w:szCs w:val="32"/>
        </w:rPr>
        <w:lastRenderedPageBreak/>
        <w:t>审查逮捕</w:t>
      </w:r>
      <w:r>
        <w:rPr>
          <w:rFonts w:ascii="宋体" w:hAnsi="宋体" w:hint="eastAsia"/>
          <w:b/>
          <w:sz w:val="32"/>
          <w:szCs w:val="32"/>
        </w:rPr>
        <w:t>工作</w:t>
      </w:r>
      <w:r w:rsidRPr="00312984">
        <w:rPr>
          <w:rFonts w:ascii="宋体" w:hAnsi="宋体" w:hint="eastAsia"/>
          <w:b/>
          <w:sz w:val="32"/>
          <w:szCs w:val="32"/>
        </w:rPr>
        <w:t>流程图</w:t>
      </w:r>
    </w:p>
    <w:p w:rsidR="00D2381F" w:rsidRDefault="00D2381F" w:rsidP="00D2381F">
      <w:pPr>
        <w:tabs>
          <w:tab w:val="left" w:pos="7065"/>
        </w:tabs>
        <w:rPr>
          <w:rFonts w:ascii="宋体" w:hAnsi="宋体"/>
          <w:szCs w:val="21"/>
        </w:rPr>
      </w:pPr>
    </w:p>
    <w:p w:rsidR="00D2381F" w:rsidRPr="00FF6209" w:rsidRDefault="00D2381F" w:rsidP="00D2381F">
      <w:pPr>
        <w:tabs>
          <w:tab w:val="left" w:pos="7065"/>
        </w:tabs>
        <w:rPr>
          <w:rFonts w:ascii="宋体" w:hAnsi="宋体"/>
          <w:szCs w:val="21"/>
        </w:rPr>
      </w:pPr>
      <w:r w:rsidRPr="00FF6209">
        <w:rPr>
          <w:rFonts w:ascii="宋体" w:hAnsi="宋体" w:hint="eastAsia"/>
          <w:szCs w:val="21"/>
        </w:rPr>
        <w:t>职权目录第1项           责任部门：刑检局</w:t>
      </w:r>
    </w:p>
    <w:p w:rsidR="00D2381F" w:rsidRPr="00FF6209" w:rsidRDefault="00D2381F" w:rsidP="00D2381F">
      <w:pPr>
        <w:tabs>
          <w:tab w:val="left" w:pos="7065"/>
        </w:tabs>
        <w:rPr>
          <w:rFonts w:ascii="宋体" w:hAnsi="宋体"/>
          <w:szCs w:val="21"/>
        </w:rPr>
      </w:pPr>
      <w:r w:rsidRPr="00FF6209">
        <w:rPr>
          <w:rFonts w:ascii="宋体" w:hAnsi="宋体" w:hint="eastAsia"/>
          <w:szCs w:val="21"/>
        </w:rPr>
        <w:t>责任人：王跃进</w:t>
      </w:r>
    </w:p>
    <w:p w:rsidR="00D2381F" w:rsidRDefault="00D2381F" w:rsidP="00D2381F">
      <w:pPr>
        <w:tabs>
          <w:tab w:val="left" w:pos="7065"/>
        </w:tabs>
        <w:rPr>
          <w:rFonts w:ascii="宋体" w:hAnsi="宋体"/>
          <w:szCs w:val="21"/>
        </w:rPr>
      </w:pPr>
      <w:r w:rsidRPr="00FF6209">
        <w:rPr>
          <w:rFonts w:ascii="宋体" w:hAnsi="宋体" w:hint="eastAsia"/>
          <w:szCs w:val="21"/>
        </w:rPr>
        <w:t>行使职责权依据：</w:t>
      </w:r>
      <w:r w:rsidRPr="000202A6">
        <w:rPr>
          <w:rFonts w:ascii="宋体" w:hAnsi="宋体" w:hint="eastAsia"/>
          <w:szCs w:val="21"/>
        </w:rPr>
        <w:t>《中华人民共和国刑事诉讼法》、《人民检察院刑事诉讼规则（试行）》</w:t>
      </w:r>
    </w:p>
    <w:p w:rsidR="00D2381F" w:rsidRPr="00FF6209" w:rsidRDefault="006C7124" w:rsidP="00D2381F">
      <w:pPr>
        <w:tabs>
          <w:tab w:val="left" w:pos="7065"/>
        </w:tabs>
        <w:rPr>
          <w:sz w:val="32"/>
          <w:szCs w:val="32"/>
        </w:rPr>
      </w:pPr>
      <w:r>
        <w:rPr>
          <w:noProof/>
          <w:sz w:val="32"/>
          <w:szCs w:val="32"/>
        </w:rPr>
        <w:pict>
          <v:roundrect id="圆角矩形 1" o:spid="_x0000_s32536" style="position:absolute;left:0;text-align:left;margin-left:180.55pt;margin-top:17.9pt;width:350.25pt;height:23.75pt;z-index:253164544" arcsize="10923f">
            <v:textbox style="mso-next-textbox:#圆角矩形 1">
              <w:txbxContent>
                <w:p w:rsidR="00BD5F96" w:rsidRDefault="00BD5F96" w:rsidP="00D2381F">
                  <w:pPr>
                    <w:ind w:firstLine="420"/>
                    <w:jc w:val="center"/>
                    <w:rPr>
                      <w:rFonts w:ascii="仿宋_GB2312" w:eastAsia="仿宋_GB2312" w:cs="Times New Roman"/>
                    </w:rPr>
                  </w:pPr>
                  <w:r>
                    <w:rPr>
                      <w:rFonts w:ascii="仿宋_GB2312" w:eastAsia="仿宋_GB2312" w:cs="仿宋_GB2312" w:hint="eastAsia"/>
                    </w:rPr>
                    <w:t>侦查机关不服不捕决定要求复议</w:t>
                  </w:r>
                </w:p>
              </w:txbxContent>
            </v:textbox>
          </v:roundrect>
        </w:pict>
      </w:r>
    </w:p>
    <w:p w:rsidR="00D2381F" w:rsidRPr="00FF6209" w:rsidRDefault="006C7124" w:rsidP="00D2381F">
      <w:pPr>
        <w:rPr>
          <w:sz w:val="32"/>
          <w:szCs w:val="32"/>
        </w:rPr>
      </w:pPr>
      <w:r>
        <w:rPr>
          <w:noProof/>
          <w:sz w:val="32"/>
          <w:szCs w:val="32"/>
        </w:rPr>
        <w:pict>
          <v:shape id="自选图形 214" o:spid="_x0000_s32543" type="#_x0000_t32" style="position:absolute;left:0;text-align:left;margin-left:340.3pt;margin-top:16.55pt;width:12.15pt;height:0;rotation:90;z-index:253171712" adj="-743822,-1,-743822">
            <v:stroke endarrow="block"/>
          </v:shape>
        </w:pict>
      </w:r>
      <w:r>
        <w:rPr>
          <w:noProof/>
          <w:sz w:val="32"/>
          <w:szCs w:val="32"/>
        </w:rPr>
        <w:pict>
          <v:rect id="矩形 3" o:spid="_x0000_s32537" style="position:absolute;left:0;text-align:left;margin-left:180.55pt;margin-top:22.6pt;width:345.95pt;height:19.8pt;z-index:253165568">
            <v:textbox style="mso-next-textbox:#矩形 3">
              <w:txbxContent>
                <w:p w:rsidR="00BD5F96" w:rsidRDefault="00BD5F96" w:rsidP="00D2381F">
                  <w:pPr>
                    <w:ind w:firstLine="420"/>
                    <w:jc w:val="center"/>
                    <w:rPr>
                      <w:rFonts w:ascii="仿宋_GB2312" w:eastAsia="仿宋_GB2312" w:cs="Times New Roman"/>
                    </w:rPr>
                  </w:pPr>
                  <w:r>
                    <w:rPr>
                      <w:rFonts w:ascii="仿宋_GB2312" w:eastAsia="仿宋_GB2312" w:cs="仿宋_GB2312" w:hint="eastAsia"/>
                    </w:rPr>
                    <w:t>当日受理并分流至承办人</w:t>
                  </w:r>
                </w:p>
              </w:txbxContent>
            </v:textbox>
          </v:rect>
        </w:pict>
      </w:r>
    </w:p>
    <w:p w:rsidR="00D2381F" w:rsidRPr="00FF6209" w:rsidRDefault="006C7124" w:rsidP="00D2381F">
      <w:pPr>
        <w:rPr>
          <w:sz w:val="32"/>
          <w:szCs w:val="32"/>
        </w:rPr>
      </w:pPr>
      <w:r>
        <w:rPr>
          <w:noProof/>
          <w:sz w:val="32"/>
          <w:szCs w:val="32"/>
        </w:rPr>
        <w:pict>
          <v:shape id="自选图形 216" o:spid="_x0000_s32545" type="#_x0000_t32" style="position:absolute;left:0;text-align:left;margin-left:432.7pt;margin-top:17.3pt;width:12.15pt;height:0;rotation:90;z-index:253173760" adj="-908089,-1,-908089">
            <v:stroke endarrow="block"/>
          </v:shape>
        </w:pict>
      </w:r>
      <w:r>
        <w:rPr>
          <w:noProof/>
          <w:sz w:val="32"/>
          <w:szCs w:val="32"/>
        </w:rPr>
        <w:pict>
          <v:shape id="自选图形 215" o:spid="_x0000_s32544" type="#_x0000_t32" style="position:absolute;left:0;text-align:left;margin-left:252.65pt;margin-top:17.3pt;width:12.15pt;height:0;rotation:90;z-index:253172736" adj="-588000,-1,-588000">
            <v:stroke endarrow="block"/>
          </v:shape>
        </w:pict>
      </w:r>
      <w:r>
        <w:rPr>
          <w:noProof/>
          <w:sz w:val="32"/>
          <w:szCs w:val="32"/>
        </w:rPr>
        <w:pict>
          <v:rect id="矩形 7" o:spid="_x0000_s32539" style="position:absolute;left:0;text-align:left;margin-left:364.1pt;margin-top:23.35pt;width:197.65pt;height:41.7pt;z-index:253167616">
            <v:textbox style="mso-next-textbox:#矩形 7">
              <w:txbxContent>
                <w:p w:rsidR="00BD5F96" w:rsidRDefault="00BD5F96" w:rsidP="00D2381F">
                  <w:pPr>
                    <w:ind w:firstLine="420"/>
                    <w:jc w:val="center"/>
                    <w:rPr>
                      <w:rFonts w:ascii="仿宋_GB2312" w:eastAsia="仿宋_GB2312" w:cs="仿宋_GB2312"/>
                    </w:rPr>
                  </w:pPr>
                  <w:r>
                    <w:rPr>
                      <w:rFonts w:ascii="仿宋_GB2312" w:eastAsia="仿宋_GB2312" w:cs="仿宋_GB2312" w:hint="eastAsia"/>
                    </w:rPr>
                    <w:t>经审查认为原不捕决定错误的</w:t>
                  </w:r>
                </w:p>
                <w:p w:rsidR="00BD5F96" w:rsidRDefault="00BD5F96" w:rsidP="00D2381F">
                  <w:pPr>
                    <w:ind w:firstLine="420"/>
                    <w:jc w:val="center"/>
                    <w:rPr>
                      <w:rFonts w:ascii="仿宋_GB2312" w:eastAsia="仿宋_GB2312" w:cs="Times New Roman"/>
                    </w:rPr>
                  </w:pPr>
                  <w:r>
                    <w:rPr>
                      <w:rFonts w:ascii="仿宋_GB2312" w:eastAsia="仿宋_GB2312" w:cs="仿宋_GB2312" w:hint="eastAsia"/>
                    </w:rPr>
                    <w:t>于受案之日起七日内作出变更决定</w:t>
                  </w:r>
                </w:p>
              </w:txbxContent>
            </v:textbox>
          </v:rect>
        </w:pict>
      </w:r>
      <w:r>
        <w:rPr>
          <w:noProof/>
          <w:sz w:val="32"/>
          <w:szCs w:val="32"/>
        </w:rPr>
        <w:pict>
          <v:rect id="矩形 5" o:spid="_x0000_s32538" style="position:absolute;left:0;text-align:left;margin-left:138.25pt;margin-top:23.35pt;width:180pt;height:45.15pt;z-index:253166592">
            <v:textbox style="mso-next-textbox:#矩形 5">
              <w:txbxContent>
                <w:p w:rsidR="00BD5F96" w:rsidRDefault="00BD5F96" w:rsidP="00D2381F">
                  <w:pPr>
                    <w:ind w:firstLine="420"/>
                    <w:rPr>
                      <w:rFonts w:ascii="仿宋_GB2312" w:eastAsia="仿宋_GB2312" w:cs="仿宋_GB2312"/>
                    </w:rPr>
                  </w:pPr>
                  <w:r>
                    <w:rPr>
                      <w:rFonts w:ascii="仿宋_GB2312" w:eastAsia="仿宋_GB2312" w:cs="仿宋_GB2312" w:hint="eastAsia"/>
                    </w:rPr>
                    <w:t>经审查认为原不捕决定正确的</w:t>
                  </w:r>
                </w:p>
                <w:p w:rsidR="00BD5F96" w:rsidRDefault="00BD5F96" w:rsidP="00D2381F">
                  <w:pPr>
                    <w:rPr>
                      <w:rFonts w:ascii="仿宋_GB2312" w:eastAsia="仿宋_GB2312" w:cs="Times New Roman"/>
                    </w:rPr>
                  </w:pPr>
                  <w:r>
                    <w:rPr>
                      <w:rFonts w:ascii="仿宋_GB2312" w:eastAsia="仿宋_GB2312" w:cs="仿宋_GB2312" w:hint="eastAsia"/>
                    </w:rPr>
                    <w:t>于受案之日起七日内作出维持决定</w:t>
                  </w:r>
                </w:p>
              </w:txbxContent>
            </v:textbox>
          </v:rect>
        </w:pict>
      </w:r>
    </w:p>
    <w:p w:rsidR="00D2381F" w:rsidRPr="00FF6209" w:rsidRDefault="00D2381F" w:rsidP="00D2381F">
      <w:pPr>
        <w:tabs>
          <w:tab w:val="left" w:pos="9525"/>
        </w:tabs>
        <w:rPr>
          <w:sz w:val="32"/>
          <w:szCs w:val="32"/>
        </w:rPr>
      </w:pPr>
      <w:r w:rsidRPr="00FF6209">
        <w:rPr>
          <w:sz w:val="32"/>
          <w:szCs w:val="32"/>
        </w:rPr>
        <w:tab/>
      </w:r>
    </w:p>
    <w:p w:rsidR="00D2381F" w:rsidRPr="00FF6209" w:rsidRDefault="006C7124" w:rsidP="00D2381F">
      <w:pPr>
        <w:rPr>
          <w:sz w:val="32"/>
          <w:szCs w:val="32"/>
        </w:rPr>
      </w:pPr>
      <w:r>
        <w:rPr>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36" o:spid="_x0000_s32549" type="#_x0000_t34" style="position:absolute;left:0;text-align:left;margin-left:442.45pt;margin-top:10.4pt;width:15.6pt;height:.05pt;rotation:90;flip:x;z-index:253177856" adj=",127569600,-723046">
            <v:stroke endarrow="block"/>
          </v:shape>
        </w:pict>
      </w:r>
      <w:r>
        <w:rPr>
          <w:noProof/>
          <w:sz w:val="32"/>
          <w:szCs w:val="32"/>
        </w:rPr>
        <w:pict>
          <v:shape id="自选图形 217" o:spid="_x0000_s32546" type="#_x0000_t32" style="position:absolute;left:0;text-align:left;margin-left:234.55pt;margin-top:12.2pt;width:12.15pt;height:0;rotation:90;z-index:253174784" adj="-555822,-1,-555822">
            <v:stroke endarrow="block"/>
          </v:shape>
        </w:pict>
      </w:r>
      <w:r>
        <w:rPr>
          <w:noProof/>
          <w:sz w:val="32"/>
          <w:szCs w:val="32"/>
        </w:rPr>
        <w:pict>
          <v:rect id="矩形 9" o:spid="_x0000_s32540" style="position:absolute;left:0;text-align:left;margin-left:202.45pt;margin-top:17.6pt;width:271.55pt;height:23.7pt;z-index:253168640">
            <v:textbox style="mso-next-textbox:#矩形 9">
              <w:txbxContent>
                <w:p w:rsidR="00BD5F96" w:rsidRDefault="00BD5F96" w:rsidP="00D2381F">
                  <w:pPr>
                    <w:ind w:firstLine="420"/>
                    <w:jc w:val="center"/>
                    <w:rPr>
                      <w:rFonts w:ascii="仿宋_GB2312" w:eastAsia="仿宋_GB2312" w:cs="Times New Roman"/>
                    </w:rPr>
                  </w:pPr>
                  <w:r>
                    <w:rPr>
                      <w:rFonts w:ascii="仿宋_GB2312" w:eastAsia="仿宋_GB2312" w:cs="仿宋_GB2312" w:hint="eastAsia"/>
                    </w:rPr>
                    <w:t>侦查机关不服不捕维持决定提请复核</w:t>
                  </w:r>
                </w:p>
              </w:txbxContent>
            </v:textbox>
          </v:rect>
        </w:pict>
      </w:r>
    </w:p>
    <w:p w:rsidR="00D2381F" w:rsidRDefault="006C7124" w:rsidP="00D2381F">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32552" type="#_x0000_t132" style="position:absolute;left:0;text-align:left;margin-left:318.25pt;margin-top:97.2pt;width:108pt;height:48.5pt;z-index:-250135552" fillcolor="white [3212]">
            <v:textbox style="mso-next-textbox:#_x0000_s32552">
              <w:txbxContent>
                <w:p w:rsidR="00BD5F96" w:rsidRPr="00AD2D55" w:rsidRDefault="00BD5F96" w:rsidP="00D2381F">
                  <w:pPr>
                    <w:jc w:val="center"/>
                    <w:rPr>
                      <w:rFonts w:ascii="仿宋_GB2312" w:eastAsia="仿宋_GB2312" w:cs="仿宋_GB2312"/>
                    </w:rPr>
                  </w:pPr>
                  <w:r w:rsidRPr="00AD2D55">
                    <w:rPr>
                      <w:rFonts w:ascii="仿宋_GB2312" w:eastAsia="仿宋_GB2312" w:cs="仿宋_GB2312" w:hint="eastAsia"/>
                    </w:rPr>
                    <w:t>结束归档</w:t>
                  </w:r>
                </w:p>
              </w:txbxContent>
            </v:textbox>
          </v:shape>
        </w:pict>
      </w:r>
      <w:r>
        <w:rPr>
          <w:noProof/>
        </w:rPr>
        <w:pict>
          <v:shape id="_x0000_s32551" type="#_x0000_t32" style="position:absolute;left:0;text-align:left;margin-left:409.5pt;margin-top:64.95pt;width:.75pt;height:32.25pt;z-index:253179904" o:connectortype="straight">
            <v:stroke endarrow="block"/>
          </v:shape>
        </w:pict>
      </w:r>
      <w:r>
        <w:rPr>
          <w:noProof/>
        </w:rPr>
        <w:pict>
          <v:shape id="_x0000_s32550" type="#_x0000_t32" style="position:absolute;left:0;text-align:left;margin-left:333pt;margin-top:64.95pt;width:0;height:32.25pt;z-index:253178880" o:connectortype="straight">
            <v:stroke endarrow="block"/>
          </v:shape>
        </w:pict>
      </w:r>
      <w:r>
        <w:rPr>
          <w:noProof/>
        </w:rPr>
        <w:pict>
          <v:shape id="自选图形 219" o:spid="_x0000_s32548" type="#_x0000_t32" style="position:absolute;left:0;text-align:left;margin-left:443.55pt;margin-top:16.2pt;width:12.15pt;height:0;rotation:90;z-index:253176832" adj="-927378,-1,-927378">
            <v:stroke endarrow="block"/>
          </v:shape>
        </w:pict>
      </w:r>
      <w:r>
        <w:rPr>
          <w:noProof/>
        </w:rPr>
        <w:pict>
          <v:shape id="自选图形 218" o:spid="_x0000_s32547" type="#_x0000_t32" style="position:absolute;left:0;text-align:left;margin-left:234.6pt;margin-top:16.2pt;width:12.15pt;height:0;rotation:90;z-index:253175808" adj="-555911,-1,-555911">
            <v:stroke endarrow="block"/>
          </v:shape>
        </w:pict>
      </w:r>
      <w:r>
        <w:rPr>
          <w:noProof/>
        </w:rPr>
        <w:pict>
          <v:rect id="矩形 13" o:spid="_x0000_s32542" style="position:absolute;left:0;text-align:left;margin-left:386.25pt;margin-top:22.25pt;width:265.85pt;height:42.7pt;z-index:253170688">
            <v:textbox style="mso-next-textbox:#矩形 13">
              <w:txbxContent>
                <w:p w:rsidR="00BD5F96" w:rsidRDefault="00BD5F96" w:rsidP="00D2381F">
                  <w:pPr>
                    <w:ind w:firstLine="420"/>
                    <w:jc w:val="center"/>
                    <w:rPr>
                      <w:rFonts w:ascii="仿宋_GB2312" w:eastAsia="仿宋_GB2312" w:cs="Times New Roman"/>
                    </w:rPr>
                  </w:pPr>
                  <w:r>
                    <w:rPr>
                      <w:rFonts w:ascii="仿宋_GB2312" w:eastAsia="仿宋_GB2312" w:cs="仿宋_GB2312" w:hint="eastAsia"/>
                    </w:rPr>
                    <w:t>经审查认为原不捕决定错误需要变更的，于收到提请复核意见书十五日内撤销原不捕决定</w:t>
                  </w:r>
                </w:p>
              </w:txbxContent>
            </v:textbox>
          </v:rect>
        </w:pict>
      </w:r>
      <w:r>
        <w:rPr>
          <w:noProof/>
        </w:rPr>
        <w:pict>
          <v:rect id="矩形 11" o:spid="_x0000_s32541" style="position:absolute;left:0;text-align:left;margin-left:102pt;margin-top:22.25pt;width:244.4pt;height:42.7pt;z-index:253169664">
            <v:textbox style="mso-next-textbox:#矩形 11">
              <w:txbxContent>
                <w:p w:rsidR="00BD5F96" w:rsidRDefault="00BD5F96" w:rsidP="00D2381F">
                  <w:pPr>
                    <w:ind w:firstLine="420"/>
                    <w:jc w:val="center"/>
                    <w:rPr>
                      <w:rFonts w:ascii="仿宋_GB2312" w:eastAsia="仿宋_GB2312" w:cs="Times New Roman"/>
                    </w:rPr>
                  </w:pPr>
                  <w:r>
                    <w:rPr>
                      <w:rFonts w:ascii="仿宋_GB2312" w:eastAsia="仿宋_GB2312" w:cs="仿宋_GB2312" w:hint="eastAsia"/>
                    </w:rPr>
                    <w:t>经审查认为原不捕决定正确的，于收到提请复核意见书十五日内作出维持决定</w:t>
                  </w:r>
                </w:p>
              </w:txbxContent>
            </v:textbox>
          </v:rect>
        </w:pict>
      </w:r>
    </w:p>
    <w:p w:rsidR="00904DB3" w:rsidRPr="00D2381F" w:rsidRDefault="00904DB3">
      <w:pPr>
        <w:rPr>
          <w:sz w:val="32"/>
          <w:szCs w:val="32"/>
        </w:rPr>
      </w:pPr>
    </w:p>
    <w:p w:rsidR="00904DB3" w:rsidRDefault="00BF5A98">
      <w:pPr>
        <w:tabs>
          <w:tab w:val="left" w:pos="9525"/>
        </w:tabs>
        <w:rPr>
          <w:sz w:val="32"/>
          <w:szCs w:val="32"/>
        </w:rPr>
      </w:pPr>
      <w:r>
        <w:rPr>
          <w:sz w:val="32"/>
          <w:szCs w:val="32"/>
        </w:rPr>
        <w:tab/>
      </w:r>
    </w:p>
    <w:p w:rsidR="00904DB3" w:rsidRDefault="00904DB3">
      <w:pPr>
        <w:rPr>
          <w:sz w:val="32"/>
          <w:szCs w:val="32"/>
        </w:rPr>
      </w:pPr>
    </w:p>
    <w:p w:rsidR="00904DB3" w:rsidRDefault="00904DB3">
      <w:pPr>
        <w:tabs>
          <w:tab w:val="left" w:pos="7065"/>
        </w:tabs>
        <w:jc w:val="center"/>
        <w:rPr>
          <w:rFonts w:ascii="宋体" w:hAnsi="宋体"/>
          <w:sz w:val="32"/>
          <w:szCs w:val="32"/>
        </w:rPr>
        <w:sectPr w:rsidR="00904DB3">
          <w:headerReference w:type="default" r:id="rId12"/>
          <w:footerReference w:type="default" r:id="rId13"/>
          <w:pgSz w:w="16838" w:h="11906" w:orient="landscape"/>
          <w:pgMar w:top="1797" w:right="1440" w:bottom="1797" w:left="1440" w:header="851" w:footer="992" w:gutter="0"/>
          <w:pgNumType w:start="1"/>
          <w:cols w:space="425"/>
          <w:docGrid w:type="lines" w:linePitch="312"/>
        </w:sectPr>
      </w:pPr>
    </w:p>
    <w:p w:rsidR="00937ACF" w:rsidRPr="00312984" w:rsidRDefault="00937ACF" w:rsidP="00937ACF">
      <w:pPr>
        <w:tabs>
          <w:tab w:val="left" w:pos="7065"/>
        </w:tabs>
        <w:jc w:val="center"/>
        <w:rPr>
          <w:rFonts w:ascii="宋体" w:hAnsi="宋体"/>
          <w:b/>
          <w:sz w:val="32"/>
          <w:szCs w:val="32"/>
        </w:rPr>
      </w:pPr>
      <w:r>
        <w:rPr>
          <w:rFonts w:ascii="宋体" w:hAnsi="宋体" w:hint="eastAsia"/>
          <w:b/>
          <w:sz w:val="32"/>
          <w:szCs w:val="32"/>
        </w:rPr>
        <w:lastRenderedPageBreak/>
        <w:t>立案监督工作</w:t>
      </w:r>
      <w:r w:rsidRPr="00312984">
        <w:rPr>
          <w:rFonts w:ascii="宋体" w:hAnsi="宋体" w:hint="eastAsia"/>
          <w:b/>
          <w:sz w:val="32"/>
          <w:szCs w:val="32"/>
        </w:rPr>
        <w:t>流程图</w:t>
      </w:r>
    </w:p>
    <w:p w:rsidR="00937ACF" w:rsidRDefault="00937ACF" w:rsidP="00937ACF">
      <w:pPr>
        <w:tabs>
          <w:tab w:val="left" w:pos="7065"/>
        </w:tabs>
        <w:ind w:firstLineChars="700" w:firstLine="1470"/>
        <w:rPr>
          <w:rFonts w:ascii="宋体" w:hAnsi="宋体"/>
          <w:szCs w:val="21"/>
        </w:rPr>
      </w:pPr>
    </w:p>
    <w:p w:rsidR="00937ACF" w:rsidRPr="00FF6209" w:rsidRDefault="00937ACF" w:rsidP="00937ACF">
      <w:pPr>
        <w:tabs>
          <w:tab w:val="left" w:pos="7065"/>
        </w:tabs>
        <w:ind w:firstLineChars="700" w:firstLine="1470"/>
        <w:rPr>
          <w:rFonts w:ascii="宋体" w:hAnsi="宋体"/>
          <w:szCs w:val="21"/>
        </w:rPr>
      </w:pPr>
      <w:r w:rsidRPr="00FF6209">
        <w:rPr>
          <w:rFonts w:ascii="宋体" w:hAnsi="宋体" w:hint="eastAsia"/>
          <w:szCs w:val="21"/>
        </w:rPr>
        <w:t>职权目录第2项           责任部门：刑检局</w:t>
      </w:r>
    </w:p>
    <w:p w:rsidR="00937ACF" w:rsidRPr="00FF6209" w:rsidRDefault="00937ACF" w:rsidP="00937ACF">
      <w:pPr>
        <w:tabs>
          <w:tab w:val="left" w:pos="7065"/>
        </w:tabs>
        <w:ind w:firstLineChars="700" w:firstLine="1470"/>
        <w:rPr>
          <w:rFonts w:ascii="宋体" w:hAnsi="宋体"/>
          <w:szCs w:val="21"/>
        </w:rPr>
      </w:pPr>
      <w:r w:rsidRPr="00FF6209">
        <w:rPr>
          <w:rFonts w:ascii="宋体" w:hAnsi="宋体" w:hint="eastAsia"/>
          <w:szCs w:val="21"/>
        </w:rPr>
        <w:t>责任人：王跃进</w:t>
      </w:r>
    </w:p>
    <w:p w:rsidR="00937ACF" w:rsidRPr="00FF6209" w:rsidRDefault="006C7124" w:rsidP="00937ACF">
      <w:pPr>
        <w:tabs>
          <w:tab w:val="left" w:pos="7065"/>
        </w:tabs>
        <w:ind w:firstLineChars="700" w:firstLine="1470"/>
        <w:rPr>
          <w:rFonts w:ascii="宋体" w:hAnsi="宋体"/>
          <w:szCs w:val="21"/>
        </w:rPr>
      </w:pPr>
      <w:r>
        <w:rPr>
          <w:rFonts w:ascii="宋体" w:hAnsi="宋体"/>
          <w:noProof/>
          <w:szCs w:val="21"/>
        </w:rPr>
        <w:pict>
          <v:shape id="_x0000_s32553" type="#_x0000_t32" style="position:absolute;left:0;text-align:left;margin-left:676.5pt;margin-top:174.3pt;width:.75pt;height:46.9pt;z-index:253182976" o:connectortype="straight">
            <v:stroke endarrow="block"/>
          </v:shape>
        </w:pict>
      </w:r>
      <w:r w:rsidR="00937ACF" w:rsidRPr="00FF6209">
        <w:rPr>
          <w:rFonts w:ascii="宋体" w:hAnsi="宋体" w:hint="eastAsia"/>
          <w:szCs w:val="21"/>
        </w:rPr>
        <w:t>行使职责权依据：《中华人民共和国刑事诉讼法》、《人民检察院刑事诉讼规则》</w:t>
      </w:r>
    </w:p>
    <w:p w:rsidR="00937ACF" w:rsidRDefault="00937ACF" w:rsidP="00937ACF">
      <w:pPr>
        <w:rPr>
          <w:sz w:val="32"/>
          <w:szCs w:val="32"/>
        </w:rPr>
      </w:pPr>
    </w:p>
    <w:p w:rsidR="00937ACF" w:rsidRPr="00FF6209" w:rsidRDefault="00937ACF" w:rsidP="00937ACF">
      <w:pPr>
        <w:rPr>
          <w:sz w:val="32"/>
          <w:szCs w:val="32"/>
        </w:rPr>
      </w:pPr>
    </w:p>
    <w:p w:rsidR="00937ACF" w:rsidRPr="00FF6209" w:rsidRDefault="00937ACF" w:rsidP="00937ACF">
      <w:pPr>
        <w:tabs>
          <w:tab w:val="left" w:pos="6510"/>
          <w:tab w:val="left" w:pos="6605"/>
          <w:tab w:val="left" w:pos="7980"/>
        </w:tabs>
        <w:rPr>
          <w:sz w:val="32"/>
          <w:szCs w:val="32"/>
        </w:rPr>
      </w:pPr>
      <w:r w:rsidRPr="00FF6209">
        <w:rPr>
          <w:sz w:val="32"/>
          <w:szCs w:val="32"/>
        </w:rPr>
        <w:tab/>
      </w:r>
      <w:r w:rsidRPr="00FF6209">
        <w:rPr>
          <w:sz w:val="32"/>
          <w:szCs w:val="32"/>
        </w:rPr>
        <w:tab/>
      </w:r>
      <w:r w:rsidRPr="00FF6209">
        <w:rPr>
          <w:sz w:val="32"/>
          <w:szCs w:val="32"/>
        </w:rPr>
        <w:tab/>
      </w:r>
    </w:p>
    <w:p w:rsidR="00937ACF" w:rsidRPr="004835DC" w:rsidRDefault="00937ACF" w:rsidP="00937ACF">
      <w:pPr>
        <w:rPr>
          <w:sz w:val="32"/>
          <w:szCs w:val="32"/>
        </w:rPr>
      </w:pPr>
    </w:p>
    <w:p w:rsidR="00937ACF" w:rsidRPr="00FF6209" w:rsidRDefault="006C7124" w:rsidP="00937ACF">
      <w:pPr>
        <w:tabs>
          <w:tab w:val="left" w:pos="11110"/>
        </w:tabs>
        <w:rPr>
          <w:sz w:val="32"/>
          <w:szCs w:val="32"/>
        </w:rPr>
      </w:pPr>
      <w:r>
        <w:rPr>
          <w:noProof/>
          <w:sz w:val="32"/>
          <w:szCs w:val="32"/>
        </w:rPr>
        <w:pict>
          <v:group id="_x0000_s32554" style="position:absolute;left:0;text-align:left;margin-left:121.95pt;margin-top:-76.75pt;width:494.1pt;height:246.25pt;z-index:253184000" coordorigin="3573,3592" coordsize="9882,492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2555" type="#_x0000_t176" style="position:absolute;left:4243;top:3592;width:4125;height:480">
              <v:textbox style="mso-next-textbox:#_x0000_s32555">
                <w:txbxContent>
                  <w:p w:rsidR="00BD5F96" w:rsidRDefault="00BD5F96" w:rsidP="00937ACF">
                    <w:pPr>
                      <w:ind w:firstLine="420"/>
                      <w:jc w:val="center"/>
                    </w:pPr>
                    <w:r>
                      <w:rPr>
                        <w:rFonts w:hint="eastAsia"/>
                      </w:rPr>
                      <w:t>侦查机关（部门）应当立案而不立案</w:t>
                    </w:r>
                  </w:p>
                </w:txbxContent>
              </v:textbox>
            </v:shape>
            <v:shape id="_x0000_s32556" type="#_x0000_t176" style="position:absolute;left:8925;top:3592;width:4125;height:480">
              <v:textbox style="mso-next-textbox:#_x0000_s32556">
                <w:txbxContent>
                  <w:p w:rsidR="00BD5F96" w:rsidRDefault="00BD5F96" w:rsidP="00937ACF">
                    <w:pPr>
                      <w:ind w:firstLine="420"/>
                      <w:jc w:val="center"/>
                    </w:pPr>
                    <w:r>
                      <w:rPr>
                        <w:rFonts w:hint="eastAsia"/>
                      </w:rPr>
                      <w:t>侦查机关（部门）违法立案</w:t>
                    </w:r>
                  </w:p>
                </w:txbxContent>
              </v:textbox>
            </v:shape>
            <v:shapetype id="_x0000_t109" coordsize="21600,21600" o:spt="109" path="m,l,21600r21600,l21600,xe">
              <v:stroke joinstyle="miter"/>
              <v:path gradientshapeok="t" o:connecttype="rect"/>
            </v:shapetype>
            <v:shape id="_x0000_s32557" type="#_x0000_t109" style="position:absolute;left:5501;top:4435;width:6105;height:480;mso-position-horizontal-relative:margin" strokeweight=".5pt">
              <v:textbox style="mso-next-textbox:#_x0000_s32557">
                <w:txbxContent>
                  <w:p w:rsidR="00BD5F96" w:rsidRDefault="00BD5F96" w:rsidP="00937ACF">
                    <w:pPr>
                      <w:ind w:firstLine="420"/>
                      <w:jc w:val="center"/>
                    </w:pPr>
                    <w:r>
                      <w:rPr>
                        <w:rFonts w:hint="eastAsia"/>
                      </w:rPr>
                      <w:t>进入立案监督工作程序</w:t>
                    </w:r>
                  </w:p>
                </w:txbxContent>
              </v:textbox>
            </v:shape>
            <v:shape id="_x0000_s32558" type="#_x0000_t109" style="position:absolute;left:4707;top:5277;width:2475;height:510;mso-position-horizontal-relative:margin" strokeweight=".5pt">
              <v:textbox style="mso-next-textbox:#_x0000_s32558">
                <w:txbxContent>
                  <w:p w:rsidR="00BD5F96" w:rsidRDefault="00BD5F96" w:rsidP="00937ACF">
                    <w:pPr>
                      <w:jc w:val="center"/>
                    </w:pPr>
                    <w:r>
                      <w:rPr>
                        <w:rFonts w:hint="eastAsia"/>
                      </w:rPr>
                      <w:t>构成刑事犯罪应当立案</w:t>
                    </w:r>
                  </w:p>
                </w:txbxContent>
              </v:textbox>
            </v:shape>
            <v:shape id="_x0000_s32559" type="#_x0000_t109" style="position:absolute;left:8925;top:5277;width:3120;height:510;mso-position-horizontal-relative:margin" strokeweight=".5pt">
              <v:textbox style="mso-next-textbox:#_x0000_s32559">
                <w:txbxContent>
                  <w:p w:rsidR="00BD5F96" w:rsidRDefault="00BD5F96" w:rsidP="00937ACF">
                    <w:pPr>
                      <w:jc w:val="center"/>
                    </w:pPr>
                    <w:r>
                      <w:rPr>
                        <w:rFonts w:hint="eastAsia"/>
                      </w:rPr>
                      <w:t>不构成刑事犯罪应当撤销案件</w:t>
                    </w:r>
                  </w:p>
                </w:txbxContent>
              </v:textbox>
            </v:shape>
            <v:shape id="_x0000_s32560" type="#_x0000_t109" style="position:absolute;left:3573;top:6372;width:4410;height:830" strokeweight=".5pt">
              <v:shadow on="t" offset="0,0" offset2="-4pt,-4pt"/>
              <v:textbox style="mso-next-textbox:#_x0000_s32560">
                <w:txbxContent>
                  <w:p w:rsidR="00BD5F96" w:rsidRDefault="00BD5F96" w:rsidP="00937ACF">
                    <w:pPr>
                      <w:jc w:val="center"/>
                    </w:pPr>
                    <w:r>
                      <w:rPr>
                        <w:rFonts w:hint="eastAsia"/>
                      </w:rPr>
                      <w:t>不立案理由不成立，或者收到文书后超过七日不说明理由的，通知侦查机关（部门）立案</w:t>
                    </w:r>
                  </w:p>
                </w:txbxContent>
              </v:textbox>
            </v:shape>
            <v:shape id="_x0000_s32561" type="#_x0000_t109" style="position:absolute;left:8850;top:6372;width:4605;height:830" strokeweight=".5pt">
              <v:textbox style="mso-next-textbox:#_x0000_s32561">
                <w:txbxContent>
                  <w:p w:rsidR="00BD5F96" w:rsidRDefault="00BD5F96" w:rsidP="00937ACF">
                    <w:pPr>
                      <w:jc w:val="center"/>
                    </w:pPr>
                    <w:r>
                      <w:rPr>
                        <w:rFonts w:hint="eastAsia"/>
                      </w:rPr>
                      <w:t>立案理由不成立，或者收到文书后超过七日不说明理由的，通知侦查机关（部门）撤销案件</w:t>
                    </w:r>
                  </w:p>
                </w:txbxContent>
              </v:textbox>
            </v:shape>
            <v:shape id="_x0000_s32562" type="#_x0000_t176" style="position:absolute;left:7727;top:7947;width:1590;height:467" strokecolor="white [3212]" strokeweight="1.5pt">
              <v:textbox style="mso-next-textbox:#_x0000_s32562">
                <w:txbxContent>
                  <w:p w:rsidR="00BD5F96" w:rsidRDefault="00BD5F96" w:rsidP="00937ACF">
                    <w:pPr>
                      <w:jc w:val="center"/>
                    </w:pPr>
                    <w:r>
                      <w:rPr>
                        <w:rFonts w:hint="eastAsia"/>
                      </w:rPr>
                      <w:t>结</w:t>
                    </w:r>
                    <w:r w:rsidRPr="00917F86">
                      <w:rPr>
                        <w:rFonts w:hint="eastAsia"/>
                      </w:rPr>
                      <w:t>案归结档</w:t>
                    </w:r>
                    <w:r>
                      <w:rPr>
                        <w:rFonts w:hint="eastAsia"/>
                      </w:rPr>
                      <w:t>结案归档</w:t>
                    </w:r>
                  </w:p>
                  <w:p w:rsidR="00BD5F96" w:rsidRDefault="00BD5F96" w:rsidP="00937ACF">
                    <w:pPr>
                      <w:jc w:val="center"/>
                    </w:pPr>
                  </w:p>
                </w:txbxContent>
              </v:textbox>
            </v:shape>
            <v:shape id="_x0000_s32563" type="#_x0000_t32" style="position:absolute;left:5970;top:4072;width:1;height:363" o:connectortype="straight">
              <v:stroke endarrow="block"/>
            </v:shape>
            <v:shape id="_x0000_s32564" type="#_x0000_t32" style="position:absolute;left:10740;top:4072;width:0;height:363" o:connectortype="straight">
              <v:stroke endarrow="block"/>
            </v:shape>
            <v:shape id="_x0000_s32565" type="#_x0000_t32" style="position:absolute;left:5970;top:4915;width:0;height:362" o:connectortype="straight">
              <v:stroke endarrow="block"/>
            </v:shape>
            <v:shape id="_x0000_s32566" type="#_x0000_t32" style="position:absolute;left:10740;top:4915;width:0;height:362" o:connectortype="straight">
              <v:stroke endarrow="block"/>
            </v:shape>
            <v:shape id="_x0000_s32567" type="#_x0000_t32" style="position:absolute;left:5970;top:5877;width:0;height:420" o:connectortype="straight">
              <v:stroke endarrow="block"/>
            </v:shape>
            <v:shape id="_x0000_s32568" type="#_x0000_t32" style="position:absolute;left:10740;top:5877;width:0;height:420" o:connectortype="straight">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2569" type="#_x0000_t22" style="position:absolute;left:7305;top:7739;width:2355;height:778" fillcolor="white [3212]">
              <v:textbox style="mso-next-textbox:#_x0000_s32569">
                <w:txbxContent>
                  <w:p w:rsidR="00BD5F96" w:rsidRDefault="00BD5F96" w:rsidP="00937ACF">
                    <w:pPr>
                      <w:ind w:firstLineChars="300" w:firstLine="630"/>
                    </w:pPr>
                    <w:r>
                      <w:rPr>
                        <w:rFonts w:hint="eastAsia"/>
                      </w:rPr>
                      <w:t>结束归档</w:t>
                    </w:r>
                  </w:p>
                </w:txbxContent>
              </v:textbox>
            </v:shape>
            <v:shape id="_x0000_s32570" type="#_x0000_t34" style="position:absolute;left:5970;top:7202;width:1212;height:1000" o:connectortype="elbow" adj="107,-155628,-106396">
              <v:stroke endarrow="block"/>
            </v:shape>
            <v:shape id="_x0000_s32571" type="#_x0000_t34" style="position:absolute;left:9660;top:7287;width:1290;height:825;rotation:180;flip:y" o:connectortype="elbow" adj="-252,190865,-183349">
              <v:stroke endarrow="block"/>
            </v:shape>
          </v:group>
        </w:pict>
      </w:r>
      <w:r w:rsidR="00937ACF" w:rsidRPr="00FF6209">
        <w:rPr>
          <w:sz w:val="32"/>
          <w:szCs w:val="32"/>
        </w:rPr>
        <w:tab/>
      </w:r>
    </w:p>
    <w:p w:rsidR="00937ACF" w:rsidRPr="00FF6209" w:rsidRDefault="00937ACF" w:rsidP="00937ACF">
      <w:pPr>
        <w:rPr>
          <w:sz w:val="32"/>
          <w:szCs w:val="32"/>
        </w:rPr>
      </w:pPr>
    </w:p>
    <w:p w:rsidR="00937ACF" w:rsidRPr="00FF6209" w:rsidRDefault="00937ACF" w:rsidP="00937ACF">
      <w:pPr>
        <w:rPr>
          <w:sz w:val="32"/>
          <w:szCs w:val="32"/>
        </w:rPr>
      </w:pPr>
    </w:p>
    <w:p w:rsidR="00937ACF" w:rsidRPr="00FF6209" w:rsidRDefault="00937ACF" w:rsidP="00937ACF">
      <w:pPr>
        <w:tabs>
          <w:tab w:val="left" w:pos="11760"/>
        </w:tabs>
        <w:rPr>
          <w:sz w:val="32"/>
          <w:szCs w:val="32"/>
        </w:rPr>
      </w:pPr>
      <w:r w:rsidRPr="00FF6209">
        <w:rPr>
          <w:sz w:val="32"/>
          <w:szCs w:val="32"/>
        </w:rPr>
        <w:tab/>
      </w:r>
    </w:p>
    <w:p w:rsidR="00937ACF" w:rsidRDefault="00937ACF" w:rsidP="00937ACF">
      <w:pPr>
        <w:tabs>
          <w:tab w:val="left" w:pos="5670"/>
        </w:tabs>
        <w:rPr>
          <w:sz w:val="32"/>
          <w:szCs w:val="32"/>
        </w:rPr>
      </w:pPr>
      <w:r w:rsidRPr="00FF6209">
        <w:rPr>
          <w:sz w:val="32"/>
          <w:szCs w:val="32"/>
        </w:rPr>
        <w:tab/>
      </w:r>
    </w:p>
    <w:p w:rsidR="00937ACF" w:rsidRDefault="00937ACF" w:rsidP="00937ACF">
      <w:pPr>
        <w:tabs>
          <w:tab w:val="left" w:pos="5670"/>
        </w:tabs>
        <w:rPr>
          <w:sz w:val="32"/>
          <w:szCs w:val="32"/>
        </w:rPr>
      </w:pPr>
    </w:p>
    <w:p w:rsidR="00937ACF" w:rsidRPr="00312984" w:rsidRDefault="00937ACF" w:rsidP="00937ACF">
      <w:pPr>
        <w:tabs>
          <w:tab w:val="left" w:pos="7065"/>
        </w:tabs>
        <w:jc w:val="center"/>
        <w:rPr>
          <w:rFonts w:ascii="宋体" w:hAnsi="宋体"/>
          <w:b/>
          <w:sz w:val="32"/>
          <w:szCs w:val="32"/>
        </w:rPr>
      </w:pPr>
      <w:r>
        <w:rPr>
          <w:rFonts w:ascii="宋体" w:hAnsi="宋体" w:hint="eastAsia"/>
          <w:b/>
          <w:sz w:val="32"/>
          <w:szCs w:val="32"/>
        </w:rPr>
        <w:lastRenderedPageBreak/>
        <w:t>侦查监督工作</w:t>
      </w:r>
      <w:r w:rsidRPr="00312984">
        <w:rPr>
          <w:rFonts w:ascii="宋体" w:hAnsi="宋体" w:hint="eastAsia"/>
          <w:b/>
          <w:sz w:val="32"/>
          <w:szCs w:val="32"/>
        </w:rPr>
        <w:t>流程图</w:t>
      </w:r>
    </w:p>
    <w:p w:rsidR="00937ACF" w:rsidRDefault="00937ACF" w:rsidP="00937ACF">
      <w:pPr>
        <w:tabs>
          <w:tab w:val="left" w:pos="7065"/>
        </w:tabs>
        <w:ind w:firstLineChars="650" w:firstLine="1365"/>
        <w:rPr>
          <w:rFonts w:ascii="宋体" w:hAnsi="宋体"/>
          <w:szCs w:val="21"/>
        </w:rPr>
      </w:pPr>
    </w:p>
    <w:p w:rsidR="00937ACF" w:rsidRPr="00FF6209" w:rsidRDefault="00937ACF" w:rsidP="00937ACF">
      <w:pPr>
        <w:tabs>
          <w:tab w:val="left" w:pos="7065"/>
        </w:tabs>
        <w:ind w:firstLineChars="650" w:firstLine="1365"/>
        <w:rPr>
          <w:rFonts w:ascii="宋体" w:hAnsi="宋体"/>
          <w:szCs w:val="21"/>
        </w:rPr>
      </w:pPr>
      <w:r w:rsidRPr="00FF6209">
        <w:rPr>
          <w:rFonts w:ascii="宋体" w:hAnsi="宋体" w:hint="eastAsia"/>
          <w:szCs w:val="21"/>
        </w:rPr>
        <w:t>职权目录第3项           责任部门：刑检局</w:t>
      </w:r>
    </w:p>
    <w:p w:rsidR="00937ACF" w:rsidRPr="00FF6209" w:rsidRDefault="00937ACF" w:rsidP="00937ACF">
      <w:pPr>
        <w:tabs>
          <w:tab w:val="left" w:pos="7065"/>
        </w:tabs>
        <w:ind w:firstLineChars="650" w:firstLine="1365"/>
        <w:rPr>
          <w:rFonts w:ascii="宋体" w:hAnsi="宋体"/>
          <w:szCs w:val="21"/>
        </w:rPr>
      </w:pPr>
      <w:r w:rsidRPr="00FF6209">
        <w:rPr>
          <w:rFonts w:ascii="宋体" w:hAnsi="宋体" w:hint="eastAsia"/>
          <w:szCs w:val="21"/>
        </w:rPr>
        <w:t>责任人：王跃进</w:t>
      </w:r>
    </w:p>
    <w:p w:rsidR="00937ACF" w:rsidRPr="00FF6209" w:rsidRDefault="00937ACF" w:rsidP="00937ACF">
      <w:pPr>
        <w:tabs>
          <w:tab w:val="left" w:pos="7065"/>
        </w:tabs>
        <w:ind w:firstLineChars="650" w:firstLine="1365"/>
        <w:rPr>
          <w:rFonts w:ascii="宋体" w:hAnsi="宋体"/>
          <w:szCs w:val="21"/>
        </w:rPr>
      </w:pPr>
      <w:r w:rsidRPr="00FF6209">
        <w:rPr>
          <w:rFonts w:ascii="宋体" w:hAnsi="宋体" w:hint="eastAsia"/>
          <w:szCs w:val="21"/>
        </w:rPr>
        <w:t>行使职责权依据：《中华人民共和国刑事诉讼法》、《人民检察院刑事诉讼规则》</w:t>
      </w:r>
    </w:p>
    <w:p w:rsidR="00937ACF" w:rsidRPr="00FF6209" w:rsidRDefault="00937ACF" w:rsidP="00937ACF">
      <w:pPr>
        <w:jc w:val="center"/>
        <w:rPr>
          <w:sz w:val="32"/>
          <w:szCs w:val="32"/>
        </w:rPr>
      </w:pPr>
    </w:p>
    <w:p w:rsidR="00937ACF" w:rsidRPr="00FF6209" w:rsidRDefault="006C7124" w:rsidP="00937ACF">
      <w:pPr>
        <w:jc w:val="center"/>
        <w:rPr>
          <w:rFonts w:ascii="宋体" w:hAnsi="宋体"/>
          <w:sz w:val="32"/>
          <w:szCs w:val="32"/>
        </w:rPr>
      </w:pPr>
      <w:r>
        <w:rPr>
          <w:rFonts w:ascii="宋体" w:hAnsi="宋体"/>
          <w:noProof/>
          <w:sz w:val="32"/>
          <w:szCs w:val="32"/>
        </w:rPr>
        <w:pict>
          <v:shape id="_x0000_s32587" type="#_x0000_t22" style="position:absolute;left:0;text-align:left;margin-left:301.8pt;margin-top:207.9pt;width:129pt;height:30pt;z-index:253201408">
            <v:textbox style="mso-next-textbox:#_x0000_s32587">
              <w:txbxContent>
                <w:p w:rsidR="00BD5F96" w:rsidRDefault="00BD5F96" w:rsidP="00937ACF">
                  <w:pPr>
                    <w:jc w:val="center"/>
                  </w:pPr>
                  <w:r>
                    <w:rPr>
                      <w:rFonts w:hint="eastAsia"/>
                    </w:rPr>
                    <w:t>结案归档</w:t>
                  </w:r>
                </w:p>
              </w:txbxContent>
            </v:textbox>
          </v:shape>
        </w:pict>
      </w:r>
      <w:r>
        <w:rPr>
          <w:rFonts w:ascii="宋体" w:hAnsi="宋体"/>
          <w:noProof/>
          <w:sz w:val="32"/>
          <w:szCs w:val="32"/>
        </w:rPr>
        <w:pict>
          <v:shape id="_x0000_s32586" type="#_x0000_t32" style="position:absolute;left:0;text-align:left;margin-left:418.05pt;margin-top:181.85pt;width:0;height:26.05pt;z-index:253200384" o:connectortype="straight">
            <v:stroke endarrow="block"/>
          </v:shape>
        </w:pict>
      </w:r>
      <w:r>
        <w:rPr>
          <w:rFonts w:ascii="宋体" w:hAnsi="宋体"/>
          <w:noProof/>
          <w:sz w:val="32"/>
          <w:szCs w:val="32"/>
        </w:rPr>
        <w:pict>
          <v:shape id="_x0000_s32585" type="#_x0000_t32" style="position:absolute;left:0;text-align:left;margin-left:322.05pt;margin-top:181.85pt;width:0;height:26.05pt;z-index:253199360" o:connectortype="straight">
            <v:stroke endarrow="block"/>
          </v:shape>
        </w:pict>
      </w:r>
      <w:r>
        <w:rPr>
          <w:rFonts w:ascii="宋体" w:hAnsi="宋体"/>
          <w:noProof/>
          <w:sz w:val="32"/>
          <w:szCs w:val="32"/>
        </w:rPr>
        <w:pict>
          <v:shape id="_x0000_s32584" type="#_x0000_t32" style="position:absolute;left:0;text-align:left;margin-left:444.25pt;margin-top:115.55pt;width:.05pt;height:21.75pt;z-index:253198336" o:connectortype="straight">
            <v:stroke endarrow="block"/>
          </v:shape>
        </w:pict>
      </w:r>
      <w:r>
        <w:rPr>
          <w:rFonts w:ascii="宋体" w:hAnsi="宋体"/>
          <w:noProof/>
          <w:sz w:val="32"/>
          <w:szCs w:val="32"/>
        </w:rPr>
        <w:pict>
          <v:shape id="_x0000_s32583" type="#_x0000_t32" style="position:absolute;left:0;text-align:left;margin-left:277.05pt;margin-top:115.55pt;width:0;height:16.6pt;z-index:253197312" o:connectortype="straight">
            <v:stroke endarrow="block"/>
          </v:shape>
        </w:pict>
      </w:r>
      <w:r>
        <w:rPr>
          <w:rFonts w:ascii="宋体" w:hAnsi="宋体"/>
          <w:noProof/>
          <w:sz w:val="32"/>
          <w:szCs w:val="32"/>
        </w:rPr>
        <w:pict>
          <v:shape id="_x0000_s32582" type="#_x0000_t32" style="position:absolute;left:0;text-align:left;margin-left:444.3pt;margin-top:63.75pt;width:0;height:24.9pt;z-index:253196288" o:connectortype="straight">
            <v:stroke endarrow="block"/>
          </v:shape>
        </w:pict>
      </w:r>
      <w:r>
        <w:rPr>
          <w:rFonts w:ascii="宋体" w:hAnsi="宋体"/>
          <w:noProof/>
          <w:sz w:val="32"/>
          <w:szCs w:val="32"/>
        </w:rPr>
        <w:pict>
          <v:shape id="_x0000_s32581" type="#_x0000_t32" style="position:absolute;left:0;text-align:left;margin-left:277.05pt;margin-top:63.75pt;width:0;height:24.9pt;z-index:253195264" o:connectortype="straight">
            <v:stroke endarrow="block"/>
          </v:shape>
        </w:pict>
      </w:r>
      <w:r>
        <w:rPr>
          <w:rFonts w:ascii="宋体" w:hAnsi="宋体"/>
          <w:noProof/>
          <w:sz w:val="32"/>
          <w:szCs w:val="32"/>
        </w:rPr>
        <w:pict>
          <v:shape id="_x0000_s32580" type="#_x0000_t32" style="position:absolute;left:0;text-align:left;margin-left:444.3pt;margin-top:15.8pt;width:0;height:23.35pt;z-index:253194240" o:connectortype="straight">
            <v:stroke endarrow="block"/>
          </v:shape>
        </w:pict>
      </w:r>
      <w:r>
        <w:rPr>
          <w:rFonts w:ascii="宋体" w:hAnsi="宋体"/>
          <w:noProof/>
          <w:sz w:val="32"/>
          <w:szCs w:val="32"/>
        </w:rPr>
        <w:pict>
          <v:shape id="_x0000_s32579" type="#_x0000_t32" style="position:absolute;left:0;text-align:left;margin-left:277.05pt;margin-top:15.8pt;width:0;height:23.35pt;z-index:253193216" o:connectortype="straight">
            <v:stroke endarrow="block"/>
          </v:shape>
        </w:pict>
      </w:r>
      <w:r>
        <w:rPr>
          <w:rFonts w:ascii="宋体" w:hAnsi="宋体"/>
          <w:noProof/>
          <w:sz w:val="32"/>
          <w:szCs w:val="32"/>
        </w:rPr>
        <w:pict>
          <v:shape id="_x0000_s32578" type="#_x0000_t109" style="position:absolute;left:0;text-align:left;margin-left:367.05pt;margin-top:137.3pt;width:167.25pt;height:42.15pt;z-index:253192192">
            <v:textbox style="mso-next-textbox:#_x0000_s32578">
              <w:txbxContent>
                <w:p w:rsidR="00BD5F96" w:rsidRDefault="00BD5F96" w:rsidP="00937ACF">
                  <w:r>
                    <w:rPr>
                      <w:rFonts w:hint="eastAsia"/>
                    </w:rPr>
                    <w:t>根据侦查机关（部门）回复，监督落实情况；无回复则督促回复</w:t>
                  </w:r>
                </w:p>
              </w:txbxContent>
            </v:textbox>
          </v:shape>
        </w:pict>
      </w:r>
      <w:r>
        <w:rPr>
          <w:rFonts w:ascii="宋体" w:hAnsi="宋体"/>
          <w:noProof/>
          <w:sz w:val="32"/>
          <w:szCs w:val="32"/>
        </w:rPr>
        <w:pict>
          <v:shape id="_x0000_s32577" type="#_x0000_t109" style="position:absolute;left:0;text-align:left;margin-left:213.3pt;margin-top:137.3pt;width:147.75pt;height:42.15pt;z-index:253191168">
            <v:textbox style="mso-next-textbox:#_x0000_s32577">
              <w:txbxContent>
                <w:p w:rsidR="00BD5F96" w:rsidRDefault="00BD5F96" w:rsidP="00AF0389">
                  <w:pPr>
                    <w:spacing w:beforeLines="50"/>
                    <w:jc w:val="center"/>
                  </w:pPr>
                  <w:r>
                    <w:rPr>
                      <w:rFonts w:hint="eastAsia"/>
                    </w:rPr>
                    <w:t>督促侦查机关（部门）落实</w:t>
                  </w:r>
                </w:p>
              </w:txbxContent>
            </v:textbox>
          </v:shape>
        </w:pict>
      </w:r>
      <w:r>
        <w:rPr>
          <w:rFonts w:ascii="宋体" w:hAnsi="宋体"/>
          <w:noProof/>
          <w:sz w:val="32"/>
          <w:szCs w:val="32"/>
        </w:rPr>
        <w:pict>
          <v:shape id="_x0000_s32576" type="#_x0000_t109" style="position:absolute;left:0;text-align:left;margin-left:207.3pt;margin-top:88.55pt;width:143.25pt;height:26.25pt;z-index:253190144">
            <v:textbox style="mso-next-textbox:#_x0000_s32576">
              <w:txbxContent>
                <w:p w:rsidR="00BD5F96" w:rsidRDefault="00BD5F96" w:rsidP="00937ACF">
                  <w:pPr>
                    <w:jc w:val="center"/>
                  </w:pPr>
                  <w:r>
                    <w:rPr>
                      <w:rFonts w:hint="eastAsia"/>
                    </w:rPr>
                    <w:t>轻微违法行为</w:t>
                  </w:r>
                </w:p>
              </w:txbxContent>
            </v:textbox>
          </v:shape>
        </w:pict>
      </w:r>
      <w:r>
        <w:rPr>
          <w:rFonts w:ascii="宋体" w:hAnsi="宋体"/>
          <w:noProof/>
          <w:sz w:val="32"/>
          <w:szCs w:val="32"/>
        </w:rPr>
        <w:pict>
          <v:shape id="_x0000_s32575" type="#_x0000_t109" style="position:absolute;left:0;text-align:left;margin-left:361.05pt;margin-top:90.8pt;width:167.25pt;height:24.75pt;z-index:253189120">
            <v:textbox style="mso-next-textbox:#_x0000_s32575">
              <w:txbxContent>
                <w:p w:rsidR="00BD5F96" w:rsidRDefault="00BD5F96" w:rsidP="00937ACF">
                  <w:r>
                    <w:rPr>
                      <w:rFonts w:hint="eastAsia"/>
                    </w:rPr>
                    <w:t>刑讯逼供等严重违法行为</w:t>
                  </w:r>
                </w:p>
              </w:txbxContent>
            </v:textbox>
          </v:shape>
        </w:pict>
      </w:r>
      <w:r>
        <w:rPr>
          <w:rFonts w:ascii="宋体" w:hAnsi="宋体"/>
          <w:noProof/>
          <w:sz w:val="32"/>
          <w:szCs w:val="32"/>
        </w:rPr>
        <w:pict>
          <v:shape id="_x0000_s32574" type="#_x0000_t109" style="position:absolute;left:0;text-align:left;margin-left:237.1pt;margin-top:39.15pt;width:233.25pt;height:24.35pt;z-index:253188096;mso-position-horizontal-relative:margin">
            <v:textbox style="mso-next-textbox:#_x0000_s32574">
              <w:txbxContent>
                <w:p w:rsidR="00BD5F96" w:rsidRDefault="00BD5F96" w:rsidP="00937ACF">
                  <w:pPr>
                    <w:jc w:val="center"/>
                  </w:pPr>
                  <w:r>
                    <w:rPr>
                      <w:rFonts w:hint="eastAsia"/>
                    </w:rPr>
                    <w:t>进入侦查活动监督工作程序</w:t>
                  </w:r>
                </w:p>
              </w:txbxContent>
            </v:textbox>
            <w10:wrap anchorx="margin"/>
          </v:shape>
        </w:pict>
      </w:r>
      <w:r>
        <w:rPr>
          <w:rFonts w:ascii="宋体" w:hAnsi="宋体"/>
          <w:noProof/>
          <w:sz w:val="32"/>
          <w:szCs w:val="32"/>
        </w:rPr>
        <w:pict>
          <v:shape id="_x0000_s32573" type="#_x0000_t176" style="position:absolute;left:0;text-align:left;margin-left:367.05pt;margin-top:-11.2pt;width:167.25pt;height:27pt;z-index:253187072">
            <v:textbox style="mso-next-textbox:#_x0000_s32573">
              <w:txbxContent>
                <w:p w:rsidR="00BD5F96" w:rsidRPr="00F52566" w:rsidRDefault="00BD5F96" w:rsidP="00937ACF">
                  <w:pPr>
                    <w:jc w:val="center"/>
                  </w:pPr>
                  <w:r w:rsidRPr="00F52566">
                    <w:rPr>
                      <w:rFonts w:hint="eastAsia"/>
                    </w:rPr>
                    <w:t>通过其他途径发现违法侦查情形</w:t>
                  </w:r>
                </w:p>
              </w:txbxContent>
            </v:textbox>
          </v:shape>
        </w:pict>
      </w:r>
      <w:r>
        <w:rPr>
          <w:rFonts w:ascii="宋体" w:hAnsi="宋体"/>
          <w:noProof/>
          <w:sz w:val="32"/>
          <w:szCs w:val="32"/>
        </w:rPr>
        <w:pict>
          <v:shape id="_x0000_s32572" type="#_x0000_t176" style="position:absolute;left:0;text-align:left;margin-left:194.55pt;margin-top:-11.2pt;width:163.5pt;height:27pt;z-index:253186048">
            <v:textbox style="mso-next-textbox:#_x0000_s32572">
              <w:txbxContent>
                <w:p w:rsidR="00BD5F96" w:rsidRPr="00F52566" w:rsidRDefault="00BD5F96" w:rsidP="00937ACF">
                  <w:pPr>
                    <w:jc w:val="center"/>
                  </w:pPr>
                  <w:r w:rsidRPr="00F52566">
                    <w:rPr>
                      <w:rFonts w:hint="eastAsia"/>
                    </w:rPr>
                    <w:t>办案过程中发现违法侦查情形</w:t>
                  </w:r>
                </w:p>
              </w:txbxContent>
            </v:textbox>
          </v:shape>
        </w:pict>
      </w:r>
    </w:p>
    <w:p w:rsidR="00937ACF" w:rsidRPr="00FF6209" w:rsidRDefault="00937ACF" w:rsidP="00937ACF">
      <w:pPr>
        <w:jc w:val="center"/>
        <w:rPr>
          <w:rFonts w:ascii="宋体" w:hAnsi="宋体"/>
          <w:sz w:val="32"/>
          <w:szCs w:val="32"/>
        </w:rPr>
      </w:pPr>
    </w:p>
    <w:p w:rsidR="00937ACF" w:rsidRPr="00FF6209" w:rsidRDefault="00937ACF" w:rsidP="00937ACF">
      <w:pPr>
        <w:jc w:val="center"/>
        <w:rPr>
          <w:rFonts w:ascii="宋体" w:hAnsi="宋体"/>
          <w:sz w:val="32"/>
          <w:szCs w:val="32"/>
        </w:rPr>
      </w:pPr>
    </w:p>
    <w:p w:rsidR="00937ACF" w:rsidRDefault="00937ACF" w:rsidP="00937ACF">
      <w:pPr>
        <w:rPr>
          <w:rFonts w:ascii="宋体" w:hAnsi="宋体"/>
          <w:sz w:val="32"/>
          <w:szCs w:val="32"/>
        </w:rPr>
      </w:pPr>
    </w:p>
    <w:p w:rsidR="00937ACF" w:rsidRDefault="00937ACF" w:rsidP="00937ACF">
      <w:pPr>
        <w:rPr>
          <w:rFonts w:ascii="宋体" w:hAnsi="宋体"/>
          <w:sz w:val="32"/>
          <w:szCs w:val="32"/>
        </w:rPr>
      </w:pPr>
    </w:p>
    <w:p w:rsidR="00937ACF" w:rsidRDefault="00937ACF" w:rsidP="00937ACF">
      <w:pPr>
        <w:rPr>
          <w:rFonts w:ascii="宋体" w:hAnsi="宋体"/>
          <w:sz w:val="32"/>
          <w:szCs w:val="32"/>
        </w:rPr>
      </w:pPr>
    </w:p>
    <w:p w:rsidR="00937ACF" w:rsidRDefault="00937ACF" w:rsidP="00937ACF">
      <w:pPr>
        <w:rPr>
          <w:rFonts w:ascii="宋体" w:hAnsi="宋体"/>
          <w:sz w:val="32"/>
          <w:szCs w:val="32"/>
        </w:rPr>
      </w:pPr>
    </w:p>
    <w:p w:rsidR="00937ACF" w:rsidRDefault="00937ACF" w:rsidP="00937ACF">
      <w:pPr>
        <w:rPr>
          <w:rFonts w:ascii="宋体" w:hAnsi="宋体"/>
          <w:sz w:val="32"/>
          <w:szCs w:val="32"/>
        </w:rPr>
      </w:pPr>
    </w:p>
    <w:p w:rsidR="007A5949" w:rsidRDefault="007A5949" w:rsidP="007A5949">
      <w:pPr>
        <w:rPr>
          <w:rFonts w:ascii="宋体" w:hAnsi="宋体"/>
          <w:sz w:val="32"/>
          <w:szCs w:val="32"/>
        </w:rPr>
      </w:pPr>
    </w:p>
    <w:p w:rsidR="00C459C8" w:rsidRDefault="00C459C8" w:rsidP="004E3DD6">
      <w:pPr>
        <w:jc w:val="center"/>
        <w:rPr>
          <w:rFonts w:ascii="宋体" w:hAnsi="宋体"/>
          <w:b/>
          <w:sz w:val="32"/>
          <w:szCs w:val="32"/>
        </w:rPr>
      </w:pPr>
      <w:r w:rsidRPr="00312984">
        <w:rPr>
          <w:rFonts w:ascii="宋体" w:hAnsi="宋体" w:hint="eastAsia"/>
          <w:b/>
          <w:sz w:val="32"/>
          <w:szCs w:val="32"/>
        </w:rPr>
        <w:lastRenderedPageBreak/>
        <w:t>审查起诉工作流程图</w:t>
      </w:r>
    </w:p>
    <w:p w:rsidR="00C459C8" w:rsidRPr="00FF6209" w:rsidRDefault="00C459C8" w:rsidP="00C459C8">
      <w:pPr>
        <w:tabs>
          <w:tab w:val="left" w:pos="7065"/>
        </w:tabs>
        <w:ind w:firstLineChars="650" w:firstLine="1365"/>
        <w:rPr>
          <w:rFonts w:ascii="宋体" w:hAnsi="宋体"/>
          <w:szCs w:val="21"/>
        </w:rPr>
      </w:pPr>
      <w:r w:rsidRPr="00FF6209">
        <w:rPr>
          <w:rFonts w:ascii="宋体" w:hAnsi="宋体" w:hint="eastAsia"/>
          <w:szCs w:val="21"/>
        </w:rPr>
        <w:t>职权目录第</w:t>
      </w:r>
      <w:r>
        <w:rPr>
          <w:rFonts w:ascii="宋体" w:hAnsi="宋体" w:hint="eastAsia"/>
          <w:szCs w:val="21"/>
        </w:rPr>
        <w:t>4、5、6</w:t>
      </w:r>
      <w:r w:rsidRPr="00FF6209">
        <w:rPr>
          <w:rFonts w:ascii="宋体" w:hAnsi="宋体" w:hint="eastAsia"/>
          <w:szCs w:val="21"/>
        </w:rPr>
        <w:t>项           责任部门：刑检局</w:t>
      </w:r>
    </w:p>
    <w:p w:rsidR="00C459C8" w:rsidRDefault="00C459C8" w:rsidP="007A5949">
      <w:pPr>
        <w:tabs>
          <w:tab w:val="left" w:pos="7065"/>
        </w:tabs>
        <w:ind w:firstLineChars="650" w:firstLine="1365"/>
        <w:rPr>
          <w:rFonts w:ascii="宋体" w:hAnsi="宋体"/>
          <w:szCs w:val="21"/>
        </w:rPr>
      </w:pPr>
      <w:r w:rsidRPr="00FF6209">
        <w:rPr>
          <w:rFonts w:ascii="宋体" w:hAnsi="宋体" w:hint="eastAsia"/>
          <w:szCs w:val="21"/>
        </w:rPr>
        <w:t>责任人：王跃进</w:t>
      </w:r>
      <w:r w:rsidR="007A5949">
        <w:rPr>
          <w:rFonts w:ascii="宋体" w:hAnsi="宋体" w:hint="eastAsia"/>
          <w:szCs w:val="21"/>
        </w:rPr>
        <w:t xml:space="preserve">       </w:t>
      </w:r>
      <w:r w:rsidRPr="00FF6209">
        <w:rPr>
          <w:rFonts w:ascii="宋体" w:hAnsi="宋体" w:hint="eastAsia"/>
          <w:szCs w:val="21"/>
        </w:rPr>
        <w:t>行使职责权依据：《中华人民共和国刑事诉讼法》、《人民检察院刑事诉讼规则》</w:t>
      </w:r>
    </w:p>
    <w:p w:rsidR="007A5949" w:rsidRPr="00FF6209" w:rsidRDefault="007A5949" w:rsidP="007A5949">
      <w:pPr>
        <w:tabs>
          <w:tab w:val="left" w:pos="7065"/>
        </w:tabs>
        <w:ind w:firstLineChars="650" w:firstLine="1365"/>
        <w:rPr>
          <w:rFonts w:ascii="宋体" w:hAnsi="宋体"/>
          <w:szCs w:val="21"/>
        </w:rPr>
      </w:pPr>
    </w:p>
    <w:p w:rsidR="00937ACF" w:rsidRPr="00C459C8" w:rsidRDefault="007A5949" w:rsidP="00937ACF">
      <w:pPr>
        <w:tabs>
          <w:tab w:val="left" w:pos="5670"/>
        </w:tabs>
        <w:rPr>
          <w:sz w:val="32"/>
          <w:szCs w:val="32"/>
        </w:rPr>
      </w:pPr>
      <w:r w:rsidRPr="007A5949">
        <w:rPr>
          <w:rFonts w:hint="eastAsia"/>
          <w:noProof/>
          <w:sz w:val="32"/>
          <w:szCs w:val="32"/>
        </w:rPr>
        <w:drawing>
          <wp:inline distT="0" distB="0" distL="0" distR="0">
            <wp:extent cx="8905875" cy="413385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8905875" cy="4133850"/>
                    </a:xfrm>
                    <a:prstGeom prst="rect">
                      <a:avLst/>
                    </a:prstGeom>
                    <a:noFill/>
                    <a:ln w="9525">
                      <a:noFill/>
                      <a:miter lim="800000"/>
                      <a:headEnd/>
                      <a:tailEnd/>
                    </a:ln>
                  </pic:spPr>
                </pic:pic>
              </a:graphicData>
            </a:graphic>
          </wp:inline>
        </w:drawing>
      </w:r>
    </w:p>
    <w:p w:rsidR="00C7588F" w:rsidRPr="00D502E0" w:rsidRDefault="00C7588F" w:rsidP="00C7588F">
      <w:pPr>
        <w:jc w:val="center"/>
        <w:rPr>
          <w:b/>
          <w:sz w:val="32"/>
          <w:szCs w:val="32"/>
        </w:rPr>
      </w:pPr>
      <w:r w:rsidRPr="00D502E0">
        <w:rPr>
          <w:rFonts w:hint="eastAsia"/>
          <w:b/>
          <w:sz w:val="32"/>
          <w:szCs w:val="32"/>
        </w:rPr>
        <w:lastRenderedPageBreak/>
        <w:t>审判监督工作流程图</w:t>
      </w:r>
    </w:p>
    <w:p w:rsidR="00C7588F" w:rsidRPr="00FF6209" w:rsidRDefault="00C7588F" w:rsidP="00C7588F">
      <w:pPr>
        <w:tabs>
          <w:tab w:val="left" w:pos="7065"/>
        </w:tabs>
        <w:ind w:firstLineChars="650" w:firstLine="1365"/>
        <w:rPr>
          <w:rFonts w:ascii="宋体" w:hAnsi="宋体"/>
          <w:szCs w:val="21"/>
        </w:rPr>
      </w:pPr>
      <w:r w:rsidRPr="00FF6209">
        <w:rPr>
          <w:rFonts w:ascii="宋体" w:hAnsi="宋体" w:hint="eastAsia"/>
          <w:szCs w:val="21"/>
        </w:rPr>
        <w:t>职权目录第</w:t>
      </w:r>
      <w:r>
        <w:rPr>
          <w:rFonts w:ascii="宋体" w:hAnsi="宋体" w:hint="eastAsia"/>
          <w:szCs w:val="21"/>
        </w:rPr>
        <w:t>7</w:t>
      </w:r>
      <w:r w:rsidRPr="00FF6209">
        <w:rPr>
          <w:rFonts w:ascii="宋体" w:hAnsi="宋体" w:hint="eastAsia"/>
          <w:szCs w:val="21"/>
        </w:rPr>
        <w:t>项           责任部门：刑检局</w:t>
      </w:r>
    </w:p>
    <w:p w:rsidR="00937ACF" w:rsidRDefault="00C7588F" w:rsidP="001F31A9">
      <w:pPr>
        <w:tabs>
          <w:tab w:val="left" w:pos="7065"/>
        </w:tabs>
        <w:ind w:firstLineChars="650" w:firstLine="1365"/>
        <w:rPr>
          <w:rFonts w:ascii="宋体" w:hAnsi="宋体"/>
          <w:szCs w:val="21"/>
        </w:rPr>
      </w:pPr>
      <w:r w:rsidRPr="00FF6209">
        <w:rPr>
          <w:rFonts w:ascii="宋体" w:hAnsi="宋体" w:hint="eastAsia"/>
          <w:szCs w:val="21"/>
        </w:rPr>
        <w:t>责任人：王跃进</w:t>
      </w:r>
      <w:r>
        <w:rPr>
          <w:rFonts w:ascii="宋体" w:hAnsi="宋体" w:hint="eastAsia"/>
          <w:szCs w:val="21"/>
        </w:rPr>
        <w:t xml:space="preserve">           </w:t>
      </w:r>
      <w:r w:rsidRPr="00FF6209">
        <w:rPr>
          <w:rFonts w:ascii="宋体" w:hAnsi="宋体" w:hint="eastAsia"/>
          <w:szCs w:val="21"/>
        </w:rPr>
        <w:t>行使职责权依据：《中华人民共和国刑事诉讼法》、《人民检察院刑事诉讼规则》</w:t>
      </w:r>
    </w:p>
    <w:p w:rsidR="001F31A9" w:rsidRPr="001F31A9" w:rsidRDefault="001F31A9" w:rsidP="001F31A9">
      <w:pPr>
        <w:tabs>
          <w:tab w:val="left" w:pos="7065"/>
        </w:tabs>
        <w:ind w:firstLineChars="650" w:firstLine="1365"/>
        <w:rPr>
          <w:rFonts w:ascii="宋体" w:hAnsi="宋体"/>
          <w:szCs w:val="21"/>
        </w:rPr>
      </w:pPr>
      <w:r w:rsidRPr="001F31A9">
        <w:rPr>
          <w:rFonts w:ascii="宋体" w:hAnsi="宋体" w:hint="eastAsia"/>
          <w:noProof/>
          <w:szCs w:val="21"/>
        </w:rPr>
        <w:drawing>
          <wp:inline distT="0" distB="0" distL="0" distR="0">
            <wp:extent cx="8863330" cy="4365521"/>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8863330" cy="4365521"/>
                    </a:xfrm>
                    <a:prstGeom prst="rect">
                      <a:avLst/>
                    </a:prstGeom>
                    <a:noFill/>
                    <a:ln w="9525">
                      <a:noFill/>
                      <a:miter lim="800000"/>
                      <a:headEnd/>
                      <a:tailEnd/>
                    </a:ln>
                  </pic:spPr>
                </pic:pic>
              </a:graphicData>
            </a:graphic>
          </wp:inline>
        </w:drawing>
      </w:r>
    </w:p>
    <w:p w:rsidR="00494672" w:rsidRPr="00D502E0" w:rsidRDefault="00494672" w:rsidP="00BE4420">
      <w:pPr>
        <w:tabs>
          <w:tab w:val="left" w:pos="7065"/>
        </w:tabs>
        <w:jc w:val="center"/>
        <w:rPr>
          <w:b/>
          <w:sz w:val="32"/>
          <w:szCs w:val="32"/>
        </w:rPr>
      </w:pPr>
      <w:r>
        <w:rPr>
          <w:rFonts w:hint="eastAsia"/>
          <w:b/>
          <w:sz w:val="32"/>
          <w:szCs w:val="32"/>
        </w:rPr>
        <w:lastRenderedPageBreak/>
        <w:t>刑事判决、裁定监督工作</w:t>
      </w:r>
      <w:r w:rsidRPr="00D502E0">
        <w:rPr>
          <w:rFonts w:hint="eastAsia"/>
          <w:b/>
          <w:sz w:val="32"/>
          <w:szCs w:val="32"/>
        </w:rPr>
        <w:t>流程图</w:t>
      </w:r>
    </w:p>
    <w:p w:rsidR="00494672" w:rsidRPr="00FF6209" w:rsidRDefault="00494672" w:rsidP="00494672">
      <w:pPr>
        <w:tabs>
          <w:tab w:val="left" w:pos="7065"/>
        </w:tabs>
        <w:ind w:firstLineChars="650" w:firstLine="1365"/>
        <w:rPr>
          <w:rFonts w:ascii="宋体" w:hAnsi="宋体"/>
          <w:szCs w:val="21"/>
        </w:rPr>
      </w:pPr>
      <w:r w:rsidRPr="00FF6209">
        <w:rPr>
          <w:rFonts w:ascii="宋体" w:hAnsi="宋体" w:hint="eastAsia"/>
          <w:szCs w:val="21"/>
        </w:rPr>
        <w:t>职权目录第</w:t>
      </w:r>
      <w:r>
        <w:rPr>
          <w:rFonts w:ascii="宋体" w:hAnsi="宋体" w:hint="eastAsia"/>
          <w:szCs w:val="21"/>
        </w:rPr>
        <w:t>8</w:t>
      </w:r>
      <w:r w:rsidRPr="00FF6209">
        <w:rPr>
          <w:rFonts w:ascii="宋体" w:hAnsi="宋体" w:hint="eastAsia"/>
          <w:szCs w:val="21"/>
        </w:rPr>
        <w:t>项           责任部门：刑检局</w:t>
      </w:r>
    </w:p>
    <w:p w:rsidR="00494672" w:rsidRPr="00FF6209" w:rsidRDefault="00494672" w:rsidP="00494672">
      <w:pPr>
        <w:tabs>
          <w:tab w:val="left" w:pos="7065"/>
        </w:tabs>
        <w:ind w:firstLineChars="650" w:firstLine="1365"/>
        <w:rPr>
          <w:rFonts w:ascii="宋体" w:hAnsi="宋体"/>
          <w:szCs w:val="21"/>
        </w:rPr>
      </w:pPr>
      <w:r w:rsidRPr="00FF6209">
        <w:rPr>
          <w:rFonts w:ascii="宋体" w:hAnsi="宋体" w:hint="eastAsia"/>
          <w:szCs w:val="21"/>
        </w:rPr>
        <w:t>责任人：王跃进</w:t>
      </w:r>
      <w:r>
        <w:rPr>
          <w:rFonts w:ascii="宋体" w:hAnsi="宋体" w:hint="eastAsia"/>
          <w:szCs w:val="21"/>
        </w:rPr>
        <w:t xml:space="preserve">           </w:t>
      </w:r>
      <w:r w:rsidRPr="00FF6209">
        <w:rPr>
          <w:rFonts w:ascii="宋体" w:hAnsi="宋体" w:hint="eastAsia"/>
          <w:szCs w:val="21"/>
        </w:rPr>
        <w:t>行使职责权依据：《中华人民共和国刑事诉讼法》、《人民检察院刑事诉讼规则》</w:t>
      </w:r>
    </w:p>
    <w:p w:rsidR="00937ACF" w:rsidRDefault="00494672" w:rsidP="00BD5927">
      <w:pPr>
        <w:rPr>
          <w:rFonts w:ascii="黑体" w:eastAsia="黑体" w:hAnsi="黑体" w:cs="黑体"/>
          <w:sz w:val="32"/>
          <w:szCs w:val="32"/>
        </w:rPr>
      </w:pPr>
      <w:r w:rsidRPr="00494672">
        <w:rPr>
          <w:rFonts w:ascii="黑体" w:eastAsia="黑体" w:hAnsi="黑体" w:cs="黑体" w:hint="eastAsia"/>
          <w:noProof/>
          <w:sz w:val="32"/>
          <w:szCs w:val="32"/>
        </w:rPr>
        <w:drawing>
          <wp:inline distT="0" distB="0" distL="0" distR="0">
            <wp:extent cx="6886575" cy="4286250"/>
            <wp:effectExtent l="19050" t="0" r="9525" b="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6886575" cy="4286250"/>
                    </a:xfrm>
                    <a:prstGeom prst="rect">
                      <a:avLst/>
                    </a:prstGeom>
                    <a:noFill/>
                    <a:ln w="9525">
                      <a:noFill/>
                      <a:miter lim="800000"/>
                      <a:headEnd/>
                      <a:tailEnd/>
                    </a:ln>
                  </pic:spPr>
                </pic:pic>
              </a:graphicData>
            </a:graphic>
          </wp:inline>
        </w:drawing>
      </w:r>
    </w:p>
    <w:p w:rsidR="00E8573B" w:rsidRPr="004E3DD6" w:rsidRDefault="00E8573B" w:rsidP="004E3DD6">
      <w:pPr>
        <w:widowControl/>
        <w:spacing w:line="440" w:lineRule="exact"/>
        <w:jc w:val="center"/>
        <w:rPr>
          <w:rFonts w:ascii="黑体" w:eastAsia="黑体" w:hAnsi="黑体"/>
          <w:kern w:val="0"/>
          <w:sz w:val="32"/>
          <w:szCs w:val="44"/>
        </w:rPr>
      </w:pPr>
      <w:bookmarkStart w:id="16" w:name="_Toc2640"/>
      <w:bookmarkStart w:id="17" w:name="_Toc489371816"/>
      <w:bookmarkEnd w:id="13"/>
      <w:bookmarkEnd w:id="14"/>
      <w:r w:rsidRPr="004E3DD6">
        <w:rPr>
          <w:rFonts w:ascii="黑体" w:eastAsia="黑体" w:hAnsi="黑体" w:hint="eastAsia"/>
          <w:kern w:val="0"/>
          <w:sz w:val="32"/>
          <w:szCs w:val="44"/>
        </w:rPr>
        <w:lastRenderedPageBreak/>
        <w:t>部门廉政风险排查防控登记表</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392"/>
        <w:gridCol w:w="1984"/>
        <w:gridCol w:w="3544"/>
        <w:gridCol w:w="657"/>
        <w:gridCol w:w="7139"/>
      </w:tblGrid>
      <w:tr w:rsidR="00E8573B" w:rsidRPr="00BE4420" w:rsidTr="006113AE">
        <w:trPr>
          <w:trHeight w:val="375"/>
        </w:trPr>
        <w:tc>
          <w:tcPr>
            <w:tcW w:w="2376" w:type="dxa"/>
            <w:gridSpan w:val="2"/>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部门</w:t>
            </w:r>
          </w:p>
        </w:tc>
        <w:tc>
          <w:tcPr>
            <w:tcW w:w="11340" w:type="dxa"/>
            <w:gridSpan w:val="3"/>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刑检局</w:t>
            </w:r>
          </w:p>
        </w:tc>
      </w:tr>
      <w:tr w:rsidR="00E8573B" w:rsidRPr="00BE4420" w:rsidTr="006113AE">
        <w:trPr>
          <w:trHeight w:val="779"/>
        </w:trPr>
        <w:tc>
          <w:tcPr>
            <w:tcW w:w="2376" w:type="dxa"/>
            <w:gridSpan w:val="2"/>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主要职能及</w:t>
            </w:r>
          </w:p>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重点风险部位</w:t>
            </w:r>
          </w:p>
        </w:tc>
        <w:tc>
          <w:tcPr>
            <w:tcW w:w="11340" w:type="dxa"/>
            <w:gridSpan w:val="3"/>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主要职能：1.负责对对犯罪嫌疑人决定是否（批准）逮捕；对犯罪嫌疑人决定是否提请延长侦查羁押期限及重新计算侦查羁押期限；对侦查机关（部门）的侦查活动违法情形，进行调查核实及纠正；对侦查机关（部门）应当立案而不立案及不应当立案而立案情形，进行调查核实及纠正；向侦查机关（部门）移送涉嫌犯罪案件线索；建议行政执法机关移送涉嫌犯罪案件线索。</w:t>
            </w:r>
          </w:p>
          <w:p w:rsidR="00E8573B" w:rsidRPr="00BE4420" w:rsidRDefault="00E8573B" w:rsidP="00BE4420">
            <w:pPr>
              <w:spacing w:line="300" w:lineRule="exact"/>
              <w:ind w:firstLineChars="500" w:firstLine="1050"/>
              <w:rPr>
                <w:rFonts w:asciiTheme="minorEastAsia" w:hAnsiTheme="minorEastAsia"/>
                <w:szCs w:val="21"/>
              </w:rPr>
            </w:pPr>
            <w:r w:rsidRPr="00BE4420">
              <w:rPr>
                <w:rFonts w:asciiTheme="minorEastAsia" w:hAnsiTheme="minorEastAsia" w:hint="eastAsia"/>
                <w:szCs w:val="21"/>
              </w:rPr>
              <w:t>2.负责对刑事案件（包括人民检察院直接受理的贪污贿赂、国家工作人员渎职等犯罪案件）的审查起诉、提起公诉；决定不起诉；对侦查活动实行监督；对审判进行监督；其他工作。</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重点风险部位：审查逮捕、立案监督、侦查监督、审查起诉、审判监督等其他工作。</w:t>
            </w:r>
          </w:p>
        </w:tc>
      </w:tr>
      <w:tr w:rsidR="00E8573B" w:rsidRPr="00BE4420" w:rsidTr="006113AE">
        <w:trPr>
          <w:trHeight w:val="532"/>
        </w:trPr>
        <w:tc>
          <w:tcPr>
            <w:tcW w:w="392"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序号</w:t>
            </w:r>
          </w:p>
        </w:tc>
        <w:tc>
          <w:tcPr>
            <w:tcW w:w="1984" w:type="dxa"/>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主要廉政风险点</w:t>
            </w:r>
          </w:p>
        </w:tc>
        <w:tc>
          <w:tcPr>
            <w:tcW w:w="3544" w:type="dxa"/>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主要表现形式</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风险等级</w:t>
            </w:r>
          </w:p>
        </w:tc>
        <w:tc>
          <w:tcPr>
            <w:tcW w:w="7139" w:type="dxa"/>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主要防控措施</w:t>
            </w:r>
          </w:p>
        </w:tc>
      </w:tr>
      <w:tr w:rsidR="00E8573B" w:rsidRPr="00BE4420" w:rsidTr="006113AE">
        <w:trPr>
          <w:trHeight w:val="532"/>
        </w:trPr>
        <w:tc>
          <w:tcPr>
            <w:tcW w:w="392" w:type="dxa"/>
            <w:vMerge w:val="restart"/>
            <w:vAlign w:val="center"/>
          </w:tcPr>
          <w:p w:rsidR="00E8573B" w:rsidRPr="00BE4420" w:rsidRDefault="00E8573B" w:rsidP="006113AE">
            <w:pPr>
              <w:widowControl/>
              <w:spacing w:line="300" w:lineRule="exact"/>
              <w:rPr>
                <w:rFonts w:ascii="宋体" w:hAnsi="宋体" w:cs="宋体"/>
                <w:kern w:val="0"/>
                <w:szCs w:val="21"/>
              </w:rPr>
            </w:pPr>
            <w:r w:rsidRPr="00BE4420">
              <w:rPr>
                <w:rFonts w:ascii="宋体" w:hAnsi="宋体" w:cs="宋体" w:hint="eastAsia"/>
                <w:kern w:val="0"/>
                <w:szCs w:val="21"/>
              </w:rPr>
              <w:t>1</w:t>
            </w:r>
          </w:p>
        </w:tc>
        <w:tc>
          <w:tcPr>
            <w:tcW w:w="1984" w:type="dxa"/>
            <w:vMerge w:val="restart"/>
            <w:vAlign w:val="center"/>
          </w:tcPr>
          <w:p w:rsidR="00E8573B" w:rsidRPr="00BE4420" w:rsidRDefault="00E8573B" w:rsidP="006113AE">
            <w:pPr>
              <w:spacing w:line="300" w:lineRule="exact"/>
              <w:jc w:val="center"/>
              <w:rPr>
                <w:rFonts w:ascii="宋体" w:hAnsi="宋体"/>
                <w:szCs w:val="21"/>
              </w:rPr>
            </w:pPr>
            <w:r w:rsidRPr="00BE4420">
              <w:rPr>
                <w:rFonts w:ascii="宋体" w:hAnsi="宋体" w:hint="eastAsia"/>
                <w:szCs w:val="21"/>
              </w:rPr>
              <w:t>审查逮捕</w:t>
            </w:r>
          </w:p>
        </w:tc>
        <w:tc>
          <w:tcPr>
            <w:tcW w:w="3544"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1.徇私接受嫌疑人家属请托，讯问犯罪嫌疑人时帮传话，出借自己手机让其通话</w:t>
            </w:r>
          </w:p>
        </w:tc>
        <w:tc>
          <w:tcPr>
            <w:tcW w:w="657"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三级</w:t>
            </w:r>
          </w:p>
        </w:tc>
        <w:tc>
          <w:tcPr>
            <w:tcW w:w="7139"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1.认真学习检察机关办案规定、保密制度；</w:t>
            </w:r>
          </w:p>
          <w:p w:rsidR="00E8573B" w:rsidRPr="00BE4420" w:rsidRDefault="00E8573B" w:rsidP="006113AE">
            <w:pPr>
              <w:spacing w:line="300" w:lineRule="exact"/>
              <w:rPr>
                <w:rFonts w:ascii="宋体" w:hAnsi="宋体"/>
                <w:szCs w:val="21"/>
              </w:rPr>
            </w:pPr>
            <w:r w:rsidRPr="00BE4420">
              <w:rPr>
                <w:rFonts w:ascii="宋体" w:hAnsi="宋体" w:hint="eastAsia"/>
                <w:szCs w:val="21"/>
              </w:rPr>
              <w:t>2.严格遵守办案纪律，接受领导、同事监督。</w:t>
            </w:r>
          </w:p>
        </w:tc>
      </w:tr>
      <w:tr w:rsidR="00E8573B" w:rsidRPr="00BE4420" w:rsidTr="006113AE">
        <w:trPr>
          <w:trHeight w:val="532"/>
        </w:trPr>
        <w:tc>
          <w:tcPr>
            <w:tcW w:w="392" w:type="dxa"/>
            <w:vMerge/>
            <w:vAlign w:val="center"/>
          </w:tcPr>
          <w:p w:rsidR="00E8573B" w:rsidRPr="00BE4420" w:rsidRDefault="00E8573B" w:rsidP="006113AE">
            <w:pPr>
              <w:spacing w:line="300" w:lineRule="exact"/>
              <w:rPr>
                <w:rFonts w:ascii="宋体" w:hAnsi="宋体" w:cs="宋体"/>
                <w:kern w:val="0"/>
                <w:szCs w:val="21"/>
              </w:rPr>
            </w:pPr>
          </w:p>
        </w:tc>
        <w:tc>
          <w:tcPr>
            <w:tcW w:w="1984" w:type="dxa"/>
            <w:vMerge/>
            <w:vAlign w:val="center"/>
          </w:tcPr>
          <w:p w:rsidR="00E8573B" w:rsidRPr="00BE4420" w:rsidRDefault="00E8573B" w:rsidP="006113AE">
            <w:pPr>
              <w:spacing w:line="300" w:lineRule="exact"/>
              <w:jc w:val="center"/>
              <w:rPr>
                <w:rFonts w:ascii="宋体" w:hAnsi="宋体"/>
                <w:szCs w:val="21"/>
              </w:rPr>
            </w:pPr>
          </w:p>
        </w:tc>
        <w:tc>
          <w:tcPr>
            <w:tcW w:w="3544"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2.徇私情，领导、同事、律师打听案情，暗示处理意见</w:t>
            </w:r>
            <w:r w:rsidRPr="00BE4420">
              <w:rPr>
                <w:rFonts w:ascii="宋体" w:hAnsi="宋体"/>
                <w:szCs w:val="21"/>
              </w:rPr>
              <w:t xml:space="preserve"> </w:t>
            </w:r>
          </w:p>
        </w:tc>
        <w:tc>
          <w:tcPr>
            <w:tcW w:w="657"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二级</w:t>
            </w:r>
          </w:p>
        </w:tc>
        <w:tc>
          <w:tcPr>
            <w:tcW w:w="7139"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1.坚持检察官独立办案机制，对于他人插手、打听行为，一律按规定予以登记，必要向有关领导反映；</w:t>
            </w:r>
          </w:p>
          <w:p w:rsidR="00E8573B" w:rsidRPr="00BE4420" w:rsidRDefault="00E8573B" w:rsidP="006113AE">
            <w:pPr>
              <w:spacing w:line="300" w:lineRule="exact"/>
              <w:rPr>
                <w:rFonts w:ascii="宋体" w:hAnsi="宋体"/>
                <w:szCs w:val="21"/>
              </w:rPr>
            </w:pPr>
            <w:r w:rsidRPr="00BE4420">
              <w:rPr>
                <w:rFonts w:ascii="宋体" w:hAnsi="宋体" w:hint="eastAsia"/>
                <w:szCs w:val="21"/>
              </w:rPr>
              <w:t>2.严格执行《关于进一步规范司法人员与当事人、律师、特殊关系人、中介组织接触交往行为的实施办法》。</w:t>
            </w:r>
          </w:p>
        </w:tc>
      </w:tr>
      <w:tr w:rsidR="00E8573B" w:rsidRPr="00BE4420" w:rsidTr="006113AE">
        <w:trPr>
          <w:trHeight w:val="532"/>
        </w:trPr>
        <w:tc>
          <w:tcPr>
            <w:tcW w:w="392" w:type="dxa"/>
            <w:vMerge/>
            <w:vAlign w:val="center"/>
          </w:tcPr>
          <w:p w:rsidR="00E8573B" w:rsidRPr="00BE4420" w:rsidRDefault="00E8573B" w:rsidP="006113AE">
            <w:pPr>
              <w:widowControl/>
              <w:spacing w:line="300" w:lineRule="exact"/>
              <w:rPr>
                <w:rFonts w:ascii="宋体" w:hAnsi="宋体" w:cs="宋体"/>
                <w:kern w:val="0"/>
                <w:szCs w:val="21"/>
              </w:rPr>
            </w:pPr>
          </w:p>
        </w:tc>
        <w:tc>
          <w:tcPr>
            <w:tcW w:w="1984" w:type="dxa"/>
            <w:vMerge/>
            <w:tcBorders>
              <w:bottom w:val="single" w:sz="4" w:space="0" w:color="auto"/>
            </w:tcBorders>
            <w:vAlign w:val="center"/>
          </w:tcPr>
          <w:p w:rsidR="00E8573B" w:rsidRPr="00BE4420" w:rsidRDefault="00E8573B" w:rsidP="006113AE">
            <w:pPr>
              <w:spacing w:line="300" w:lineRule="exact"/>
              <w:jc w:val="center"/>
              <w:rPr>
                <w:rFonts w:ascii="宋体" w:hAnsi="宋体"/>
                <w:szCs w:val="21"/>
              </w:rPr>
            </w:pPr>
          </w:p>
        </w:tc>
        <w:tc>
          <w:tcPr>
            <w:tcW w:w="3544"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3.徇私未能做到凡逮捕均依法逮捕、凡不捕均依法不捕</w:t>
            </w:r>
          </w:p>
        </w:tc>
        <w:tc>
          <w:tcPr>
            <w:tcW w:w="657"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二级</w:t>
            </w:r>
          </w:p>
        </w:tc>
        <w:tc>
          <w:tcPr>
            <w:tcW w:w="7139"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1.要求案件承办人严格按照职权清单履行审查逮捕职责；</w:t>
            </w:r>
          </w:p>
          <w:p w:rsidR="00E8573B" w:rsidRPr="00BE4420" w:rsidRDefault="00E8573B" w:rsidP="006113AE">
            <w:pPr>
              <w:spacing w:line="300" w:lineRule="exact"/>
              <w:rPr>
                <w:rFonts w:ascii="宋体" w:hAnsi="宋体"/>
                <w:szCs w:val="21"/>
              </w:rPr>
            </w:pPr>
            <w:r w:rsidRPr="00BE4420">
              <w:rPr>
                <w:rFonts w:ascii="宋体" w:hAnsi="宋体" w:hint="eastAsia"/>
                <w:szCs w:val="21"/>
              </w:rPr>
              <w:t>2.</w:t>
            </w:r>
            <w:r w:rsidR="00A01D9D">
              <w:rPr>
                <w:rFonts w:ascii="宋体" w:hAnsi="宋体" w:hint="eastAsia"/>
                <w:szCs w:val="21"/>
              </w:rPr>
              <w:t>应</w:t>
            </w:r>
            <w:r w:rsidRPr="00BE4420">
              <w:rPr>
                <w:rFonts w:ascii="宋体" w:hAnsi="宋体" w:hint="eastAsia"/>
                <w:szCs w:val="21"/>
              </w:rPr>
              <w:t>当由检察长</w:t>
            </w:r>
            <w:r w:rsidR="00A01D9D">
              <w:rPr>
                <w:rFonts w:ascii="宋体" w:hAnsi="宋体" w:hint="eastAsia"/>
                <w:szCs w:val="21"/>
              </w:rPr>
              <w:t>（副检察长）或检委会</w:t>
            </w:r>
            <w:r w:rsidRPr="00BE4420">
              <w:rPr>
                <w:rFonts w:ascii="宋体" w:hAnsi="宋体" w:hint="eastAsia"/>
                <w:szCs w:val="21"/>
              </w:rPr>
              <w:t>作出决定的逮捕或不予（批准）逮捕事项，严格履行案件汇报职责；</w:t>
            </w:r>
          </w:p>
          <w:p w:rsidR="00E8573B" w:rsidRPr="00BE4420" w:rsidRDefault="00E8573B" w:rsidP="006113AE">
            <w:pPr>
              <w:spacing w:line="300" w:lineRule="exact"/>
              <w:rPr>
                <w:rFonts w:ascii="宋体" w:hAnsi="宋体"/>
                <w:szCs w:val="21"/>
              </w:rPr>
            </w:pPr>
            <w:r w:rsidRPr="00BE4420">
              <w:rPr>
                <w:rFonts w:ascii="宋体" w:hAnsi="宋体" w:hint="eastAsia"/>
                <w:szCs w:val="21"/>
              </w:rPr>
              <w:t>3.充分发挥部门负责人对重大复杂案件的审核把关职能；</w:t>
            </w:r>
          </w:p>
          <w:p w:rsidR="00E8573B" w:rsidRPr="00BE4420" w:rsidRDefault="00E8573B" w:rsidP="006113AE">
            <w:pPr>
              <w:spacing w:line="300" w:lineRule="exact"/>
              <w:rPr>
                <w:rFonts w:ascii="宋体" w:hAnsi="宋体"/>
                <w:szCs w:val="21"/>
              </w:rPr>
            </w:pPr>
            <w:r w:rsidRPr="00BE4420">
              <w:rPr>
                <w:rFonts w:ascii="宋体" w:hAnsi="宋体" w:hint="eastAsia"/>
                <w:szCs w:val="21"/>
              </w:rPr>
              <w:t>4.对疑难复杂案件进行检察官联席会议讨论。</w:t>
            </w:r>
          </w:p>
        </w:tc>
      </w:tr>
      <w:tr w:rsidR="00E8573B" w:rsidRPr="00BE4420" w:rsidTr="006113AE">
        <w:trPr>
          <w:trHeight w:val="235"/>
        </w:trPr>
        <w:tc>
          <w:tcPr>
            <w:tcW w:w="392" w:type="dxa"/>
            <w:vMerge w:val="restart"/>
            <w:vAlign w:val="center"/>
          </w:tcPr>
          <w:p w:rsidR="00E8573B" w:rsidRPr="00BE4420" w:rsidRDefault="00E8573B" w:rsidP="006113AE">
            <w:pPr>
              <w:widowControl/>
              <w:spacing w:line="300" w:lineRule="exact"/>
              <w:rPr>
                <w:rFonts w:ascii="宋体" w:hAnsi="宋体" w:cs="宋体"/>
                <w:kern w:val="0"/>
                <w:szCs w:val="21"/>
              </w:rPr>
            </w:pPr>
            <w:r w:rsidRPr="00BE4420">
              <w:rPr>
                <w:rFonts w:ascii="宋体" w:hAnsi="宋体" w:cs="宋体" w:hint="eastAsia"/>
                <w:kern w:val="0"/>
                <w:szCs w:val="21"/>
              </w:rPr>
              <w:t>2</w:t>
            </w:r>
          </w:p>
        </w:tc>
        <w:tc>
          <w:tcPr>
            <w:tcW w:w="1984" w:type="dxa"/>
            <w:vMerge w:val="restart"/>
            <w:tcBorders>
              <w:top w:val="single" w:sz="4" w:space="0" w:color="auto"/>
            </w:tcBorders>
            <w:vAlign w:val="center"/>
          </w:tcPr>
          <w:p w:rsidR="00E8573B" w:rsidRPr="00BE4420" w:rsidRDefault="00E8573B" w:rsidP="006113AE">
            <w:pPr>
              <w:spacing w:line="300" w:lineRule="exact"/>
              <w:jc w:val="center"/>
              <w:rPr>
                <w:rFonts w:ascii="宋体" w:hAnsi="宋体"/>
                <w:szCs w:val="21"/>
              </w:rPr>
            </w:pPr>
            <w:r w:rsidRPr="00BE4420">
              <w:rPr>
                <w:rFonts w:ascii="宋体" w:hAnsi="宋体" w:hint="eastAsia"/>
                <w:szCs w:val="21"/>
              </w:rPr>
              <w:t xml:space="preserve">立案监督 </w:t>
            </w:r>
          </w:p>
        </w:tc>
        <w:tc>
          <w:tcPr>
            <w:tcW w:w="3544"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4.徇私接受公安机关请吃饭，对该监督立案、撤案的而不监督</w:t>
            </w:r>
          </w:p>
        </w:tc>
        <w:tc>
          <w:tcPr>
            <w:tcW w:w="657"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二级</w:t>
            </w:r>
          </w:p>
        </w:tc>
        <w:tc>
          <w:tcPr>
            <w:tcW w:w="7139"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1.杜绝与公安机关私下接触，不接受其吃请；</w:t>
            </w:r>
          </w:p>
          <w:p w:rsidR="00E8573B" w:rsidRPr="00BE4420" w:rsidRDefault="00E8573B" w:rsidP="006113AE">
            <w:pPr>
              <w:spacing w:line="300" w:lineRule="exact"/>
              <w:rPr>
                <w:rFonts w:ascii="宋体" w:hAnsi="宋体"/>
                <w:szCs w:val="21"/>
              </w:rPr>
            </w:pPr>
            <w:r w:rsidRPr="00BE4420">
              <w:rPr>
                <w:rFonts w:ascii="宋体" w:hAnsi="宋体" w:hint="eastAsia"/>
                <w:szCs w:val="21"/>
              </w:rPr>
              <w:t>2.严格按照刑事诉讼法规定，对公安机关该立不立、不该立而立的侦查行为</w:t>
            </w:r>
            <w:r w:rsidRPr="00BE4420">
              <w:rPr>
                <w:rFonts w:ascii="宋体" w:hAnsi="宋体" w:hint="eastAsia"/>
                <w:szCs w:val="21"/>
              </w:rPr>
              <w:lastRenderedPageBreak/>
              <w:t xml:space="preserve">坚决予以纠正； </w:t>
            </w:r>
          </w:p>
          <w:p w:rsidR="00E8573B" w:rsidRPr="00BE4420" w:rsidRDefault="00E8573B" w:rsidP="006113AE">
            <w:pPr>
              <w:spacing w:line="300" w:lineRule="exact"/>
              <w:rPr>
                <w:rFonts w:ascii="宋体" w:hAnsi="宋体"/>
                <w:szCs w:val="21"/>
              </w:rPr>
            </w:pPr>
            <w:r w:rsidRPr="00BE4420">
              <w:rPr>
                <w:rFonts w:ascii="宋体" w:hAnsi="宋体" w:hint="eastAsia"/>
                <w:szCs w:val="21"/>
              </w:rPr>
              <w:t>3.逐案排查，列出存在的监督点，不放过任何一个立案监督线索，在审查逮捕意见书中写明，报领导审批。</w:t>
            </w:r>
          </w:p>
        </w:tc>
      </w:tr>
      <w:tr w:rsidR="00E8573B" w:rsidRPr="00BE4420" w:rsidTr="006113AE">
        <w:trPr>
          <w:trHeight w:val="532"/>
        </w:trPr>
        <w:tc>
          <w:tcPr>
            <w:tcW w:w="392" w:type="dxa"/>
            <w:vMerge/>
            <w:vAlign w:val="center"/>
          </w:tcPr>
          <w:p w:rsidR="00E8573B" w:rsidRPr="00BE4420" w:rsidRDefault="00E8573B" w:rsidP="006113AE">
            <w:pPr>
              <w:widowControl/>
              <w:spacing w:line="300" w:lineRule="exact"/>
              <w:rPr>
                <w:rFonts w:ascii="宋体" w:hAnsi="宋体" w:cs="宋体"/>
                <w:kern w:val="0"/>
                <w:szCs w:val="21"/>
              </w:rPr>
            </w:pPr>
          </w:p>
        </w:tc>
        <w:tc>
          <w:tcPr>
            <w:tcW w:w="1984" w:type="dxa"/>
            <w:vMerge/>
            <w:vAlign w:val="center"/>
          </w:tcPr>
          <w:p w:rsidR="00E8573B" w:rsidRPr="00BE4420" w:rsidRDefault="00E8573B" w:rsidP="006113AE">
            <w:pPr>
              <w:widowControl/>
              <w:spacing w:line="300" w:lineRule="exact"/>
              <w:jc w:val="center"/>
              <w:rPr>
                <w:rFonts w:ascii="宋体" w:hAnsi="宋体" w:cs="宋体"/>
                <w:kern w:val="0"/>
                <w:szCs w:val="21"/>
              </w:rPr>
            </w:pPr>
          </w:p>
        </w:tc>
        <w:tc>
          <w:tcPr>
            <w:tcW w:w="3544"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5.受人情因素干扰，故意对监督线索隐瞒不报</w:t>
            </w:r>
          </w:p>
        </w:tc>
        <w:tc>
          <w:tcPr>
            <w:tcW w:w="657"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二级</w:t>
            </w:r>
          </w:p>
        </w:tc>
        <w:tc>
          <w:tcPr>
            <w:tcW w:w="7139" w:type="dxa"/>
            <w:vAlign w:val="center"/>
          </w:tcPr>
          <w:p w:rsidR="00E8573B" w:rsidRPr="00BE4420" w:rsidRDefault="00E8573B" w:rsidP="006113AE">
            <w:pPr>
              <w:spacing w:line="300" w:lineRule="exact"/>
              <w:rPr>
                <w:rFonts w:ascii="宋体" w:hAnsi="宋体"/>
                <w:szCs w:val="21"/>
              </w:rPr>
            </w:pPr>
            <w:r w:rsidRPr="00BE4420">
              <w:rPr>
                <w:rFonts w:ascii="宋体" w:hAnsi="宋体" w:hint="eastAsia"/>
                <w:szCs w:val="21"/>
              </w:rPr>
              <w:t>1.严格执行监督线索报备制度；</w:t>
            </w:r>
          </w:p>
          <w:p w:rsidR="00E8573B" w:rsidRPr="00BE4420" w:rsidRDefault="00E8573B" w:rsidP="006113AE">
            <w:pPr>
              <w:spacing w:line="300" w:lineRule="exact"/>
              <w:rPr>
                <w:rFonts w:ascii="宋体" w:hAnsi="宋体"/>
                <w:szCs w:val="21"/>
              </w:rPr>
            </w:pPr>
            <w:r w:rsidRPr="00BE4420">
              <w:rPr>
                <w:rFonts w:ascii="宋体" w:hAnsi="宋体" w:hint="eastAsia"/>
                <w:szCs w:val="21"/>
              </w:rPr>
              <w:t>2.重大监督线索第一时间向检察长汇报；</w:t>
            </w:r>
          </w:p>
          <w:p w:rsidR="00E8573B" w:rsidRPr="00BE4420" w:rsidRDefault="00E8573B" w:rsidP="006113AE">
            <w:pPr>
              <w:spacing w:line="300" w:lineRule="exact"/>
              <w:rPr>
                <w:rFonts w:ascii="宋体" w:hAnsi="宋体"/>
                <w:szCs w:val="21"/>
              </w:rPr>
            </w:pPr>
            <w:r w:rsidRPr="00BE4420">
              <w:rPr>
                <w:rFonts w:ascii="宋体" w:hAnsi="宋体" w:hint="eastAsia"/>
                <w:szCs w:val="21"/>
              </w:rPr>
              <w:t>3.线索定期清理并以集体研究方式进行处理。</w:t>
            </w:r>
          </w:p>
        </w:tc>
      </w:tr>
      <w:tr w:rsidR="00E8573B" w:rsidRPr="00BE4420" w:rsidTr="006113AE">
        <w:trPr>
          <w:trHeight w:val="972"/>
        </w:trPr>
        <w:tc>
          <w:tcPr>
            <w:tcW w:w="392" w:type="dxa"/>
            <w:vAlign w:val="center"/>
          </w:tcPr>
          <w:p w:rsidR="00E8573B" w:rsidRPr="00BE4420" w:rsidRDefault="00E8573B" w:rsidP="006113AE">
            <w:pPr>
              <w:widowControl/>
              <w:spacing w:line="300" w:lineRule="exact"/>
              <w:rPr>
                <w:rFonts w:asciiTheme="minorEastAsia" w:hAnsiTheme="minorEastAsia" w:cs="宋体"/>
                <w:kern w:val="0"/>
                <w:szCs w:val="21"/>
              </w:rPr>
            </w:pPr>
          </w:p>
          <w:p w:rsidR="00E8573B" w:rsidRPr="00BE4420" w:rsidRDefault="00E8573B" w:rsidP="006113AE">
            <w:pPr>
              <w:widowControl/>
              <w:spacing w:line="300" w:lineRule="exact"/>
              <w:rPr>
                <w:rFonts w:asciiTheme="minorEastAsia" w:hAnsiTheme="minorEastAsia" w:cs="宋体"/>
                <w:kern w:val="0"/>
                <w:szCs w:val="21"/>
              </w:rPr>
            </w:pPr>
            <w:r w:rsidRPr="00BE4420">
              <w:rPr>
                <w:rFonts w:asciiTheme="minorEastAsia" w:hAnsiTheme="minorEastAsia" w:cs="宋体" w:hint="eastAsia"/>
                <w:kern w:val="0"/>
                <w:szCs w:val="21"/>
              </w:rPr>
              <w:t>3</w:t>
            </w:r>
          </w:p>
        </w:tc>
        <w:tc>
          <w:tcPr>
            <w:tcW w:w="1984" w:type="dxa"/>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侦查监督</w:t>
            </w: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6.利用侦查监督权，给公安打招呼，要求帮助处理部门或个人事项；徇私情将严重违法行为降格处理，对侦查活动中发现的问题该监督不监督</w:t>
            </w:r>
          </w:p>
        </w:tc>
        <w:tc>
          <w:tcPr>
            <w:tcW w:w="657"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1.侦查监督事项</w:t>
            </w:r>
            <w:r w:rsidR="00A01D9D">
              <w:rPr>
                <w:rFonts w:asciiTheme="minorEastAsia" w:hAnsiTheme="minorEastAsia" w:hint="eastAsia"/>
                <w:szCs w:val="21"/>
              </w:rPr>
              <w:t>坚持三级审批决定制，</w:t>
            </w:r>
            <w:r w:rsidRPr="00BE4420">
              <w:rPr>
                <w:rFonts w:asciiTheme="minorEastAsia" w:hAnsiTheme="minorEastAsia" w:hint="eastAsia"/>
                <w:szCs w:val="21"/>
              </w:rPr>
              <w:t>要求部门人员认真对照《江苏省检察机关公诉部门关于规范书面纠正违法工作的指导意见》标准，实事求开展侦查监督工作，严格履行监督职能；</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2.完善与公安规范交往的制度，制定规范与公安人员交往的规定；</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3.不利用自己工作或私人关系给相关单位说情、打关照；对他人请托行为严格执行干预、插手、过问案件记录报告制度。</w:t>
            </w:r>
          </w:p>
        </w:tc>
      </w:tr>
      <w:tr w:rsidR="00E8573B" w:rsidRPr="00BE4420" w:rsidTr="006113AE">
        <w:trPr>
          <w:trHeight w:val="886"/>
        </w:trPr>
        <w:tc>
          <w:tcPr>
            <w:tcW w:w="392" w:type="dxa"/>
            <w:vMerge w:val="restart"/>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4</w:t>
            </w:r>
          </w:p>
        </w:tc>
        <w:tc>
          <w:tcPr>
            <w:tcW w:w="1984" w:type="dxa"/>
            <w:vMerge w:val="restart"/>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审查起诉</w:t>
            </w: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7.接受关系人吃请，徇私侵犯案件当事人应有的诉讼权利。</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严格执行刑事诉讼法、依法履行诉讼权利告知义务。</w:t>
            </w:r>
          </w:p>
        </w:tc>
      </w:tr>
      <w:tr w:rsidR="00E8573B" w:rsidRPr="00BE4420" w:rsidTr="006113AE">
        <w:trPr>
          <w:trHeight w:val="722"/>
        </w:trPr>
        <w:tc>
          <w:tcPr>
            <w:tcW w:w="392" w:type="dxa"/>
            <w:vMerge/>
            <w:vAlign w:val="center"/>
          </w:tcPr>
          <w:p w:rsidR="00E8573B" w:rsidRPr="00BE4420" w:rsidRDefault="00E8573B" w:rsidP="006113AE">
            <w:pPr>
              <w:spacing w:line="300" w:lineRule="exact"/>
              <w:rPr>
                <w:rFonts w:asciiTheme="minorEastAsia" w:hAnsiTheme="minorEastAsia"/>
                <w:szCs w:val="21"/>
              </w:rPr>
            </w:pPr>
          </w:p>
        </w:tc>
        <w:tc>
          <w:tcPr>
            <w:tcW w:w="1984" w:type="dxa"/>
            <w:vMerge/>
            <w:vAlign w:val="center"/>
          </w:tcPr>
          <w:p w:rsidR="00E8573B" w:rsidRPr="00BE4420" w:rsidRDefault="00E8573B" w:rsidP="006113AE">
            <w:pPr>
              <w:widowControl/>
              <w:spacing w:line="300" w:lineRule="exact"/>
              <w:jc w:val="center"/>
              <w:rPr>
                <w:rFonts w:asciiTheme="minorEastAsia" w:hAnsiTheme="minorEastAsia" w:cs="宋体"/>
                <w:kern w:val="0"/>
                <w:szCs w:val="21"/>
              </w:rPr>
            </w:pP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8.徇私情无法定理由而延长办案期限、推延办案时间或者超越办案期限，造成案件久拖不决、超期羁押。</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1.严把延长办案期限的审查批准关，加强对执法办案的监督检查；</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2.严格执行执法过错责任追究制度。</w:t>
            </w:r>
          </w:p>
        </w:tc>
      </w:tr>
      <w:tr w:rsidR="00E8573B" w:rsidRPr="00BE4420" w:rsidTr="006113AE">
        <w:trPr>
          <w:trHeight w:val="722"/>
        </w:trPr>
        <w:tc>
          <w:tcPr>
            <w:tcW w:w="392" w:type="dxa"/>
            <w:vMerge/>
            <w:vAlign w:val="center"/>
          </w:tcPr>
          <w:p w:rsidR="00E8573B" w:rsidRPr="00BE4420" w:rsidRDefault="00E8573B" w:rsidP="006113AE">
            <w:pPr>
              <w:spacing w:line="300" w:lineRule="exact"/>
              <w:rPr>
                <w:rFonts w:asciiTheme="minorEastAsia" w:hAnsiTheme="minorEastAsia"/>
                <w:szCs w:val="21"/>
              </w:rPr>
            </w:pPr>
          </w:p>
        </w:tc>
        <w:tc>
          <w:tcPr>
            <w:tcW w:w="1984" w:type="dxa"/>
            <w:vMerge/>
            <w:vAlign w:val="center"/>
          </w:tcPr>
          <w:p w:rsidR="00E8573B" w:rsidRPr="00BE4420" w:rsidRDefault="00E8573B" w:rsidP="006113AE">
            <w:pPr>
              <w:widowControl/>
              <w:spacing w:line="300" w:lineRule="exact"/>
              <w:jc w:val="center"/>
              <w:rPr>
                <w:rFonts w:asciiTheme="minorEastAsia" w:hAnsiTheme="minorEastAsia" w:cs="宋体"/>
                <w:kern w:val="0"/>
                <w:szCs w:val="21"/>
              </w:rPr>
            </w:pP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9.徇私情案件审查不细致、不全面，从而导致案件事实认定或定性错误。</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1.重大疑难复杂影响大的案件或经检委会决定的案件作为重点复核审查把关；</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 xml:space="preserve">2.严格执行相关案件的上报备案审查制度。 </w:t>
            </w:r>
          </w:p>
        </w:tc>
      </w:tr>
      <w:tr w:rsidR="00E8573B" w:rsidRPr="00BE4420" w:rsidTr="006113AE">
        <w:trPr>
          <w:trHeight w:val="722"/>
        </w:trPr>
        <w:tc>
          <w:tcPr>
            <w:tcW w:w="392" w:type="dxa"/>
            <w:vMerge/>
            <w:vAlign w:val="center"/>
          </w:tcPr>
          <w:p w:rsidR="00E8573B" w:rsidRPr="00BE4420" w:rsidRDefault="00E8573B" w:rsidP="006113AE">
            <w:pPr>
              <w:spacing w:line="300" w:lineRule="exact"/>
              <w:rPr>
                <w:rFonts w:asciiTheme="minorEastAsia" w:hAnsiTheme="minorEastAsia"/>
                <w:szCs w:val="21"/>
              </w:rPr>
            </w:pPr>
          </w:p>
        </w:tc>
        <w:tc>
          <w:tcPr>
            <w:tcW w:w="1984" w:type="dxa"/>
            <w:vMerge/>
            <w:vAlign w:val="center"/>
          </w:tcPr>
          <w:p w:rsidR="00E8573B" w:rsidRPr="00BE4420" w:rsidRDefault="00E8573B" w:rsidP="006113AE">
            <w:pPr>
              <w:widowControl/>
              <w:spacing w:line="300" w:lineRule="exact"/>
              <w:jc w:val="center"/>
              <w:rPr>
                <w:rFonts w:asciiTheme="minorEastAsia" w:hAnsiTheme="minorEastAsia" w:cs="宋体"/>
                <w:kern w:val="0"/>
                <w:szCs w:val="21"/>
              </w:rPr>
            </w:pP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10.徇私故意隐瞒案件事实，不如实汇报案情，致使案件指控罪名错误、该起诉不起诉，案件得不到依法处理。</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1.坚持案件审查材料的层级备案审查制、探索建立回访刑事案件被告人、被害人接受评议或定期和不定期对案件进行复查和监督，对重大案件进行公开评查等制度；</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2.加大对办案人员的违法违纪问题的查处力度。</w:t>
            </w:r>
          </w:p>
        </w:tc>
      </w:tr>
      <w:tr w:rsidR="00E8573B" w:rsidRPr="00BE4420" w:rsidTr="006113AE">
        <w:trPr>
          <w:trHeight w:val="722"/>
        </w:trPr>
        <w:tc>
          <w:tcPr>
            <w:tcW w:w="392" w:type="dxa"/>
            <w:vMerge/>
            <w:vAlign w:val="center"/>
          </w:tcPr>
          <w:p w:rsidR="00E8573B" w:rsidRPr="00BE4420" w:rsidRDefault="00E8573B" w:rsidP="006113AE">
            <w:pPr>
              <w:spacing w:line="300" w:lineRule="exact"/>
              <w:rPr>
                <w:rFonts w:asciiTheme="minorEastAsia" w:hAnsiTheme="minorEastAsia"/>
                <w:szCs w:val="21"/>
              </w:rPr>
            </w:pPr>
          </w:p>
        </w:tc>
        <w:tc>
          <w:tcPr>
            <w:tcW w:w="1984" w:type="dxa"/>
            <w:vMerge/>
            <w:vAlign w:val="center"/>
          </w:tcPr>
          <w:p w:rsidR="00E8573B" w:rsidRPr="00BE4420" w:rsidRDefault="00E8573B" w:rsidP="006113AE">
            <w:pPr>
              <w:widowControl/>
              <w:spacing w:line="300" w:lineRule="exact"/>
              <w:jc w:val="center"/>
              <w:rPr>
                <w:rFonts w:asciiTheme="minorEastAsia" w:hAnsiTheme="minorEastAsia" w:cs="宋体"/>
                <w:kern w:val="0"/>
                <w:szCs w:val="21"/>
              </w:rPr>
            </w:pP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11.接受侦查机关的吃请，将绝对不起诉、存疑不起诉案件同意作相对不起诉处理。</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1.推行分管领导跟庭考核制，加强对庭审全过程的跟踪监督；</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2.定期复查提起公诉的案件，确保公诉案件质量按照刑法、刑诉法的规定办理不起诉案件，严格把握不起诉认定条件；</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3.对于拟作不起诉的案件严格按照规定向市院汇报。</w:t>
            </w:r>
          </w:p>
        </w:tc>
      </w:tr>
      <w:tr w:rsidR="00E8573B" w:rsidRPr="00BE4420" w:rsidTr="006113AE">
        <w:trPr>
          <w:trHeight w:val="1450"/>
        </w:trPr>
        <w:tc>
          <w:tcPr>
            <w:tcW w:w="392" w:type="dxa"/>
            <w:vMerge/>
            <w:vAlign w:val="center"/>
          </w:tcPr>
          <w:p w:rsidR="00E8573B" w:rsidRPr="00BE4420" w:rsidRDefault="00E8573B" w:rsidP="006113AE">
            <w:pPr>
              <w:spacing w:line="300" w:lineRule="exact"/>
              <w:rPr>
                <w:rFonts w:asciiTheme="minorEastAsia" w:hAnsiTheme="minorEastAsia"/>
                <w:szCs w:val="21"/>
              </w:rPr>
            </w:pPr>
          </w:p>
        </w:tc>
        <w:tc>
          <w:tcPr>
            <w:tcW w:w="1984" w:type="dxa"/>
            <w:vMerge/>
            <w:vAlign w:val="center"/>
          </w:tcPr>
          <w:p w:rsidR="00E8573B" w:rsidRPr="00BE4420" w:rsidRDefault="00E8573B" w:rsidP="006113AE">
            <w:pPr>
              <w:widowControl/>
              <w:spacing w:line="300" w:lineRule="exact"/>
              <w:jc w:val="center"/>
              <w:rPr>
                <w:rFonts w:asciiTheme="minorEastAsia" w:hAnsiTheme="minorEastAsia" w:cs="宋体"/>
                <w:kern w:val="0"/>
                <w:szCs w:val="21"/>
              </w:rPr>
            </w:pP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12.接受相关当事人的宴请，对案件中的涉案款物处置不当，或占有、使用涉案款物</w:t>
            </w:r>
          </w:p>
        </w:tc>
        <w:tc>
          <w:tcPr>
            <w:tcW w:w="657" w:type="dxa"/>
            <w:vAlign w:val="center"/>
          </w:tcPr>
          <w:p w:rsidR="00E8573B" w:rsidRPr="00BE4420" w:rsidRDefault="00E8573B" w:rsidP="006113AE">
            <w:pPr>
              <w:spacing w:line="300" w:lineRule="exact"/>
              <w:jc w:val="center"/>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1.严格遵守高检院《人民检察院扣押、冻结涉案款物工作规定》等一系列涉案财物处置文件精神；</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2.随意接收涉案款物，处理涉案款物加强汇报，并告知和听取当事人意见。</w:t>
            </w:r>
          </w:p>
        </w:tc>
      </w:tr>
      <w:tr w:rsidR="00E8573B" w:rsidRPr="00BE4420" w:rsidTr="006113AE">
        <w:trPr>
          <w:trHeight w:val="1187"/>
        </w:trPr>
        <w:tc>
          <w:tcPr>
            <w:tcW w:w="392" w:type="dxa"/>
            <w:vAlign w:val="center"/>
          </w:tcPr>
          <w:p w:rsidR="00E8573B" w:rsidRPr="00BE4420" w:rsidRDefault="00E8573B" w:rsidP="006113AE">
            <w:pPr>
              <w:widowControl/>
              <w:spacing w:line="300" w:lineRule="exact"/>
              <w:rPr>
                <w:rFonts w:asciiTheme="minorEastAsia" w:hAnsiTheme="minorEastAsia" w:cs="宋体"/>
                <w:kern w:val="0"/>
                <w:szCs w:val="21"/>
              </w:rPr>
            </w:pPr>
            <w:r w:rsidRPr="00BE4420">
              <w:rPr>
                <w:rFonts w:asciiTheme="minorEastAsia" w:hAnsiTheme="minorEastAsia" w:cs="宋体" w:hint="eastAsia"/>
                <w:kern w:val="0"/>
                <w:szCs w:val="21"/>
              </w:rPr>
              <w:t>5</w:t>
            </w:r>
          </w:p>
        </w:tc>
        <w:tc>
          <w:tcPr>
            <w:tcW w:w="1984" w:type="dxa"/>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审判监督</w:t>
            </w: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13.徇私情将严重违法行为降格处置；因人情因素干扰，对审判过程中的问题该监督不监督</w:t>
            </w:r>
          </w:p>
        </w:tc>
        <w:tc>
          <w:tcPr>
            <w:tcW w:w="657"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1.审判监督事项</w:t>
            </w:r>
            <w:r w:rsidR="00A01D9D">
              <w:rPr>
                <w:rFonts w:asciiTheme="minorEastAsia" w:hAnsiTheme="minorEastAsia" w:hint="eastAsia"/>
                <w:szCs w:val="21"/>
              </w:rPr>
              <w:t>坚持三级审批决定制</w:t>
            </w:r>
            <w:r w:rsidRPr="00BE4420">
              <w:rPr>
                <w:rFonts w:asciiTheme="minorEastAsia" w:hAnsiTheme="minorEastAsia" w:hint="eastAsia"/>
                <w:szCs w:val="21"/>
              </w:rPr>
              <w:t>；</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2.要求部门人员依法开展审判监督工作，严格履行监督职能</w:t>
            </w:r>
            <w:r w:rsidRPr="00BE4420">
              <w:rPr>
                <w:rFonts w:asciiTheme="minorEastAsia" w:hAnsiTheme="minorEastAsia"/>
                <w:szCs w:val="21"/>
              </w:rPr>
              <w:t xml:space="preserve"> </w:t>
            </w:r>
            <w:r w:rsidRPr="00BE4420">
              <w:rPr>
                <w:rFonts w:asciiTheme="minorEastAsia" w:hAnsiTheme="minorEastAsia" w:hint="eastAsia"/>
                <w:szCs w:val="21"/>
              </w:rPr>
              <w:t>。</w:t>
            </w:r>
          </w:p>
        </w:tc>
      </w:tr>
      <w:tr w:rsidR="00E8573B" w:rsidRPr="00BE4420" w:rsidTr="006113AE">
        <w:trPr>
          <w:trHeight w:val="993"/>
        </w:trPr>
        <w:tc>
          <w:tcPr>
            <w:tcW w:w="392" w:type="dxa"/>
            <w:vAlign w:val="center"/>
          </w:tcPr>
          <w:p w:rsidR="00E8573B" w:rsidRPr="00BE4420" w:rsidRDefault="00E8573B" w:rsidP="006113AE">
            <w:pPr>
              <w:widowControl/>
              <w:spacing w:line="300" w:lineRule="exact"/>
              <w:rPr>
                <w:rFonts w:asciiTheme="minorEastAsia" w:hAnsiTheme="minorEastAsia" w:cs="宋体"/>
                <w:kern w:val="0"/>
                <w:szCs w:val="21"/>
              </w:rPr>
            </w:pPr>
            <w:r w:rsidRPr="00BE4420">
              <w:rPr>
                <w:rFonts w:asciiTheme="minorEastAsia" w:hAnsiTheme="minorEastAsia" w:cs="宋体" w:hint="eastAsia"/>
                <w:kern w:val="0"/>
                <w:szCs w:val="21"/>
              </w:rPr>
              <w:t>6</w:t>
            </w:r>
          </w:p>
        </w:tc>
        <w:tc>
          <w:tcPr>
            <w:tcW w:w="1984" w:type="dxa"/>
            <w:vAlign w:val="center"/>
          </w:tcPr>
          <w:p w:rsidR="00E8573B" w:rsidRPr="00BE4420" w:rsidRDefault="00E8573B" w:rsidP="006113AE">
            <w:pPr>
              <w:widowControl/>
              <w:spacing w:line="300" w:lineRule="exact"/>
              <w:jc w:val="center"/>
              <w:rPr>
                <w:rFonts w:asciiTheme="minorEastAsia" w:hAnsiTheme="minorEastAsia" w:cs="宋体"/>
                <w:kern w:val="0"/>
                <w:szCs w:val="21"/>
              </w:rPr>
            </w:pPr>
            <w:r w:rsidRPr="00BE4420">
              <w:rPr>
                <w:rFonts w:asciiTheme="minorEastAsia" w:hAnsiTheme="minorEastAsia" w:cs="宋体" w:hint="eastAsia"/>
                <w:kern w:val="0"/>
                <w:szCs w:val="21"/>
              </w:rPr>
              <w:t>其他工作</w:t>
            </w:r>
          </w:p>
        </w:tc>
        <w:tc>
          <w:tcPr>
            <w:tcW w:w="3544"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14.接受吃请，采用刑事手段解决行政案件；接受好处，不当泄露案件信息</w:t>
            </w:r>
            <w:r w:rsidRPr="00BE4420">
              <w:rPr>
                <w:rFonts w:asciiTheme="minorEastAsia" w:hAnsiTheme="minorEastAsia"/>
                <w:szCs w:val="21"/>
              </w:rPr>
              <w:t xml:space="preserve"> </w:t>
            </w:r>
          </w:p>
        </w:tc>
        <w:tc>
          <w:tcPr>
            <w:tcW w:w="657"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二级</w:t>
            </w:r>
          </w:p>
        </w:tc>
        <w:tc>
          <w:tcPr>
            <w:tcW w:w="7139" w:type="dxa"/>
            <w:vAlign w:val="center"/>
          </w:tcPr>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1.严格按照刑法和刑事诉讼法的相关规定办理案件；</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2.严格执行案件信息保密规定；</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3.坚决杜绝小圈子、搞分化；</w:t>
            </w:r>
          </w:p>
          <w:p w:rsidR="00E8573B" w:rsidRPr="00BE4420" w:rsidRDefault="00E8573B" w:rsidP="006113AE">
            <w:pPr>
              <w:spacing w:line="300" w:lineRule="exact"/>
              <w:rPr>
                <w:rFonts w:asciiTheme="minorEastAsia" w:hAnsiTheme="minorEastAsia"/>
                <w:szCs w:val="21"/>
              </w:rPr>
            </w:pPr>
            <w:r w:rsidRPr="00BE4420">
              <w:rPr>
                <w:rFonts w:asciiTheme="minorEastAsia" w:hAnsiTheme="minorEastAsia" w:hint="eastAsia"/>
                <w:szCs w:val="21"/>
              </w:rPr>
              <w:t>4.坚持奖罚分明，任人唯才。</w:t>
            </w:r>
          </w:p>
        </w:tc>
      </w:tr>
    </w:tbl>
    <w:p w:rsidR="00E8573B" w:rsidRPr="0042704B" w:rsidRDefault="00E8573B" w:rsidP="00E8573B"/>
    <w:p w:rsidR="00E8573B" w:rsidRPr="005C5C81" w:rsidRDefault="00E8573B" w:rsidP="00E8573B">
      <w:pPr>
        <w:widowControl/>
        <w:jc w:val="left"/>
        <w:rPr>
          <w:rFonts w:ascii="宋体" w:hAnsi="宋体"/>
          <w:szCs w:val="21"/>
        </w:rPr>
      </w:pPr>
      <w:r w:rsidRPr="0042704B">
        <w:rPr>
          <w:rFonts w:ascii="宋体" w:hAnsi="宋体"/>
          <w:szCs w:val="21"/>
        </w:rPr>
        <w:br w:type="page"/>
      </w:r>
    </w:p>
    <w:p w:rsidR="00E8573B" w:rsidRPr="004E3DD6" w:rsidRDefault="00E8573B" w:rsidP="00E8573B">
      <w:pPr>
        <w:widowControl/>
        <w:spacing w:line="440" w:lineRule="exact"/>
        <w:jc w:val="center"/>
        <w:rPr>
          <w:rFonts w:ascii="黑体" w:eastAsia="黑体" w:hAnsi="黑体"/>
          <w:kern w:val="0"/>
          <w:sz w:val="32"/>
          <w:szCs w:val="44"/>
        </w:rPr>
      </w:pPr>
      <w:r w:rsidRPr="004E3DD6">
        <w:rPr>
          <w:rFonts w:ascii="黑体" w:eastAsia="黑体" w:hAnsi="黑体" w:hint="eastAsia"/>
          <w:kern w:val="0"/>
          <w:sz w:val="32"/>
          <w:szCs w:val="44"/>
        </w:rPr>
        <w:lastRenderedPageBreak/>
        <w:t>岗位廉政风险排查防控登记表</w:t>
      </w:r>
    </w:p>
    <w:tbl>
      <w:tblPr>
        <w:tblpPr w:leftFromText="180" w:rightFromText="180" w:vertAnchor="text" w:horzAnchor="margin" w:tblpXSpec="center" w:tblpY="342"/>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559"/>
        <w:gridCol w:w="53"/>
        <w:gridCol w:w="4341"/>
        <w:gridCol w:w="1560"/>
        <w:gridCol w:w="617"/>
        <w:gridCol w:w="1942"/>
        <w:gridCol w:w="4137"/>
      </w:tblGrid>
      <w:tr w:rsidR="00E8573B" w:rsidRPr="004E3DD6" w:rsidTr="006113AE">
        <w:trPr>
          <w:trHeight w:val="825"/>
        </w:trPr>
        <w:tc>
          <w:tcPr>
            <w:tcW w:w="2571" w:type="dxa"/>
            <w:gridSpan w:val="3"/>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部门</w:t>
            </w:r>
          </w:p>
        </w:tc>
        <w:tc>
          <w:tcPr>
            <w:tcW w:w="6518" w:type="dxa"/>
            <w:gridSpan w:val="3"/>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刑检局</w:t>
            </w:r>
          </w:p>
        </w:tc>
        <w:tc>
          <w:tcPr>
            <w:tcW w:w="1942" w:type="dxa"/>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工作岗位</w:t>
            </w:r>
          </w:p>
        </w:tc>
        <w:tc>
          <w:tcPr>
            <w:tcW w:w="4137" w:type="dxa"/>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局长</w:t>
            </w:r>
          </w:p>
        </w:tc>
      </w:tr>
      <w:tr w:rsidR="00E8573B" w:rsidRPr="004E3DD6" w:rsidTr="006113AE">
        <w:trPr>
          <w:trHeight w:val="1245"/>
        </w:trPr>
        <w:tc>
          <w:tcPr>
            <w:tcW w:w="2571" w:type="dxa"/>
            <w:gridSpan w:val="3"/>
            <w:vAlign w:val="center"/>
          </w:tcPr>
          <w:p w:rsidR="00E8573B" w:rsidRPr="004E3DD6" w:rsidRDefault="00E8573B"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主要职能及</w:t>
            </w:r>
          </w:p>
          <w:p w:rsidR="00E8573B" w:rsidRPr="004E3DD6" w:rsidRDefault="00E8573B"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重点风险部位</w:t>
            </w:r>
          </w:p>
        </w:tc>
        <w:tc>
          <w:tcPr>
            <w:tcW w:w="12597" w:type="dxa"/>
            <w:gridSpan w:val="5"/>
            <w:vAlign w:val="center"/>
          </w:tcPr>
          <w:p w:rsidR="00E8573B" w:rsidRPr="004E3DD6" w:rsidRDefault="00E8573B" w:rsidP="006113AE">
            <w:pPr>
              <w:autoSpaceDE w:val="0"/>
              <w:autoSpaceDN w:val="0"/>
              <w:adjustRightInd w:val="0"/>
              <w:jc w:val="left"/>
              <w:rPr>
                <w:rFonts w:asciiTheme="minorEastAsia" w:hAnsiTheme="minorEastAsia"/>
                <w:szCs w:val="21"/>
              </w:rPr>
            </w:pPr>
            <w:r w:rsidRPr="004E3DD6">
              <w:rPr>
                <w:rFonts w:asciiTheme="minorEastAsia" w:hAnsiTheme="minorEastAsia"/>
                <w:szCs w:val="21"/>
              </w:rPr>
              <w:t>1.</w:t>
            </w:r>
            <w:r w:rsidRPr="004E3DD6">
              <w:rPr>
                <w:rFonts w:asciiTheme="minorEastAsia" w:hAnsiTheme="minorEastAsia" w:hint="eastAsia"/>
                <w:szCs w:val="21"/>
              </w:rPr>
              <w:t>在党组领导下主持刑检全面工作；</w:t>
            </w:r>
          </w:p>
          <w:p w:rsidR="00E8573B" w:rsidRPr="004E3DD6" w:rsidRDefault="00E8573B" w:rsidP="006113AE">
            <w:pPr>
              <w:autoSpaceDE w:val="0"/>
              <w:autoSpaceDN w:val="0"/>
              <w:adjustRightInd w:val="0"/>
              <w:jc w:val="left"/>
              <w:rPr>
                <w:rFonts w:asciiTheme="minorEastAsia" w:hAnsiTheme="minorEastAsia"/>
                <w:szCs w:val="21"/>
              </w:rPr>
            </w:pPr>
            <w:r w:rsidRPr="004E3DD6">
              <w:rPr>
                <w:rFonts w:asciiTheme="minorEastAsia" w:hAnsiTheme="minorEastAsia" w:hint="eastAsia"/>
                <w:szCs w:val="21"/>
              </w:rPr>
              <w:t>2.办理各类刑事案件；</w:t>
            </w:r>
          </w:p>
          <w:p w:rsidR="00E8573B" w:rsidRPr="004E3DD6" w:rsidRDefault="00E8573B" w:rsidP="006113AE">
            <w:pPr>
              <w:autoSpaceDE w:val="0"/>
              <w:autoSpaceDN w:val="0"/>
              <w:adjustRightInd w:val="0"/>
              <w:jc w:val="left"/>
              <w:rPr>
                <w:rFonts w:asciiTheme="minorEastAsia" w:hAnsiTheme="minorEastAsia"/>
                <w:szCs w:val="21"/>
              </w:rPr>
            </w:pPr>
            <w:r w:rsidRPr="004E3DD6">
              <w:rPr>
                <w:rFonts w:asciiTheme="minorEastAsia" w:hAnsiTheme="minorEastAsia" w:hint="eastAsia"/>
                <w:szCs w:val="21"/>
              </w:rPr>
              <w:t>3.全局党风廉政建设工作、纪检部门交办工作；</w:t>
            </w:r>
          </w:p>
          <w:p w:rsidR="00E8573B" w:rsidRPr="004E3DD6" w:rsidRDefault="00E8573B"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hint="eastAsia"/>
                <w:szCs w:val="21"/>
              </w:rPr>
              <w:t>4</w:t>
            </w:r>
            <w:r w:rsidRPr="004E3DD6">
              <w:rPr>
                <w:rFonts w:asciiTheme="minorEastAsia" w:hAnsiTheme="minorEastAsia"/>
                <w:szCs w:val="21"/>
              </w:rPr>
              <w:t>.</w:t>
            </w:r>
            <w:r w:rsidRPr="004E3DD6">
              <w:rPr>
                <w:rFonts w:asciiTheme="minorEastAsia" w:hAnsiTheme="minorEastAsia" w:hint="eastAsia"/>
                <w:szCs w:val="21"/>
              </w:rPr>
              <w:t>完成党组交办的其他工作。</w:t>
            </w:r>
          </w:p>
        </w:tc>
      </w:tr>
      <w:tr w:rsidR="00E8573B" w:rsidRPr="004E3DD6" w:rsidTr="00BE4420">
        <w:trPr>
          <w:trHeight w:val="870"/>
        </w:trPr>
        <w:tc>
          <w:tcPr>
            <w:tcW w:w="959" w:type="dxa"/>
            <w:vAlign w:val="center"/>
          </w:tcPr>
          <w:p w:rsidR="00E8573B" w:rsidRPr="004E3DD6" w:rsidRDefault="00E8573B"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序号</w:t>
            </w:r>
          </w:p>
        </w:tc>
        <w:tc>
          <w:tcPr>
            <w:tcW w:w="1559" w:type="dxa"/>
            <w:vAlign w:val="center"/>
          </w:tcPr>
          <w:p w:rsidR="00E8573B" w:rsidRPr="004E3DD6" w:rsidRDefault="00E8573B"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主要廉政风险点</w:t>
            </w:r>
          </w:p>
        </w:tc>
        <w:tc>
          <w:tcPr>
            <w:tcW w:w="4394" w:type="dxa"/>
            <w:gridSpan w:val="2"/>
            <w:vAlign w:val="center"/>
          </w:tcPr>
          <w:p w:rsidR="00E8573B" w:rsidRPr="004E3DD6" w:rsidRDefault="00E8573B"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主要表现形式</w:t>
            </w:r>
          </w:p>
        </w:tc>
        <w:tc>
          <w:tcPr>
            <w:tcW w:w="1560" w:type="dxa"/>
            <w:vAlign w:val="center"/>
          </w:tcPr>
          <w:p w:rsidR="00E8573B" w:rsidRPr="004E3DD6" w:rsidRDefault="00E8573B"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风险等级</w:t>
            </w:r>
          </w:p>
        </w:tc>
        <w:tc>
          <w:tcPr>
            <w:tcW w:w="6696" w:type="dxa"/>
            <w:gridSpan w:val="3"/>
            <w:vAlign w:val="center"/>
          </w:tcPr>
          <w:p w:rsidR="00E8573B" w:rsidRPr="004E3DD6" w:rsidRDefault="00E8573B"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主要防控措施</w:t>
            </w:r>
          </w:p>
        </w:tc>
      </w:tr>
    </w:tbl>
    <w:tbl>
      <w:tblPr>
        <w:tblW w:w="1516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993"/>
        <w:gridCol w:w="1559"/>
        <w:gridCol w:w="4394"/>
        <w:gridCol w:w="1559"/>
        <w:gridCol w:w="6663"/>
      </w:tblGrid>
      <w:tr w:rsidR="00E8573B" w:rsidRPr="004E3DD6" w:rsidTr="00BE4420">
        <w:trPr>
          <w:trHeight w:val="532"/>
        </w:trPr>
        <w:tc>
          <w:tcPr>
            <w:tcW w:w="993" w:type="dxa"/>
            <w:vMerge w:val="restart"/>
            <w:vAlign w:val="center"/>
          </w:tcPr>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1</w:t>
            </w:r>
          </w:p>
        </w:tc>
        <w:tc>
          <w:tcPr>
            <w:tcW w:w="1559" w:type="dxa"/>
            <w:vMerge w:val="restart"/>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审查逮捕</w:t>
            </w: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1.徇私接受嫌疑人家属请托，讯问犯罪嫌疑人时帮传话，出借自己手机让其通话</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三级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1.认真学习检察机关办案规定、保密制度；</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2.严格遵守办案纪律，接受领导、同事监督。</w:t>
            </w:r>
          </w:p>
        </w:tc>
      </w:tr>
      <w:tr w:rsidR="00E8573B" w:rsidRPr="004E3DD6" w:rsidTr="00BE4420">
        <w:trPr>
          <w:trHeight w:val="532"/>
        </w:trPr>
        <w:tc>
          <w:tcPr>
            <w:tcW w:w="993" w:type="dxa"/>
            <w:vMerge/>
            <w:vAlign w:val="center"/>
          </w:tcPr>
          <w:p w:rsidR="00E8573B" w:rsidRPr="004E3DD6" w:rsidRDefault="00E8573B" w:rsidP="006113AE">
            <w:pPr>
              <w:spacing w:line="300" w:lineRule="exact"/>
              <w:rPr>
                <w:rFonts w:asciiTheme="minorEastAsia" w:hAnsiTheme="minorEastAsia" w:cs="宋体"/>
                <w:kern w:val="0"/>
                <w:szCs w:val="21"/>
              </w:rPr>
            </w:pPr>
          </w:p>
        </w:tc>
        <w:tc>
          <w:tcPr>
            <w:tcW w:w="1559" w:type="dxa"/>
            <w:vMerge/>
            <w:vAlign w:val="center"/>
          </w:tcPr>
          <w:p w:rsidR="00E8573B" w:rsidRPr="004E3DD6" w:rsidRDefault="00E8573B" w:rsidP="006113AE">
            <w:pPr>
              <w:spacing w:line="300" w:lineRule="exact"/>
              <w:jc w:val="center"/>
              <w:rPr>
                <w:rFonts w:asciiTheme="minorEastAsia" w:hAnsiTheme="minorEastAsia"/>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2.徇私情，领导、同事、律师打听案情，暗示处理意见</w:t>
            </w:r>
            <w:r w:rsidRPr="004E3DD6">
              <w:rPr>
                <w:rFonts w:asciiTheme="minorEastAsia" w:hAnsiTheme="minorEastAsia"/>
                <w:szCs w:val="21"/>
              </w:rPr>
              <w:t xml:space="preserve"> </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1.坚持检察官独立办案机制，对于他人插手、打听行为，一律按规定予以登记，必要向有关领导反映；</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2.严格执行《关于进一步规范司法人员与当事人、律师、特殊关系人、中介组织接触交往行为的实施办法》。</w:t>
            </w:r>
          </w:p>
        </w:tc>
      </w:tr>
      <w:tr w:rsidR="00E8573B" w:rsidRPr="004E3DD6" w:rsidTr="00BE4420">
        <w:trPr>
          <w:trHeight w:val="532"/>
        </w:trPr>
        <w:tc>
          <w:tcPr>
            <w:tcW w:w="993" w:type="dxa"/>
            <w:vMerge/>
            <w:vAlign w:val="center"/>
          </w:tcPr>
          <w:p w:rsidR="00E8573B" w:rsidRPr="004E3DD6" w:rsidRDefault="00E8573B" w:rsidP="006113AE">
            <w:pPr>
              <w:widowControl/>
              <w:spacing w:line="300" w:lineRule="exact"/>
              <w:rPr>
                <w:rFonts w:asciiTheme="minorEastAsia" w:hAnsiTheme="minorEastAsia" w:cs="宋体"/>
                <w:kern w:val="0"/>
                <w:szCs w:val="21"/>
              </w:rPr>
            </w:pPr>
          </w:p>
        </w:tc>
        <w:tc>
          <w:tcPr>
            <w:tcW w:w="1559" w:type="dxa"/>
            <w:vMerge/>
            <w:tcBorders>
              <w:bottom w:val="single" w:sz="4" w:space="0" w:color="auto"/>
            </w:tcBorders>
            <w:vAlign w:val="center"/>
          </w:tcPr>
          <w:p w:rsidR="00E8573B" w:rsidRPr="004E3DD6" w:rsidRDefault="00E8573B" w:rsidP="006113AE">
            <w:pPr>
              <w:spacing w:line="300" w:lineRule="exact"/>
              <w:jc w:val="center"/>
              <w:rPr>
                <w:rFonts w:asciiTheme="minorEastAsia" w:hAnsiTheme="minorEastAsia"/>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3.徇私未能做到凡逮捕均依法逮捕、凡不捕均依法不捕</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1.要求案件承办人严格按照职权清单履行审查逮捕职责；</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2.该当由检察长作出决定的逮捕或不予（批准）逮捕事项，严格履行案件汇报职责；</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3.充分发挥部门负责人对重大复杂案件的审核把关职能；</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4.对疑难复杂案件进行检察官联席会议讨论。</w:t>
            </w:r>
          </w:p>
        </w:tc>
      </w:tr>
      <w:tr w:rsidR="00E8573B" w:rsidRPr="004E3DD6" w:rsidTr="00BE4420">
        <w:trPr>
          <w:trHeight w:val="235"/>
        </w:trPr>
        <w:tc>
          <w:tcPr>
            <w:tcW w:w="993" w:type="dxa"/>
            <w:vMerge w:val="restart"/>
            <w:vAlign w:val="center"/>
          </w:tcPr>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2</w:t>
            </w:r>
          </w:p>
        </w:tc>
        <w:tc>
          <w:tcPr>
            <w:tcW w:w="1559" w:type="dxa"/>
            <w:vMerge w:val="restart"/>
            <w:tcBorders>
              <w:top w:val="single" w:sz="4" w:space="0" w:color="auto"/>
            </w:tcBorders>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 xml:space="preserve">立案监督 </w:t>
            </w: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4.徇私接受公安机关请吃饭，对该监督立案、撤案的而不监督</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1.杜绝与公安机关私下接触，不接受其吃请；</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 xml:space="preserve">2.严格按照刑事诉讼法规定，对公安机关该立不立、不该立而立的侦查行为坚决予以纠正； </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lastRenderedPageBreak/>
              <w:t>3.逐案排查，列出存在的监督点，不放过任何一个立案监督线索，在审查逮捕意见书中写明，报领导审批。</w:t>
            </w:r>
          </w:p>
        </w:tc>
      </w:tr>
      <w:tr w:rsidR="00E8573B" w:rsidRPr="004E3DD6" w:rsidTr="00BE4420">
        <w:trPr>
          <w:trHeight w:val="532"/>
        </w:trPr>
        <w:tc>
          <w:tcPr>
            <w:tcW w:w="993" w:type="dxa"/>
            <w:vMerge/>
            <w:vAlign w:val="center"/>
          </w:tcPr>
          <w:p w:rsidR="00E8573B" w:rsidRPr="004E3DD6" w:rsidRDefault="00E8573B" w:rsidP="006113AE">
            <w:pPr>
              <w:widowControl/>
              <w:spacing w:line="300" w:lineRule="exact"/>
              <w:rPr>
                <w:rFonts w:asciiTheme="minorEastAsia" w:hAnsiTheme="minorEastAsia" w:cs="宋体"/>
                <w:kern w:val="0"/>
                <w:szCs w:val="21"/>
              </w:rPr>
            </w:pPr>
          </w:p>
        </w:tc>
        <w:tc>
          <w:tcPr>
            <w:tcW w:w="1559" w:type="dxa"/>
            <w:vMerge/>
            <w:vAlign w:val="center"/>
          </w:tcPr>
          <w:p w:rsidR="00E8573B" w:rsidRPr="004E3DD6" w:rsidRDefault="00E8573B" w:rsidP="006113AE">
            <w:pPr>
              <w:widowControl/>
              <w:spacing w:line="300" w:lineRule="exact"/>
              <w:jc w:val="center"/>
              <w:rPr>
                <w:rFonts w:asciiTheme="minorEastAsia" w:hAnsiTheme="minorEastAsia" w:cs="宋体"/>
                <w:kern w:val="0"/>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5.受人情因素干扰，故意对监督线索隐瞒不报</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1.严格执行监督线索报备制度；</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2.重大监督线索第一时间向检察长汇报；</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3.线索定期清理并以集体研究方式进行处理。</w:t>
            </w:r>
          </w:p>
        </w:tc>
      </w:tr>
      <w:tr w:rsidR="00E8573B" w:rsidRPr="004E3DD6" w:rsidTr="00BE4420">
        <w:trPr>
          <w:trHeight w:val="972"/>
        </w:trPr>
        <w:tc>
          <w:tcPr>
            <w:tcW w:w="993" w:type="dxa"/>
            <w:vAlign w:val="center"/>
          </w:tcPr>
          <w:p w:rsidR="00E8573B" w:rsidRPr="004E3DD6" w:rsidRDefault="00E8573B" w:rsidP="006113AE">
            <w:pPr>
              <w:widowControl/>
              <w:spacing w:line="300" w:lineRule="exact"/>
              <w:rPr>
                <w:rFonts w:asciiTheme="minorEastAsia" w:hAnsiTheme="minorEastAsia" w:cs="宋体"/>
                <w:kern w:val="0"/>
                <w:szCs w:val="21"/>
              </w:rPr>
            </w:pPr>
          </w:p>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3</w:t>
            </w:r>
          </w:p>
        </w:tc>
        <w:tc>
          <w:tcPr>
            <w:tcW w:w="1559" w:type="dxa"/>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侦查监督</w:t>
            </w: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6.利用侦查监督权，给公安打招呼，要求帮助处理部门或个人事项；徇私情将严重违法行为降格处理，对侦查活动中发现的问题该监督不监督</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1.侦查监督事项由检察官联席会议讨论决定，要求部门人员认真对照《江苏省检察机关公诉部门关于规范书面纠正违法工作的指导意见》标准，实事求开展侦查监督工作，严格履行监督职能；</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2.完善与公安规范交往的制度，制定规范与公安人员交往的规定；</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3.不利用自己工作或私人关系给相关单位说情、打关照；对他人请托行为严格执行干预、插手、过问案件记录报告制度。</w:t>
            </w:r>
          </w:p>
        </w:tc>
      </w:tr>
      <w:tr w:rsidR="00E8573B" w:rsidRPr="004E3DD6" w:rsidTr="00BE4420">
        <w:trPr>
          <w:trHeight w:val="886"/>
        </w:trPr>
        <w:tc>
          <w:tcPr>
            <w:tcW w:w="993" w:type="dxa"/>
            <w:vMerge w:val="restart"/>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4</w:t>
            </w:r>
          </w:p>
        </w:tc>
        <w:tc>
          <w:tcPr>
            <w:tcW w:w="1559" w:type="dxa"/>
            <w:vMerge w:val="restart"/>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审查起诉</w:t>
            </w: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7.接受关系人吃请，徇私侵犯案件当事人应有的诉讼权利。</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严格执行刑事诉讼法、依法履行诉讼权利告知义务。</w:t>
            </w:r>
          </w:p>
        </w:tc>
      </w:tr>
      <w:tr w:rsidR="00E8573B" w:rsidRPr="004E3DD6" w:rsidTr="00BE4420">
        <w:trPr>
          <w:trHeight w:val="722"/>
        </w:trPr>
        <w:tc>
          <w:tcPr>
            <w:tcW w:w="993" w:type="dxa"/>
            <w:vMerge/>
            <w:vAlign w:val="center"/>
          </w:tcPr>
          <w:p w:rsidR="00E8573B" w:rsidRPr="004E3DD6" w:rsidRDefault="00E8573B" w:rsidP="006113AE">
            <w:pPr>
              <w:spacing w:line="300" w:lineRule="exact"/>
              <w:rPr>
                <w:rFonts w:asciiTheme="minorEastAsia" w:hAnsiTheme="minorEastAsia"/>
                <w:szCs w:val="21"/>
              </w:rPr>
            </w:pPr>
          </w:p>
        </w:tc>
        <w:tc>
          <w:tcPr>
            <w:tcW w:w="1559" w:type="dxa"/>
            <w:vMerge/>
            <w:vAlign w:val="center"/>
          </w:tcPr>
          <w:p w:rsidR="00E8573B" w:rsidRPr="004E3DD6" w:rsidRDefault="00E8573B" w:rsidP="006113AE">
            <w:pPr>
              <w:widowControl/>
              <w:spacing w:line="300" w:lineRule="exact"/>
              <w:jc w:val="center"/>
              <w:rPr>
                <w:rFonts w:asciiTheme="minorEastAsia" w:hAnsiTheme="minorEastAsia" w:cs="宋体"/>
                <w:kern w:val="0"/>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8.徇私情无法定理由而延长办案期限、推延办案时间或者超越办案期限，造成案件久拖不决、超期羁押。</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1.严把延长办案期限的审查批准关，加强对执法办案的监督检查；</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2.严格执行执法过错责任追究制度。</w:t>
            </w:r>
          </w:p>
        </w:tc>
      </w:tr>
      <w:tr w:rsidR="00E8573B" w:rsidRPr="004E3DD6" w:rsidTr="00BE4420">
        <w:trPr>
          <w:trHeight w:val="722"/>
        </w:trPr>
        <w:tc>
          <w:tcPr>
            <w:tcW w:w="993" w:type="dxa"/>
            <w:vMerge/>
            <w:vAlign w:val="center"/>
          </w:tcPr>
          <w:p w:rsidR="00E8573B" w:rsidRPr="004E3DD6" w:rsidRDefault="00E8573B" w:rsidP="006113AE">
            <w:pPr>
              <w:spacing w:line="300" w:lineRule="exact"/>
              <w:rPr>
                <w:rFonts w:asciiTheme="minorEastAsia" w:hAnsiTheme="minorEastAsia"/>
                <w:szCs w:val="21"/>
              </w:rPr>
            </w:pPr>
          </w:p>
        </w:tc>
        <w:tc>
          <w:tcPr>
            <w:tcW w:w="1559" w:type="dxa"/>
            <w:vMerge/>
            <w:vAlign w:val="center"/>
          </w:tcPr>
          <w:p w:rsidR="00E8573B" w:rsidRPr="004E3DD6" w:rsidRDefault="00E8573B" w:rsidP="006113AE">
            <w:pPr>
              <w:widowControl/>
              <w:spacing w:line="300" w:lineRule="exact"/>
              <w:jc w:val="center"/>
              <w:rPr>
                <w:rFonts w:asciiTheme="minorEastAsia" w:hAnsiTheme="minorEastAsia" w:cs="宋体"/>
                <w:kern w:val="0"/>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9.徇私情案件审查不细致、不全面，从而导致案件事实认定或定性错误。</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1.重大疑难复杂影响大的案件或经检委会决定的案件作为重点复核审查把关；</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 xml:space="preserve">2.严格执行相关案件的上报备案审查制度。 </w:t>
            </w:r>
          </w:p>
        </w:tc>
      </w:tr>
      <w:tr w:rsidR="00E8573B" w:rsidRPr="004E3DD6" w:rsidTr="00BE4420">
        <w:trPr>
          <w:trHeight w:val="722"/>
        </w:trPr>
        <w:tc>
          <w:tcPr>
            <w:tcW w:w="993" w:type="dxa"/>
            <w:vMerge/>
            <w:vAlign w:val="center"/>
          </w:tcPr>
          <w:p w:rsidR="00E8573B" w:rsidRPr="004E3DD6" w:rsidRDefault="00E8573B" w:rsidP="006113AE">
            <w:pPr>
              <w:spacing w:line="300" w:lineRule="exact"/>
              <w:rPr>
                <w:rFonts w:asciiTheme="minorEastAsia" w:hAnsiTheme="minorEastAsia"/>
                <w:szCs w:val="21"/>
              </w:rPr>
            </w:pPr>
          </w:p>
        </w:tc>
        <w:tc>
          <w:tcPr>
            <w:tcW w:w="1559" w:type="dxa"/>
            <w:vMerge/>
            <w:vAlign w:val="center"/>
          </w:tcPr>
          <w:p w:rsidR="00E8573B" w:rsidRPr="004E3DD6" w:rsidRDefault="00E8573B" w:rsidP="006113AE">
            <w:pPr>
              <w:widowControl/>
              <w:spacing w:line="300" w:lineRule="exact"/>
              <w:jc w:val="center"/>
              <w:rPr>
                <w:rFonts w:asciiTheme="minorEastAsia" w:hAnsiTheme="minorEastAsia" w:cs="宋体"/>
                <w:kern w:val="0"/>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10.徇私故意隐瞒案件事实，不如实汇报案情，致使案件指控罪名错误、该起诉不起诉，案件得不到依法处理。</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1.坚持案件审查材料的层级备案审查制、探索建立回访刑事案件被告人、被害人接受评议或定期和不定期对案件进行复查和监督，对重大案件进行公开评查等制度；</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2.加大对办案人员的违法违纪问题的查处力度。</w:t>
            </w:r>
          </w:p>
        </w:tc>
      </w:tr>
      <w:tr w:rsidR="00E8573B" w:rsidRPr="004E3DD6" w:rsidTr="00BE4420">
        <w:trPr>
          <w:trHeight w:val="722"/>
        </w:trPr>
        <w:tc>
          <w:tcPr>
            <w:tcW w:w="993" w:type="dxa"/>
            <w:vMerge/>
            <w:vAlign w:val="center"/>
          </w:tcPr>
          <w:p w:rsidR="00E8573B" w:rsidRPr="004E3DD6" w:rsidRDefault="00E8573B" w:rsidP="006113AE">
            <w:pPr>
              <w:spacing w:line="300" w:lineRule="exact"/>
              <w:rPr>
                <w:rFonts w:asciiTheme="minorEastAsia" w:hAnsiTheme="minorEastAsia"/>
                <w:szCs w:val="21"/>
              </w:rPr>
            </w:pPr>
          </w:p>
        </w:tc>
        <w:tc>
          <w:tcPr>
            <w:tcW w:w="1559" w:type="dxa"/>
            <w:vMerge/>
            <w:vAlign w:val="center"/>
          </w:tcPr>
          <w:p w:rsidR="00E8573B" w:rsidRPr="004E3DD6" w:rsidRDefault="00E8573B" w:rsidP="006113AE">
            <w:pPr>
              <w:widowControl/>
              <w:spacing w:line="300" w:lineRule="exact"/>
              <w:jc w:val="center"/>
              <w:rPr>
                <w:rFonts w:asciiTheme="minorEastAsia" w:hAnsiTheme="minorEastAsia" w:cs="宋体"/>
                <w:kern w:val="0"/>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11.接受侦查机关的吃请，将绝对不起诉、存疑不起诉案件同意作相对不起诉处理。</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1.推行分管领导跟庭考核制，加强对庭审全过程的跟踪监督；</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2.定期复查提起公诉的案件，确保公诉案件质量按照刑法、刑诉法的规定办理不起诉案件，严格把握不起诉认定条件；</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3.对于拟作不起诉的案件严格按照规定向市院汇报。</w:t>
            </w:r>
          </w:p>
        </w:tc>
      </w:tr>
      <w:tr w:rsidR="00E8573B" w:rsidRPr="004E3DD6" w:rsidTr="00BE4420">
        <w:trPr>
          <w:trHeight w:val="1450"/>
        </w:trPr>
        <w:tc>
          <w:tcPr>
            <w:tcW w:w="993" w:type="dxa"/>
            <w:vMerge/>
            <w:vAlign w:val="center"/>
          </w:tcPr>
          <w:p w:rsidR="00E8573B" w:rsidRPr="004E3DD6" w:rsidRDefault="00E8573B" w:rsidP="006113AE">
            <w:pPr>
              <w:spacing w:line="300" w:lineRule="exact"/>
              <w:rPr>
                <w:rFonts w:asciiTheme="minorEastAsia" w:hAnsiTheme="minorEastAsia"/>
                <w:szCs w:val="21"/>
              </w:rPr>
            </w:pPr>
          </w:p>
        </w:tc>
        <w:tc>
          <w:tcPr>
            <w:tcW w:w="1559" w:type="dxa"/>
            <w:vMerge/>
            <w:vAlign w:val="center"/>
          </w:tcPr>
          <w:p w:rsidR="00E8573B" w:rsidRPr="004E3DD6" w:rsidRDefault="00E8573B" w:rsidP="006113AE">
            <w:pPr>
              <w:widowControl/>
              <w:spacing w:line="300" w:lineRule="exact"/>
              <w:jc w:val="center"/>
              <w:rPr>
                <w:rFonts w:asciiTheme="minorEastAsia" w:hAnsiTheme="minorEastAsia" w:cs="宋体"/>
                <w:kern w:val="0"/>
                <w:szCs w:val="21"/>
              </w:rPr>
            </w:pP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12.接受相关当事人的宴请，对案件中的涉案款物处置不当，或占有、使用涉案款物</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1.严格遵守高检院《人民检察院扣押、冻结涉案款物工作规定》等一系列涉案财物处置文件精神；</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2.随意接收涉案款物，处理涉案款物加强汇报，并告知和听取当事人意见。</w:t>
            </w:r>
          </w:p>
        </w:tc>
      </w:tr>
      <w:tr w:rsidR="00E8573B" w:rsidRPr="004E3DD6" w:rsidTr="00BE4420">
        <w:trPr>
          <w:trHeight w:val="1187"/>
        </w:trPr>
        <w:tc>
          <w:tcPr>
            <w:tcW w:w="993" w:type="dxa"/>
            <w:vAlign w:val="center"/>
          </w:tcPr>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5</w:t>
            </w:r>
          </w:p>
        </w:tc>
        <w:tc>
          <w:tcPr>
            <w:tcW w:w="1559" w:type="dxa"/>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审判监督</w:t>
            </w: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13.徇私情将严重违法行为降格处置；因人情因素干扰，对审判过程中的问题该监督不监督</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1.审判监督事项由检察官联席会议讨论决定；</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2.要求部门人员依法开展审判监督工作，严格履行监督职能</w:t>
            </w:r>
            <w:r w:rsidRPr="004E3DD6">
              <w:rPr>
                <w:rFonts w:asciiTheme="minorEastAsia" w:hAnsiTheme="minorEastAsia"/>
                <w:szCs w:val="21"/>
              </w:rPr>
              <w:t xml:space="preserve"> </w:t>
            </w:r>
            <w:r w:rsidRPr="004E3DD6">
              <w:rPr>
                <w:rFonts w:asciiTheme="minorEastAsia" w:hAnsiTheme="minorEastAsia" w:hint="eastAsia"/>
                <w:szCs w:val="21"/>
              </w:rPr>
              <w:t>。</w:t>
            </w:r>
          </w:p>
        </w:tc>
      </w:tr>
      <w:tr w:rsidR="00E8573B" w:rsidRPr="004E3DD6" w:rsidTr="00BE4420">
        <w:trPr>
          <w:trHeight w:val="993"/>
        </w:trPr>
        <w:tc>
          <w:tcPr>
            <w:tcW w:w="993" w:type="dxa"/>
            <w:vAlign w:val="center"/>
          </w:tcPr>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6</w:t>
            </w:r>
          </w:p>
        </w:tc>
        <w:tc>
          <w:tcPr>
            <w:tcW w:w="1559" w:type="dxa"/>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其他工作</w:t>
            </w:r>
          </w:p>
        </w:tc>
        <w:tc>
          <w:tcPr>
            <w:tcW w:w="4394"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14.接受吃请，采用刑事手段解决行政案件；接受好处，不当泄露案件信息</w:t>
            </w:r>
            <w:r w:rsidRPr="004E3DD6">
              <w:rPr>
                <w:rFonts w:asciiTheme="minorEastAsia" w:hAnsiTheme="minorEastAsia"/>
                <w:szCs w:val="21"/>
              </w:rPr>
              <w:t xml:space="preserve"> </w:t>
            </w:r>
          </w:p>
        </w:tc>
        <w:tc>
          <w:tcPr>
            <w:tcW w:w="1559"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663"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1.严格按照刑法和刑事诉讼法的相关规定办理案件；</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2.严格执行案件信息保密规定；</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3.坚决杜绝小圈子、搞分化；</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4.坚持奖罚分明，任人唯才。</w:t>
            </w:r>
          </w:p>
        </w:tc>
      </w:tr>
      <w:tr w:rsidR="00E8573B" w:rsidRPr="004E3DD6" w:rsidTr="00BE4420">
        <w:trPr>
          <w:trHeight w:val="993"/>
        </w:trPr>
        <w:tc>
          <w:tcPr>
            <w:tcW w:w="993" w:type="dxa"/>
            <w:vAlign w:val="center"/>
          </w:tcPr>
          <w:p w:rsidR="00E8573B" w:rsidRPr="004E3DD6" w:rsidRDefault="00E8573B" w:rsidP="006113AE">
            <w:pPr>
              <w:widowControl/>
              <w:spacing w:line="300" w:lineRule="exact"/>
              <w:rPr>
                <w:rFonts w:asciiTheme="minorEastAsia" w:hAnsiTheme="minorEastAsia"/>
                <w:kern w:val="0"/>
                <w:szCs w:val="21"/>
              </w:rPr>
            </w:pPr>
            <w:r w:rsidRPr="004E3DD6">
              <w:rPr>
                <w:rFonts w:asciiTheme="minorEastAsia" w:hAnsiTheme="minorEastAsia" w:hint="eastAsia"/>
                <w:kern w:val="0"/>
                <w:szCs w:val="21"/>
              </w:rPr>
              <w:t>7</w:t>
            </w:r>
          </w:p>
        </w:tc>
        <w:tc>
          <w:tcPr>
            <w:tcW w:w="1559" w:type="dxa"/>
            <w:vAlign w:val="center"/>
          </w:tcPr>
          <w:p w:rsidR="00E8573B" w:rsidRPr="004E3DD6" w:rsidRDefault="00E8573B" w:rsidP="006113AE">
            <w:pPr>
              <w:widowControl/>
              <w:spacing w:line="300" w:lineRule="exact"/>
              <w:jc w:val="center"/>
              <w:rPr>
                <w:rFonts w:asciiTheme="minorEastAsia" w:hAnsiTheme="minorEastAsia"/>
                <w:kern w:val="0"/>
                <w:szCs w:val="21"/>
              </w:rPr>
            </w:pPr>
            <w:r w:rsidRPr="004E3DD6">
              <w:rPr>
                <w:rFonts w:asciiTheme="minorEastAsia" w:hAnsiTheme="minorEastAsia" w:cs="宋体" w:hint="eastAsia"/>
                <w:kern w:val="0"/>
                <w:szCs w:val="21"/>
              </w:rPr>
              <w:t>部门管理工作</w:t>
            </w:r>
          </w:p>
        </w:tc>
        <w:tc>
          <w:tcPr>
            <w:tcW w:w="4394" w:type="dxa"/>
            <w:vAlign w:val="center"/>
          </w:tcPr>
          <w:p w:rsidR="00E8573B" w:rsidRPr="004E3DD6" w:rsidRDefault="00E8573B" w:rsidP="006113AE">
            <w:pPr>
              <w:autoSpaceDE w:val="0"/>
              <w:autoSpaceDN w:val="0"/>
              <w:adjustRightInd w:val="0"/>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15.碍于人情或私利对科室人员监管缺失，造成科室人员违反纪律</w:t>
            </w:r>
          </w:p>
        </w:tc>
        <w:tc>
          <w:tcPr>
            <w:tcW w:w="1559" w:type="dxa"/>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6663" w:type="dxa"/>
            <w:vAlign w:val="center"/>
          </w:tcPr>
          <w:p w:rsidR="00E8573B" w:rsidRPr="004E3DD6" w:rsidRDefault="00E8573B" w:rsidP="006113AE">
            <w:pPr>
              <w:autoSpaceDE w:val="0"/>
              <w:autoSpaceDN w:val="0"/>
              <w:adjustRightInd w:val="0"/>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1.切实履行加强内部管理，落实司法责任制；接受纪检监察监督；</w:t>
            </w:r>
          </w:p>
          <w:p w:rsidR="00E8573B" w:rsidRPr="004E3DD6" w:rsidRDefault="00E8573B" w:rsidP="006113AE">
            <w:pPr>
              <w:autoSpaceDE w:val="0"/>
              <w:autoSpaceDN w:val="0"/>
              <w:adjustRightInd w:val="0"/>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2.对不规范司法苗头性问题抓早抓小，及时提醒纠正。</w:t>
            </w:r>
          </w:p>
        </w:tc>
      </w:tr>
      <w:tr w:rsidR="00E8573B" w:rsidRPr="004E3DD6" w:rsidTr="00BE4420">
        <w:trPr>
          <w:trHeight w:val="993"/>
        </w:trPr>
        <w:tc>
          <w:tcPr>
            <w:tcW w:w="993" w:type="dxa"/>
            <w:vAlign w:val="center"/>
          </w:tcPr>
          <w:p w:rsidR="00E8573B" w:rsidRPr="004E3DD6" w:rsidRDefault="00E8573B" w:rsidP="006113AE">
            <w:pPr>
              <w:widowControl/>
              <w:spacing w:line="300" w:lineRule="exact"/>
              <w:rPr>
                <w:rFonts w:asciiTheme="minorEastAsia" w:hAnsiTheme="minorEastAsia"/>
                <w:kern w:val="0"/>
                <w:szCs w:val="21"/>
              </w:rPr>
            </w:pPr>
            <w:r w:rsidRPr="004E3DD6">
              <w:rPr>
                <w:rFonts w:asciiTheme="minorEastAsia" w:hAnsiTheme="minorEastAsia" w:hint="eastAsia"/>
                <w:kern w:val="0"/>
                <w:szCs w:val="21"/>
              </w:rPr>
              <w:t>8</w:t>
            </w:r>
          </w:p>
        </w:tc>
        <w:tc>
          <w:tcPr>
            <w:tcW w:w="1559" w:type="dxa"/>
            <w:vAlign w:val="center"/>
          </w:tcPr>
          <w:p w:rsidR="00E8573B" w:rsidRPr="004E3DD6" w:rsidRDefault="00E8573B" w:rsidP="006113AE">
            <w:pPr>
              <w:widowControl/>
              <w:spacing w:line="300" w:lineRule="exact"/>
              <w:jc w:val="center"/>
              <w:rPr>
                <w:rFonts w:asciiTheme="minorEastAsia" w:hAnsiTheme="minorEastAsia"/>
                <w:kern w:val="0"/>
                <w:szCs w:val="21"/>
              </w:rPr>
            </w:pPr>
            <w:r w:rsidRPr="004E3DD6">
              <w:rPr>
                <w:rFonts w:asciiTheme="minorEastAsia" w:hAnsiTheme="minorEastAsia" w:cs="宋体" w:hint="eastAsia"/>
                <w:kern w:val="0"/>
                <w:szCs w:val="21"/>
              </w:rPr>
              <w:t>个人自律</w:t>
            </w:r>
          </w:p>
        </w:tc>
        <w:tc>
          <w:tcPr>
            <w:tcW w:w="4394" w:type="dxa"/>
            <w:vAlign w:val="center"/>
          </w:tcPr>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16.与辩护律师交往不当，接受辩护律师请吃或接受邀请，外出游玩</w:t>
            </w:r>
          </w:p>
        </w:tc>
        <w:tc>
          <w:tcPr>
            <w:tcW w:w="1559" w:type="dxa"/>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6663" w:type="dxa"/>
            <w:vAlign w:val="center"/>
          </w:tcPr>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对于误吃请的要及时向本院监察部门报告，说明情况。</w:t>
            </w:r>
          </w:p>
        </w:tc>
      </w:tr>
    </w:tbl>
    <w:p w:rsidR="00BE4420" w:rsidRDefault="00BE4420" w:rsidP="00E8573B">
      <w:pPr>
        <w:widowControl/>
        <w:spacing w:line="440" w:lineRule="exact"/>
        <w:ind w:firstLineChars="900" w:firstLine="3964"/>
        <w:rPr>
          <w:rFonts w:eastAsia="华文中宋"/>
          <w:b/>
          <w:kern w:val="0"/>
          <w:sz w:val="44"/>
          <w:szCs w:val="44"/>
        </w:rPr>
      </w:pPr>
    </w:p>
    <w:p w:rsidR="00E8573B" w:rsidRPr="004E3DD6" w:rsidRDefault="00E8573B" w:rsidP="004E3DD6">
      <w:pPr>
        <w:widowControl/>
        <w:spacing w:line="440" w:lineRule="exact"/>
        <w:jc w:val="center"/>
        <w:rPr>
          <w:rFonts w:ascii="黑体" w:eastAsia="黑体" w:hAnsi="黑体"/>
          <w:kern w:val="0"/>
          <w:sz w:val="32"/>
          <w:szCs w:val="44"/>
        </w:rPr>
      </w:pPr>
      <w:r w:rsidRPr="004E3DD6">
        <w:rPr>
          <w:rFonts w:ascii="黑体" w:eastAsia="黑体" w:hAnsi="黑体" w:hint="eastAsia"/>
          <w:kern w:val="0"/>
          <w:sz w:val="32"/>
          <w:szCs w:val="44"/>
        </w:rPr>
        <w:lastRenderedPageBreak/>
        <w:t>岗位廉政风险排查防控登记表</w:t>
      </w:r>
    </w:p>
    <w:tbl>
      <w:tblPr>
        <w:tblpPr w:leftFromText="180" w:rightFromText="180" w:vertAnchor="text" w:horzAnchor="margin" w:tblpY="339"/>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6"/>
        <w:gridCol w:w="1422"/>
        <w:gridCol w:w="606"/>
        <w:gridCol w:w="4218"/>
        <w:gridCol w:w="1276"/>
        <w:gridCol w:w="1024"/>
        <w:gridCol w:w="1942"/>
        <w:gridCol w:w="3413"/>
      </w:tblGrid>
      <w:tr w:rsidR="00E8573B" w:rsidRPr="004E3DD6" w:rsidTr="006113AE">
        <w:trPr>
          <w:trHeight w:val="825"/>
        </w:trPr>
        <w:tc>
          <w:tcPr>
            <w:tcW w:w="2694" w:type="dxa"/>
            <w:gridSpan w:val="3"/>
            <w:vAlign w:val="center"/>
          </w:tcPr>
          <w:p w:rsidR="00E8573B" w:rsidRPr="004E3DD6" w:rsidRDefault="00E8573B" w:rsidP="006113AE">
            <w:pPr>
              <w:jc w:val="center"/>
              <w:rPr>
                <w:szCs w:val="21"/>
              </w:rPr>
            </w:pPr>
            <w:r w:rsidRPr="004E3DD6">
              <w:rPr>
                <w:rFonts w:hint="eastAsia"/>
                <w:szCs w:val="21"/>
              </w:rPr>
              <w:t>部门</w:t>
            </w:r>
          </w:p>
        </w:tc>
        <w:tc>
          <w:tcPr>
            <w:tcW w:w="6518" w:type="dxa"/>
            <w:gridSpan w:val="3"/>
            <w:vAlign w:val="center"/>
          </w:tcPr>
          <w:p w:rsidR="00E8573B" w:rsidRPr="004E3DD6" w:rsidRDefault="00E8573B" w:rsidP="006113AE">
            <w:pPr>
              <w:jc w:val="center"/>
              <w:rPr>
                <w:szCs w:val="21"/>
              </w:rPr>
            </w:pPr>
            <w:r w:rsidRPr="004E3DD6">
              <w:rPr>
                <w:rFonts w:hint="eastAsia"/>
                <w:szCs w:val="21"/>
              </w:rPr>
              <w:t>刑检局</w:t>
            </w:r>
          </w:p>
        </w:tc>
        <w:tc>
          <w:tcPr>
            <w:tcW w:w="1942" w:type="dxa"/>
            <w:vAlign w:val="center"/>
          </w:tcPr>
          <w:p w:rsidR="00E8573B" w:rsidRPr="004E3DD6" w:rsidRDefault="00E8573B" w:rsidP="006113AE">
            <w:pPr>
              <w:jc w:val="center"/>
              <w:rPr>
                <w:szCs w:val="21"/>
              </w:rPr>
            </w:pPr>
            <w:r w:rsidRPr="004E3DD6">
              <w:rPr>
                <w:rFonts w:hint="eastAsia"/>
                <w:szCs w:val="21"/>
              </w:rPr>
              <w:t>工作岗位</w:t>
            </w:r>
          </w:p>
        </w:tc>
        <w:tc>
          <w:tcPr>
            <w:tcW w:w="3413" w:type="dxa"/>
            <w:vAlign w:val="center"/>
          </w:tcPr>
          <w:p w:rsidR="00E8573B" w:rsidRPr="004E3DD6" w:rsidRDefault="00E8573B" w:rsidP="006113AE">
            <w:pPr>
              <w:jc w:val="center"/>
              <w:rPr>
                <w:szCs w:val="21"/>
              </w:rPr>
            </w:pPr>
            <w:r w:rsidRPr="004E3DD6">
              <w:rPr>
                <w:rFonts w:hint="eastAsia"/>
                <w:szCs w:val="21"/>
              </w:rPr>
              <w:t>副局长（负责侦监）</w:t>
            </w:r>
          </w:p>
        </w:tc>
      </w:tr>
      <w:tr w:rsidR="00E8573B" w:rsidRPr="004E3DD6" w:rsidTr="006113AE">
        <w:trPr>
          <w:trHeight w:val="1245"/>
        </w:trPr>
        <w:tc>
          <w:tcPr>
            <w:tcW w:w="2694" w:type="dxa"/>
            <w:gridSpan w:val="3"/>
            <w:vAlign w:val="center"/>
          </w:tcPr>
          <w:p w:rsidR="00E8573B" w:rsidRPr="004E3DD6" w:rsidRDefault="00E8573B" w:rsidP="006113AE">
            <w:pPr>
              <w:widowControl/>
              <w:spacing w:line="440" w:lineRule="exact"/>
              <w:jc w:val="center"/>
              <w:rPr>
                <w:rFonts w:ascii="宋体"/>
                <w:kern w:val="0"/>
                <w:szCs w:val="21"/>
              </w:rPr>
            </w:pPr>
            <w:r w:rsidRPr="004E3DD6">
              <w:rPr>
                <w:rFonts w:ascii="宋体" w:hAnsi="宋体" w:hint="eastAsia"/>
                <w:kern w:val="0"/>
                <w:szCs w:val="21"/>
              </w:rPr>
              <w:t>主要职能及</w:t>
            </w:r>
          </w:p>
          <w:p w:rsidR="00E8573B" w:rsidRPr="004E3DD6" w:rsidRDefault="00E8573B" w:rsidP="006113AE">
            <w:pPr>
              <w:widowControl/>
              <w:spacing w:line="440" w:lineRule="exact"/>
              <w:jc w:val="center"/>
              <w:rPr>
                <w:rFonts w:ascii="宋体"/>
                <w:kern w:val="0"/>
                <w:szCs w:val="21"/>
              </w:rPr>
            </w:pPr>
            <w:r w:rsidRPr="004E3DD6">
              <w:rPr>
                <w:rFonts w:ascii="宋体" w:hAnsi="宋体" w:hint="eastAsia"/>
                <w:kern w:val="0"/>
                <w:szCs w:val="21"/>
              </w:rPr>
              <w:t>重点风险部位</w:t>
            </w:r>
          </w:p>
          <w:p w:rsidR="00E8573B" w:rsidRPr="004E3DD6" w:rsidRDefault="00E8573B" w:rsidP="006113AE">
            <w:pPr>
              <w:rPr>
                <w:rFonts w:ascii="仿宋_GB2312" w:eastAsia="仿宋_GB2312" w:hAnsi="宋体" w:cs="宋体"/>
                <w:kern w:val="0"/>
                <w:szCs w:val="21"/>
              </w:rPr>
            </w:pPr>
            <w:r w:rsidRPr="004E3DD6">
              <w:rPr>
                <w:rFonts w:ascii="仿宋_GB2312" w:eastAsia="仿宋_GB2312" w:hAnsi="宋体" w:cs="宋体"/>
                <w:kern w:val="0"/>
                <w:szCs w:val="21"/>
              </w:rPr>
              <w:t xml:space="preserve"> </w:t>
            </w:r>
          </w:p>
        </w:tc>
        <w:tc>
          <w:tcPr>
            <w:tcW w:w="11873" w:type="dxa"/>
            <w:gridSpan w:val="5"/>
            <w:vAlign w:val="center"/>
          </w:tcPr>
          <w:p w:rsidR="00E8573B" w:rsidRPr="004E3DD6" w:rsidRDefault="00E8573B" w:rsidP="006113AE">
            <w:pPr>
              <w:rPr>
                <w:rFonts w:ascii="宋体" w:hAnsi="Calibri" w:cs="宋体"/>
                <w:kern w:val="0"/>
                <w:szCs w:val="21"/>
              </w:rPr>
            </w:pPr>
            <w:r w:rsidRPr="004E3DD6">
              <w:rPr>
                <w:rFonts w:ascii="宋体" w:hAnsi="Calibri" w:cs="宋体"/>
                <w:kern w:val="0"/>
                <w:szCs w:val="21"/>
              </w:rPr>
              <w:t>1.</w:t>
            </w:r>
            <w:r w:rsidRPr="004E3DD6">
              <w:rPr>
                <w:rFonts w:ascii="宋体" w:hAnsi="Calibri" w:cs="宋体" w:hint="eastAsia"/>
                <w:kern w:val="0"/>
                <w:szCs w:val="21"/>
              </w:rPr>
              <w:t>协助局长做好侦查监督工作；</w:t>
            </w:r>
          </w:p>
          <w:p w:rsidR="00E8573B" w:rsidRPr="004E3DD6" w:rsidRDefault="00E8573B" w:rsidP="006113AE">
            <w:pPr>
              <w:rPr>
                <w:rFonts w:ascii="宋体" w:hAnsi="Calibri" w:cs="宋体"/>
                <w:kern w:val="0"/>
                <w:szCs w:val="21"/>
              </w:rPr>
            </w:pPr>
            <w:r w:rsidRPr="004E3DD6">
              <w:rPr>
                <w:rFonts w:ascii="宋体" w:hAnsi="Calibri" w:cs="宋体"/>
                <w:kern w:val="0"/>
                <w:szCs w:val="21"/>
              </w:rPr>
              <w:t>2.</w:t>
            </w:r>
            <w:r w:rsidRPr="004E3DD6">
              <w:rPr>
                <w:rFonts w:ascii="宋体" w:hAnsi="Calibri" w:cs="宋体" w:hint="eastAsia"/>
                <w:kern w:val="0"/>
                <w:szCs w:val="21"/>
              </w:rPr>
              <w:t>办理审查逮捕、立案监督和侦查活动监督案件；</w:t>
            </w:r>
          </w:p>
          <w:p w:rsidR="00E8573B" w:rsidRPr="004E3DD6" w:rsidRDefault="00E8573B" w:rsidP="006113AE">
            <w:pPr>
              <w:rPr>
                <w:rFonts w:ascii="仿宋_GB2312" w:eastAsia="仿宋_GB2312" w:hAnsi="宋体" w:cs="宋体"/>
                <w:kern w:val="0"/>
                <w:szCs w:val="21"/>
              </w:rPr>
            </w:pPr>
            <w:r w:rsidRPr="004E3DD6">
              <w:rPr>
                <w:rFonts w:ascii="宋体" w:hAnsi="Calibri" w:cs="宋体" w:hint="eastAsia"/>
                <w:kern w:val="0"/>
                <w:szCs w:val="21"/>
              </w:rPr>
              <w:t>3</w:t>
            </w:r>
            <w:r w:rsidRPr="004E3DD6">
              <w:rPr>
                <w:rFonts w:ascii="宋体" w:hAnsi="Calibri" w:cs="宋体"/>
                <w:kern w:val="0"/>
                <w:szCs w:val="21"/>
              </w:rPr>
              <w:t>.</w:t>
            </w:r>
            <w:r w:rsidRPr="004E3DD6">
              <w:rPr>
                <w:rFonts w:ascii="宋体" w:hAnsi="Calibri" w:cs="宋体" w:hint="eastAsia"/>
                <w:kern w:val="0"/>
                <w:szCs w:val="21"/>
              </w:rPr>
              <w:t>院领导安排的其他工作。</w:t>
            </w:r>
          </w:p>
        </w:tc>
      </w:tr>
      <w:tr w:rsidR="00E8573B" w:rsidRPr="004E3DD6" w:rsidTr="006113AE">
        <w:trPr>
          <w:trHeight w:val="586"/>
        </w:trPr>
        <w:tc>
          <w:tcPr>
            <w:tcW w:w="666" w:type="dxa"/>
            <w:vAlign w:val="center"/>
          </w:tcPr>
          <w:p w:rsidR="00E8573B" w:rsidRPr="004E3DD6" w:rsidRDefault="00E8573B" w:rsidP="006113AE">
            <w:pPr>
              <w:autoSpaceDE w:val="0"/>
              <w:autoSpaceDN w:val="0"/>
              <w:adjustRightInd w:val="0"/>
              <w:jc w:val="center"/>
              <w:rPr>
                <w:rFonts w:ascii="宋体" w:cs="宋体"/>
                <w:kern w:val="0"/>
                <w:szCs w:val="21"/>
              </w:rPr>
            </w:pPr>
            <w:r w:rsidRPr="004E3DD6">
              <w:rPr>
                <w:rFonts w:ascii="宋体" w:hAnsi="Calibri" w:cs="宋体" w:hint="eastAsia"/>
                <w:kern w:val="0"/>
                <w:szCs w:val="21"/>
              </w:rPr>
              <w:t>序号</w:t>
            </w:r>
          </w:p>
        </w:tc>
        <w:tc>
          <w:tcPr>
            <w:tcW w:w="1422" w:type="dxa"/>
            <w:vAlign w:val="center"/>
          </w:tcPr>
          <w:p w:rsidR="00E8573B" w:rsidRPr="004E3DD6" w:rsidRDefault="00E8573B" w:rsidP="006113AE">
            <w:pPr>
              <w:autoSpaceDE w:val="0"/>
              <w:autoSpaceDN w:val="0"/>
              <w:adjustRightInd w:val="0"/>
              <w:jc w:val="center"/>
              <w:rPr>
                <w:rFonts w:ascii="宋体" w:cs="宋体"/>
                <w:kern w:val="0"/>
                <w:szCs w:val="21"/>
              </w:rPr>
            </w:pPr>
            <w:r w:rsidRPr="004E3DD6">
              <w:rPr>
                <w:rFonts w:ascii="宋体" w:hAnsi="Calibri" w:cs="宋体" w:hint="eastAsia"/>
                <w:kern w:val="0"/>
                <w:szCs w:val="21"/>
              </w:rPr>
              <w:t>主要廉政风险点</w:t>
            </w:r>
          </w:p>
        </w:tc>
        <w:tc>
          <w:tcPr>
            <w:tcW w:w="4824" w:type="dxa"/>
            <w:gridSpan w:val="2"/>
            <w:vAlign w:val="center"/>
          </w:tcPr>
          <w:p w:rsidR="00E8573B" w:rsidRPr="004E3DD6" w:rsidRDefault="00E8573B" w:rsidP="006113AE">
            <w:pPr>
              <w:autoSpaceDE w:val="0"/>
              <w:autoSpaceDN w:val="0"/>
              <w:adjustRightInd w:val="0"/>
              <w:jc w:val="center"/>
              <w:rPr>
                <w:rFonts w:ascii="宋体" w:cs="宋体"/>
                <w:kern w:val="0"/>
                <w:szCs w:val="21"/>
              </w:rPr>
            </w:pPr>
            <w:r w:rsidRPr="004E3DD6">
              <w:rPr>
                <w:rFonts w:ascii="宋体" w:cs="宋体" w:hint="eastAsia"/>
                <w:kern w:val="0"/>
                <w:szCs w:val="21"/>
              </w:rPr>
              <w:t>主要表现形式</w:t>
            </w:r>
          </w:p>
        </w:tc>
        <w:tc>
          <w:tcPr>
            <w:tcW w:w="1276" w:type="dxa"/>
            <w:vAlign w:val="center"/>
          </w:tcPr>
          <w:p w:rsidR="00E8573B" w:rsidRPr="004E3DD6" w:rsidRDefault="00E8573B" w:rsidP="006113AE">
            <w:pPr>
              <w:autoSpaceDE w:val="0"/>
              <w:autoSpaceDN w:val="0"/>
              <w:adjustRightInd w:val="0"/>
              <w:jc w:val="center"/>
              <w:rPr>
                <w:rFonts w:ascii="宋体" w:cs="宋体"/>
                <w:kern w:val="0"/>
                <w:szCs w:val="21"/>
              </w:rPr>
            </w:pPr>
            <w:r w:rsidRPr="004E3DD6">
              <w:rPr>
                <w:rFonts w:ascii="宋体" w:hAnsi="Calibri" w:cs="宋体" w:hint="eastAsia"/>
                <w:kern w:val="0"/>
                <w:szCs w:val="21"/>
              </w:rPr>
              <w:t>风险等级</w:t>
            </w:r>
          </w:p>
        </w:tc>
        <w:tc>
          <w:tcPr>
            <w:tcW w:w="6379" w:type="dxa"/>
            <w:gridSpan w:val="3"/>
            <w:vAlign w:val="center"/>
          </w:tcPr>
          <w:p w:rsidR="00E8573B" w:rsidRPr="004E3DD6" w:rsidRDefault="00E8573B" w:rsidP="006113AE">
            <w:pPr>
              <w:autoSpaceDE w:val="0"/>
              <w:autoSpaceDN w:val="0"/>
              <w:adjustRightInd w:val="0"/>
              <w:jc w:val="center"/>
              <w:rPr>
                <w:rFonts w:ascii="宋体" w:cs="宋体"/>
                <w:kern w:val="0"/>
                <w:szCs w:val="21"/>
              </w:rPr>
            </w:pPr>
            <w:r w:rsidRPr="004E3DD6">
              <w:rPr>
                <w:rFonts w:ascii="宋体" w:hAnsi="Calibri" w:cs="宋体" w:hint="eastAsia"/>
                <w:kern w:val="0"/>
                <w:szCs w:val="21"/>
              </w:rPr>
              <w:t>主要防控措施</w:t>
            </w:r>
          </w:p>
        </w:tc>
      </w:tr>
    </w:tbl>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709"/>
        <w:gridCol w:w="1418"/>
        <w:gridCol w:w="4819"/>
        <w:gridCol w:w="1276"/>
        <w:gridCol w:w="6379"/>
      </w:tblGrid>
      <w:tr w:rsidR="00E8573B" w:rsidRPr="004E3DD6" w:rsidTr="006113AE">
        <w:trPr>
          <w:trHeight w:val="532"/>
        </w:trPr>
        <w:tc>
          <w:tcPr>
            <w:tcW w:w="709" w:type="dxa"/>
            <w:vMerge w:val="restart"/>
            <w:vAlign w:val="center"/>
          </w:tcPr>
          <w:p w:rsidR="00E8573B" w:rsidRPr="004E3DD6" w:rsidRDefault="00E8573B" w:rsidP="006113AE">
            <w:pPr>
              <w:widowControl/>
              <w:spacing w:line="300" w:lineRule="exact"/>
              <w:rPr>
                <w:rFonts w:ascii="宋体" w:hAnsi="宋体" w:cs="宋体"/>
                <w:kern w:val="0"/>
                <w:szCs w:val="21"/>
              </w:rPr>
            </w:pPr>
            <w:r w:rsidRPr="004E3DD6">
              <w:rPr>
                <w:rFonts w:ascii="宋体" w:hAnsi="宋体" w:cs="宋体" w:hint="eastAsia"/>
                <w:kern w:val="0"/>
                <w:szCs w:val="21"/>
              </w:rPr>
              <w:t>1</w:t>
            </w:r>
          </w:p>
        </w:tc>
        <w:tc>
          <w:tcPr>
            <w:tcW w:w="1418" w:type="dxa"/>
            <w:vMerge w:val="restart"/>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审查逮捕</w:t>
            </w:r>
          </w:p>
        </w:tc>
        <w:tc>
          <w:tcPr>
            <w:tcW w:w="481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1.徇私接受嫌疑人家属请托，讯问犯罪嫌疑人时帮传话，出借自己手机让其通话</w:t>
            </w:r>
          </w:p>
        </w:tc>
        <w:tc>
          <w:tcPr>
            <w:tcW w:w="1276" w:type="dxa"/>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三级</w:t>
            </w:r>
          </w:p>
        </w:tc>
        <w:tc>
          <w:tcPr>
            <w:tcW w:w="637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1.认真学习检察机关办案规定、保密制度；</w:t>
            </w:r>
          </w:p>
          <w:p w:rsidR="00E8573B" w:rsidRPr="004E3DD6" w:rsidRDefault="00E8573B" w:rsidP="006113AE">
            <w:pPr>
              <w:spacing w:line="300" w:lineRule="exact"/>
              <w:rPr>
                <w:rFonts w:ascii="宋体" w:hAnsi="宋体"/>
                <w:szCs w:val="21"/>
              </w:rPr>
            </w:pPr>
            <w:r w:rsidRPr="004E3DD6">
              <w:rPr>
                <w:rFonts w:ascii="宋体" w:hAnsi="宋体" w:hint="eastAsia"/>
                <w:szCs w:val="21"/>
              </w:rPr>
              <w:t>2.严格遵守办案纪律，接受领导、同事监督。</w:t>
            </w:r>
          </w:p>
        </w:tc>
      </w:tr>
      <w:tr w:rsidR="00E8573B" w:rsidRPr="004E3DD6" w:rsidTr="006113AE">
        <w:trPr>
          <w:trHeight w:val="532"/>
        </w:trPr>
        <w:tc>
          <w:tcPr>
            <w:tcW w:w="709" w:type="dxa"/>
            <w:vMerge/>
            <w:vAlign w:val="center"/>
          </w:tcPr>
          <w:p w:rsidR="00E8573B" w:rsidRPr="004E3DD6" w:rsidRDefault="00E8573B" w:rsidP="006113AE">
            <w:pPr>
              <w:spacing w:line="300" w:lineRule="exact"/>
              <w:rPr>
                <w:rFonts w:ascii="宋体" w:hAnsi="宋体" w:cs="宋体"/>
                <w:kern w:val="0"/>
                <w:szCs w:val="21"/>
              </w:rPr>
            </w:pPr>
          </w:p>
        </w:tc>
        <w:tc>
          <w:tcPr>
            <w:tcW w:w="1418" w:type="dxa"/>
            <w:vMerge/>
            <w:vAlign w:val="center"/>
          </w:tcPr>
          <w:p w:rsidR="00E8573B" w:rsidRPr="004E3DD6" w:rsidRDefault="00E8573B" w:rsidP="006113AE">
            <w:pPr>
              <w:spacing w:line="300" w:lineRule="exact"/>
              <w:jc w:val="center"/>
              <w:rPr>
                <w:rFonts w:ascii="宋体" w:hAnsi="宋体"/>
                <w:szCs w:val="21"/>
              </w:rPr>
            </w:pPr>
          </w:p>
        </w:tc>
        <w:tc>
          <w:tcPr>
            <w:tcW w:w="481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2.徇私情，领导、同事、律师打听案情，暗示处理意见</w:t>
            </w:r>
            <w:r w:rsidRPr="004E3DD6">
              <w:rPr>
                <w:rFonts w:ascii="宋体" w:hAnsi="宋体"/>
                <w:szCs w:val="21"/>
              </w:rPr>
              <w:t xml:space="preserve"> </w:t>
            </w:r>
          </w:p>
        </w:tc>
        <w:tc>
          <w:tcPr>
            <w:tcW w:w="1276" w:type="dxa"/>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二级</w:t>
            </w:r>
          </w:p>
        </w:tc>
        <w:tc>
          <w:tcPr>
            <w:tcW w:w="637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1.坚持检察官独立办案机制，对于他人插手、打听行为，一律按规定予以登记，必要向有关领导反映；</w:t>
            </w:r>
          </w:p>
          <w:p w:rsidR="00E8573B" w:rsidRPr="004E3DD6" w:rsidRDefault="00E8573B" w:rsidP="006113AE">
            <w:pPr>
              <w:spacing w:line="300" w:lineRule="exact"/>
              <w:rPr>
                <w:rFonts w:ascii="宋体" w:hAnsi="宋体"/>
                <w:szCs w:val="21"/>
              </w:rPr>
            </w:pPr>
            <w:r w:rsidRPr="004E3DD6">
              <w:rPr>
                <w:rFonts w:ascii="宋体" w:hAnsi="宋体" w:hint="eastAsia"/>
                <w:szCs w:val="21"/>
              </w:rPr>
              <w:t>2.严格执行《关于进一步规范司法人员与当事人、律师、特殊关系人、中介组织接触交往行为的实施办法》。</w:t>
            </w:r>
          </w:p>
        </w:tc>
      </w:tr>
      <w:tr w:rsidR="00E8573B" w:rsidRPr="004E3DD6" w:rsidTr="006113AE">
        <w:trPr>
          <w:trHeight w:val="532"/>
        </w:trPr>
        <w:tc>
          <w:tcPr>
            <w:tcW w:w="709" w:type="dxa"/>
            <w:vMerge/>
            <w:vAlign w:val="center"/>
          </w:tcPr>
          <w:p w:rsidR="00E8573B" w:rsidRPr="004E3DD6" w:rsidRDefault="00E8573B" w:rsidP="006113AE">
            <w:pPr>
              <w:widowControl/>
              <w:spacing w:line="300" w:lineRule="exact"/>
              <w:rPr>
                <w:rFonts w:ascii="宋体" w:hAnsi="宋体" w:cs="宋体"/>
                <w:kern w:val="0"/>
                <w:szCs w:val="21"/>
              </w:rPr>
            </w:pPr>
          </w:p>
        </w:tc>
        <w:tc>
          <w:tcPr>
            <w:tcW w:w="1418" w:type="dxa"/>
            <w:vMerge/>
            <w:tcBorders>
              <w:bottom w:val="single" w:sz="4" w:space="0" w:color="auto"/>
            </w:tcBorders>
            <w:vAlign w:val="center"/>
          </w:tcPr>
          <w:p w:rsidR="00E8573B" w:rsidRPr="004E3DD6" w:rsidRDefault="00E8573B" w:rsidP="006113AE">
            <w:pPr>
              <w:spacing w:line="300" w:lineRule="exact"/>
              <w:jc w:val="center"/>
              <w:rPr>
                <w:rFonts w:ascii="宋体" w:hAnsi="宋体"/>
                <w:szCs w:val="21"/>
              </w:rPr>
            </w:pPr>
          </w:p>
        </w:tc>
        <w:tc>
          <w:tcPr>
            <w:tcW w:w="481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3.徇私未能做到凡逮捕均依法逮捕、凡不捕均依法不捕</w:t>
            </w:r>
          </w:p>
        </w:tc>
        <w:tc>
          <w:tcPr>
            <w:tcW w:w="1276" w:type="dxa"/>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二级</w:t>
            </w:r>
          </w:p>
        </w:tc>
        <w:tc>
          <w:tcPr>
            <w:tcW w:w="637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1.要求案件承办人严格按照职权清单履行审查逮捕职责；</w:t>
            </w:r>
          </w:p>
          <w:p w:rsidR="00E8573B" w:rsidRPr="004E3DD6" w:rsidRDefault="00E8573B" w:rsidP="006113AE">
            <w:pPr>
              <w:spacing w:line="300" w:lineRule="exact"/>
              <w:rPr>
                <w:rFonts w:ascii="宋体" w:hAnsi="宋体"/>
                <w:szCs w:val="21"/>
              </w:rPr>
            </w:pPr>
            <w:r w:rsidRPr="004E3DD6">
              <w:rPr>
                <w:rFonts w:ascii="宋体" w:hAnsi="宋体" w:hint="eastAsia"/>
                <w:szCs w:val="21"/>
              </w:rPr>
              <w:t>2.该当由检察长作出决定的逮捕或不予（批准）逮捕事项，严格履行案件汇报职责；</w:t>
            </w:r>
          </w:p>
          <w:p w:rsidR="00E8573B" w:rsidRPr="004E3DD6" w:rsidRDefault="00E8573B" w:rsidP="006113AE">
            <w:pPr>
              <w:spacing w:line="300" w:lineRule="exact"/>
              <w:rPr>
                <w:rFonts w:ascii="宋体" w:hAnsi="宋体"/>
                <w:szCs w:val="21"/>
              </w:rPr>
            </w:pPr>
            <w:r w:rsidRPr="004E3DD6">
              <w:rPr>
                <w:rFonts w:ascii="宋体" w:hAnsi="宋体" w:hint="eastAsia"/>
                <w:szCs w:val="21"/>
              </w:rPr>
              <w:t>3.充分发挥部门负责人对重大复杂案件的审核把关职能；</w:t>
            </w:r>
          </w:p>
          <w:p w:rsidR="00E8573B" w:rsidRPr="004E3DD6" w:rsidRDefault="00E8573B" w:rsidP="006113AE">
            <w:pPr>
              <w:spacing w:line="300" w:lineRule="exact"/>
              <w:rPr>
                <w:rFonts w:ascii="宋体" w:hAnsi="宋体"/>
                <w:szCs w:val="21"/>
              </w:rPr>
            </w:pPr>
            <w:r w:rsidRPr="004E3DD6">
              <w:rPr>
                <w:rFonts w:ascii="宋体" w:hAnsi="宋体" w:hint="eastAsia"/>
                <w:szCs w:val="21"/>
              </w:rPr>
              <w:t>4.对疑难复杂案件进行检察官联席会议讨论。</w:t>
            </w:r>
          </w:p>
        </w:tc>
      </w:tr>
      <w:tr w:rsidR="00E8573B" w:rsidRPr="004E3DD6" w:rsidTr="006113AE">
        <w:trPr>
          <w:trHeight w:val="235"/>
        </w:trPr>
        <w:tc>
          <w:tcPr>
            <w:tcW w:w="709" w:type="dxa"/>
            <w:vMerge w:val="restart"/>
            <w:vAlign w:val="center"/>
          </w:tcPr>
          <w:p w:rsidR="00E8573B" w:rsidRPr="004E3DD6" w:rsidRDefault="00E8573B" w:rsidP="006113AE">
            <w:pPr>
              <w:widowControl/>
              <w:spacing w:line="300" w:lineRule="exact"/>
              <w:rPr>
                <w:rFonts w:ascii="宋体" w:hAnsi="宋体" w:cs="宋体"/>
                <w:kern w:val="0"/>
                <w:szCs w:val="21"/>
              </w:rPr>
            </w:pPr>
            <w:r w:rsidRPr="004E3DD6">
              <w:rPr>
                <w:rFonts w:ascii="宋体" w:hAnsi="宋体" w:cs="宋体" w:hint="eastAsia"/>
                <w:kern w:val="0"/>
                <w:szCs w:val="21"/>
              </w:rPr>
              <w:t>2</w:t>
            </w:r>
          </w:p>
        </w:tc>
        <w:tc>
          <w:tcPr>
            <w:tcW w:w="1418" w:type="dxa"/>
            <w:vMerge w:val="restart"/>
            <w:tcBorders>
              <w:top w:val="single" w:sz="4" w:space="0" w:color="auto"/>
            </w:tcBorders>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 xml:space="preserve">立案监督 </w:t>
            </w:r>
          </w:p>
        </w:tc>
        <w:tc>
          <w:tcPr>
            <w:tcW w:w="481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4.徇私接受公安机关请吃饭，对该监督立案、撤案的而不监督</w:t>
            </w:r>
          </w:p>
        </w:tc>
        <w:tc>
          <w:tcPr>
            <w:tcW w:w="1276" w:type="dxa"/>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二级</w:t>
            </w:r>
          </w:p>
        </w:tc>
        <w:tc>
          <w:tcPr>
            <w:tcW w:w="637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1.杜绝与公安机关私下接触，不接受其吃请；</w:t>
            </w:r>
          </w:p>
          <w:p w:rsidR="00E8573B" w:rsidRPr="004E3DD6" w:rsidRDefault="00E8573B" w:rsidP="006113AE">
            <w:pPr>
              <w:spacing w:line="300" w:lineRule="exact"/>
              <w:rPr>
                <w:rFonts w:ascii="宋体" w:hAnsi="宋体"/>
                <w:szCs w:val="21"/>
              </w:rPr>
            </w:pPr>
            <w:r w:rsidRPr="004E3DD6">
              <w:rPr>
                <w:rFonts w:ascii="宋体" w:hAnsi="宋体" w:hint="eastAsia"/>
                <w:szCs w:val="21"/>
              </w:rPr>
              <w:t xml:space="preserve">2.严格按照刑事诉讼法规定，对公安机关该立不立、不该立而立的侦查行为坚决予以纠正； </w:t>
            </w:r>
          </w:p>
          <w:p w:rsidR="00E8573B" w:rsidRPr="004E3DD6" w:rsidRDefault="00E8573B" w:rsidP="006113AE">
            <w:pPr>
              <w:spacing w:line="300" w:lineRule="exact"/>
              <w:rPr>
                <w:rFonts w:ascii="宋体" w:hAnsi="宋体"/>
                <w:szCs w:val="21"/>
              </w:rPr>
            </w:pPr>
            <w:r w:rsidRPr="004E3DD6">
              <w:rPr>
                <w:rFonts w:ascii="宋体" w:hAnsi="宋体" w:hint="eastAsia"/>
                <w:szCs w:val="21"/>
              </w:rPr>
              <w:lastRenderedPageBreak/>
              <w:t>3.逐案排查，列出存在的监督点，不放过任何一个立案监督线索，在审查逮捕意见书中写明，报领导审批。</w:t>
            </w:r>
          </w:p>
        </w:tc>
      </w:tr>
      <w:tr w:rsidR="00E8573B" w:rsidRPr="004E3DD6" w:rsidTr="006113AE">
        <w:trPr>
          <w:trHeight w:val="532"/>
        </w:trPr>
        <w:tc>
          <w:tcPr>
            <w:tcW w:w="709" w:type="dxa"/>
            <w:vMerge/>
            <w:vAlign w:val="center"/>
          </w:tcPr>
          <w:p w:rsidR="00E8573B" w:rsidRPr="004E3DD6" w:rsidRDefault="00E8573B" w:rsidP="006113AE">
            <w:pPr>
              <w:widowControl/>
              <w:spacing w:line="300" w:lineRule="exact"/>
              <w:rPr>
                <w:rFonts w:ascii="宋体" w:hAnsi="宋体" w:cs="宋体"/>
                <w:kern w:val="0"/>
                <w:szCs w:val="21"/>
              </w:rPr>
            </w:pPr>
          </w:p>
        </w:tc>
        <w:tc>
          <w:tcPr>
            <w:tcW w:w="1418" w:type="dxa"/>
            <w:vMerge/>
            <w:vAlign w:val="center"/>
          </w:tcPr>
          <w:p w:rsidR="00E8573B" w:rsidRPr="004E3DD6" w:rsidRDefault="00E8573B" w:rsidP="006113AE">
            <w:pPr>
              <w:widowControl/>
              <w:spacing w:line="300" w:lineRule="exact"/>
              <w:jc w:val="center"/>
              <w:rPr>
                <w:rFonts w:ascii="宋体" w:hAnsi="宋体" w:cs="宋体"/>
                <w:kern w:val="0"/>
                <w:szCs w:val="21"/>
              </w:rPr>
            </w:pPr>
          </w:p>
        </w:tc>
        <w:tc>
          <w:tcPr>
            <w:tcW w:w="481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5.受人情因素干扰，故意对监督线索隐瞒不报</w:t>
            </w:r>
          </w:p>
        </w:tc>
        <w:tc>
          <w:tcPr>
            <w:tcW w:w="1276" w:type="dxa"/>
            <w:vAlign w:val="center"/>
          </w:tcPr>
          <w:p w:rsidR="00E8573B" w:rsidRPr="004E3DD6" w:rsidRDefault="00E8573B" w:rsidP="006113AE">
            <w:pPr>
              <w:spacing w:line="300" w:lineRule="exact"/>
              <w:jc w:val="center"/>
              <w:rPr>
                <w:rFonts w:ascii="宋体" w:hAnsi="宋体"/>
                <w:szCs w:val="21"/>
              </w:rPr>
            </w:pPr>
            <w:r w:rsidRPr="004E3DD6">
              <w:rPr>
                <w:rFonts w:ascii="宋体" w:hAnsi="宋体" w:hint="eastAsia"/>
                <w:szCs w:val="21"/>
              </w:rPr>
              <w:t>二级</w:t>
            </w:r>
          </w:p>
        </w:tc>
        <w:tc>
          <w:tcPr>
            <w:tcW w:w="6379" w:type="dxa"/>
            <w:vAlign w:val="center"/>
          </w:tcPr>
          <w:p w:rsidR="00E8573B" w:rsidRPr="004E3DD6" w:rsidRDefault="00E8573B" w:rsidP="006113AE">
            <w:pPr>
              <w:spacing w:line="300" w:lineRule="exact"/>
              <w:rPr>
                <w:rFonts w:ascii="宋体" w:hAnsi="宋体"/>
                <w:szCs w:val="21"/>
              </w:rPr>
            </w:pPr>
            <w:r w:rsidRPr="004E3DD6">
              <w:rPr>
                <w:rFonts w:ascii="宋体" w:hAnsi="宋体" w:hint="eastAsia"/>
                <w:szCs w:val="21"/>
              </w:rPr>
              <w:t>1.严格执行监督线索报备制度；</w:t>
            </w:r>
          </w:p>
          <w:p w:rsidR="00E8573B" w:rsidRPr="004E3DD6" w:rsidRDefault="00E8573B" w:rsidP="006113AE">
            <w:pPr>
              <w:spacing w:line="300" w:lineRule="exact"/>
              <w:rPr>
                <w:rFonts w:ascii="宋体" w:hAnsi="宋体"/>
                <w:szCs w:val="21"/>
              </w:rPr>
            </w:pPr>
            <w:r w:rsidRPr="004E3DD6">
              <w:rPr>
                <w:rFonts w:ascii="宋体" w:hAnsi="宋体" w:hint="eastAsia"/>
                <w:szCs w:val="21"/>
              </w:rPr>
              <w:t>2.重大监督线索第一时间向检察长汇报；</w:t>
            </w:r>
          </w:p>
          <w:p w:rsidR="00E8573B" w:rsidRPr="004E3DD6" w:rsidRDefault="00E8573B" w:rsidP="006113AE">
            <w:pPr>
              <w:spacing w:line="300" w:lineRule="exact"/>
              <w:rPr>
                <w:rFonts w:ascii="宋体" w:hAnsi="宋体"/>
                <w:szCs w:val="21"/>
              </w:rPr>
            </w:pPr>
            <w:r w:rsidRPr="004E3DD6">
              <w:rPr>
                <w:rFonts w:ascii="宋体" w:hAnsi="宋体" w:hint="eastAsia"/>
                <w:szCs w:val="21"/>
              </w:rPr>
              <w:t>3.线索定期清理并以集体研究方式进行处理。</w:t>
            </w:r>
          </w:p>
        </w:tc>
      </w:tr>
      <w:tr w:rsidR="00E8573B" w:rsidRPr="004E3DD6" w:rsidTr="006113AE">
        <w:trPr>
          <w:trHeight w:val="972"/>
        </w:trPr>
        <w:tc>
          <w:tcPr>
            <w:tcW w:w="709" w:type="dxa"/>
            <w:vAlign w:val="center"/>
          </w:tcPr>
          <w:p w:rsidR="00E8573B" w:rsidRPr="004E3DD6" w:rsidRDefault="00E8573B" w:rsidP="006113AE">
            <w:pPr>
              <w:widowControl/>
              <w:spacing w:line="300" w:lineRule="exact"/>
              <w:rPr>
                <w:rFonts w:asciiTheme="minorEastAsia" w:hAnsiTheme="minorEastAsia" w:cs="宋体"/>
                <w:kern w:val="0"/>
                <w:szCs w:val="21"/>
              </w:rPr>
            </w:pPr>
          </w:p>
          <w:p w:rsidR="00E8573B" w:rsidRPr="004E3DD6" w:rsidRDefault="00E8573B" w:rsidP="006113AE">
            <w:pPr>
              <w:widowControl/>
              <w:spacing w:line="300" w:lineRule="exact"/>
              <w:rPr>
                <w:rFonts w:asciiTheme="minorEastAsia" w:hAnsiTheme="minorEastAsia" w:cs="宋体"/>
                <w:kern w:val="0"/>
                <w:szCs w:val="21"/>
              </w:rPr>
            </w:pPr>
            <w:r w:rsidRPr="004E3DD6">
              <w:rPr>
                <w:rFonts w:asciiTheme="minorEastAsia" w:hAnsiTheme="minorEastAsia" w:cs="宋体" w:hint="eastAsia"/>
                <w:kern w:val="0"/>
                <w:szCs w:val="21"/>
              </w:rPr>
              <w:t>3</w:t>
            </w:r>
          </w:p>
        </w:tc>
        <w:tc>
          <w:tcPr>
            <w:tcW w:w="1418" w:type="dxa"/>
            <w:vAlign w:val="center"/>
          </w:tcPr>
          <w:p w:rsidR="00E8573B" w:rsidRPr="004E3DD6" w:rsidRDefault="00E8573B" w:rsidP="006113AE">
            <w:pPr>
              <w:widowControl/>
              <w:spacing w:line="30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侦查监督</w:t>
            </w:r>
          </w:p>
        </w:tc>
        <w:tc>
          <w:tcPr>
            <w:tcW w:w="4819"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6.利用侦查监督权，给公安打招呼，要求帮助处理部门或个人事项；徇私情将严重违法行为降格处理，对侦查活动中发现的问题该监督不监督</w:t>
            </w:r>
          </w:p>
        </w:tc>
        <w:tc>
          <w:tcPr>
            <w:tcW w:w="1276" w:type="dxa"/>
            <w:vAlign w:val="center"/>
          </w:tcPr>
          <w:p w:rsidR="00E8573B" w:rsidRPr="004E3DD6" w:rsidRDefault="00E8573B" w:rsidP="006113AE">
            <w:pPr>
              <w:spacing w:line="300" w:lineRule="exact"/>
              <w:jc w:val="center"/>
              <w:rPr>
                <w:rFonts w:asciiTheme="minorEastAsia" w:hAnsiTheme="minorEastAsia"/>
                <w:szCs w:val="21"/>
              </w:rPr>
            </w:pPr>
            <w:r w:rsidRPr="004E3DD6">
              <w:rPr>
                <w:rFonts w:asciiTheme="minorEastAsia" w:hAnsiTheme="minorEastAsia" w:hint="eastAsia"/>
                <w:szCs w:val="21"/>
              </w:rPr>
              <w:t>二级</w:t>
            </w:r>
          </w:p>
        </w:tc>
        <w:tc>
          <w:tcPr>
            <w:tcW w:w="6379" w:type="dxa"/>
            <w:vAlign w:val="center"/>
          </w:tcPr>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1.侦查监督事项由检察官联席会议讨论决定，要求部门人员认真对照《江苏省检察机关公诉部门关于规范书面纠正违法工作的指导意见》标准，实事求开展侦查监督工作，严格履行监督职能；</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2.完善与公安规范交往的制度，制定规范与公安人员交往的规定；</w:t>
            </w:r>
          </w:p>
          <w:p w:rsidR="00E8573B" w:rsidRPr="004E3DD6" w:rsidRDefault="00E8573B" w:rsidP="006113AE">
            <w:pPr>
              <w:spacing w:line="300" w:lineRule="exact"/>
              <w:rPr>
                <w:rFonts w:asciiTheme="minorEastAsia" w:hAnsiTheme="minorEastAsia"/>
                <w:szCs w:val="21"/>
              </w:rPr>
            </w:pPr>
            <w:r w:rsidRPr="004E3DD6">
              <w:rPr>
                <w:rFonts w:asciiTheme="minorEastAsia" w:hAnsiTheme="minorEastAsia" w:hint="eastAsia"/>
                <w:szCs w:val="21"/>
              </w:rPr>
              <w:t>3.不利用自己工作或私人关系给相关单位说情、打关照；对他人请托行为严格执行干预、插手、过问案件记录报告制度。</w:t>
            </w:r>
          </w:p>
        </w:tc>
      </w:tr>
      <w:tr w:rsidR="00E8573B" w:rsidRPr="004E3DD6" w:rsidTr="006113AE">
        <w:trPr>
          <w:trHeight w:val="972"/>
        </w:trPr>
        <w:tc>
          <w:tcPr>
            <w:tcW w:w="709" w:type="dxa"/>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szCs w:val="21"/>
              </w:rPr>
              <w:t>4</w:t>
            </w:r>
          </w:p>
        </w:tc>
        <w:tc>
          <w:tcPr>
            <w:tcW w:w="1418" w:type="dxa"/>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协助局长开展部门管理工作</w:t>
            </w:r>
          </w:p>
        </w:tc>
        <w:tc>
          <w:tcPr>
            <w:tcW w:w="4819" w:type="dxa"/>
            <w:vAlign w:val="center"/>
          </w:tcPr>
          <w:p w:rsidR="00E8573B" w:rsidRPr="004E3DD6" w:rsidRDefault="00E8573B" w:rsidP="006113AE">
            <w:pPr>
              <w:jc w:val="left"/>
              <w:rPr>
                <w:rFonts w:asciiTheme="minorEastAsia" w:hAnsiTheme="minorEastAsia"/>
                <w:szCs w:val="21"/>
              </w:rPr>
            </w:pPr>
            <w:r w:rsidRPr="004E3DD6">
              <w:rPr>
                <w:rFonts w:asciiTheme="minorEastAsia" w:hAnsiTheme="minorEastAsia" w:hint="eastAsia"/>
                <w:szCs w:val="21"/>
              </w:rPr>
              <w:t>7.碍于人情或私利对部门人员监管缺失，造成部门人员违反纪律</w:t>
            </w:r>
          </w:p>
        </w:tc>
        <w:tc>
          <w:tcPr>
            <w:tcW w:w="1276" w:type="dxa"/>
            <w:vAlign w:val="center"/>
          </w:tcPr>
          <w:p w:rsidR="00E8573B" w:rsidRPr="004E3DD6" w:rsidRDefault="00E8573B" w:rsidP="006113AE">
            <w:pPr>
              <w:widowControl/>
              <w:jc w:val="center"/>
              <w:rPr>
                <w:rFonts w:asciiTheme="minorEastAsia" w:hAnsiTheme="minorEastAsia"/>
                <w:szCs w:val="21"/>
              </w:rPr>
            </w:pPr>
            <w:r w:rsidRPr="004E3DD6">
              <w:rPr>
                <w:rFonts w:asciiTheme="minorEastAsia" w:hAnsiTheme="minorEastAsia" w:hint="eastAsia"/>
                <w:szCs w:val="21"/>
              </w:rPr>
              <w:t>三级</w:t>
            </w:r>
          </w:p>
        </w:tc>
        <w:tc>
          <w:tcPr>
            <w:tcW w:w="6379" w:type="dxa"/>
            <w:vAlign w:val="center"/>
          </w:tcPr>
          <w:p w:rsidR="00E8573B" w:rsidRPr="004E3DD6" w:rsidRDefault="00E8573B" w:rsidP="006113AE">
            <w:pPr>
              <w:rPr>
                <w:rFonts w:asciiTheme="minorEastAsia" w:hAnsiTheme="minorEastAsia"/>
                <w:szCs w:val="21"/>
              </w:rPr>
            </w:pPr>
            <w:r w:rsidRPr="004E3DD6">
              <w:rPr>
                <w:rFonts w:asciiTheme="minorEastAsia" w:hAnsiTheme="minorEastAsia" w:hint="eastAsia"/>
                <w:szCs w:val="21"/>
              </w:rPr>
              <w:t>1.切实履行加强内部管理，落实司法责任制；</w:t>
            </w:r>
          </w:p>
          <w:p w:rsidR="00E8573B" w:rsidRPr="004E3DD6" w:rsidRDefault="00E8573B" w:rsidP="006113AE">
            <w:pPr>
              <w:rPr>
                <w:rFonts w:asciiTheme="minorEastAsia" w:hAnsiTheme="minorEastAsia"/>
                <w:szCs w:val="21"/>
              </w:rPr>
            </w:pPr>
            <w:r w:rsidRPr="004E3DD6">
              <w:rPr>
                <w:rFonts w:asciiTheme="minorEastAsia" w:hAnsiTheme="minorEastAsia" w:hint="eastAsia"/>
                <w:szCs w:val="21"/>
              </w:rPr>
              <w:t>2.接受纪检监察监督；</w:t>
            </w:r>
          </w:p>
          <w:p w:rsidR="00E8573B" w:rsidRPr="004E3DD6" w:rsidRDefault="00E8573B" w:rsidP="006113AE">
            <w:pPr>
              <w:rPr>
                <w:rFonts w:asciiTheme="minorEastAsia" w:hAnsiTheme="minorEastAsia"/>
                <w:szCs w:val="21"/>
              </w:rPr>
            </w:pPr>
            <w:r w:rsidRPr="004E3DD6">
              <w:rPr>
                <w:rFonts w:asciiTheme="minorEastAsia" w:hAnsiTheme="minorEastAsia" w:hint="eastAsia"/>
                <w:szCs w:val="21"/>
              </w:rPr>
              <w:t>3.对不规范司法苗头性问题抓早抓小，及时提醒纠正。</w:t>
            </w:r>
          </w:p>
        </w:tc>
      </w:tr>
      <w:tr w:rsidR="00E8573B" w:rsidRPr="004E3DD6" w:rsidTr="006113AE">
        <w:trPr>
          <w:trHeight w:val="972"/>
        </w:trPr>
        <w:tc>
          <w:tcPr>
            <w:tcW w:w="709" w:type="dxa"/>
            <w:tcBorders>
              <w:top w:val="single" w:sz="4" w:space="0" w:color="000000"/>
              <w:left w:val="single" w:sz="4" w:space="0" w:color="000000"/>
              <w:bottom w:val="single" w:sz="4" w:space="0" w:color="000000"/>
              <w:right w:val="single" w:sz="4" w:space="0" w:color="000000"/>
            </w:tcBorders>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E8573B" w:rsidRPr="004E3DD6" w:rsidRDefault="00E8573B" w:rsidP="006113AE">
            <w:pPr>
              <w:jc w:val="center"/>
              <w:rPr>
                <w:rFonts w:asciiTheme="minorEastAsia" w:hAnsiTheme="minorEastAsia"/>
                <w:szCs w:val="21"/>
              </w:rPr>
            </w:pPr>
            <w:r w:rsidRPr="004E3DD6">
              <w:rPr>
                <w:rFonts w:asciiTheme="minorEastAsia" w:hAnsiTheme="minorEastAsia" w:hint="eastAsia"/>
                <w:szCs w:val="21"/>
              </w:rPr>
              <w:t>个人自律</w:t>
            </w:r>
          </w:p>
        </w:tc>
        <w:tc>
          <w:tcPr>
            <w:tcW w:w="4819" w:type="dxa"/>
            <w:tcBorders>
              <w:top w:val="single" w:sz="4" w:space="0" w:color="000000"/>
              <w:left w:val="single" w:sz="4" w:space="0" w:color="000000"/>
              <w:bottom w:val="single" w:sz="4" w:space="0" w:color="000000"/>
              <w:right w:val="single" w:sz="4" w:space="0" w:color="000000"/>
            </w:tcBorders>
            <w:vAlign w:val="center"/>
          </w:tcPr>
          <w:p w:rsidR="00E8573B" w:rsidRPr="004E3DD6" w:rsidRDefault="00E8573B" w:rsidP="006113AE">
            <w:pPr>
              <w:jc w:val="left"/>
              <w:rPr>
                <w:rFonts w:asciiTheme="minorEastAsia" w:hAnsiTheme="minorEastAsia"/>
                <w:szCs w:val="21"/>
              </w:rPr>
            </w:pPr>
            <w:r w:rsidRPr="004E3DD6">
              <w:rPr>
                <w:rFonts w:asciiTheme="minorEastAsia" w:hAnsiTheme="minorEastAsia" w:hint="eastAsia"/>
                <w:szCs w:val="21"/>
              </w:rPr>
              <w:t>8.与辩护律师交往不当，接受辩护律师请吃或接受邀请，外出游玩</w:t>
            </w:r>
          </w:p>
        </w:tc>
        <w:tc>
          <w:tcPr>
            <w:tcW w:w="1276" w:type="dxa"/>
            <w:tcBorders>
              <w:top w:val="single" w:sz="4" w:space="0" w:color="000000"/>
              <w:left w:val="single" w:sz="4" w:space="0" w:color="000000"/>
              <w:bottom w:val="single" w:sz="4" w:space="0" w:color="000000"/>
              <w:right w:val="single" w:sz="4" w:space="0" w:color="000000"/>
            </w:tcBorders>
            <w:vAlign w:val="center"/>
          </w:tcPr>
          <w:p w:rsidR="00E8573B" w:rsidRPr="004E3DD6" w:rsidRDefault="00E8573B" w:rsidP="006113AE">
            <w:pPr>
              <w:widowControl/>
              <w:jc w:val="center"/>
              <w:rPr>
                <w:rFonts w:asciiTheme="minorEastAsia" w:hAnsiTheme="minorEastAsia"/>
                <w:szCs w:val="21"/>
              </w:rPr>
            </w:pPr>
            <w:r w:rsidRPr="004E3DD6">
              <w:rPr>
                <w:rFonts w:asciiTheme="minorEastAsia" w:hAnsiTheme="minorEastAsia" w:hint="eastAsia"/>
                <w:szCs w:val="21"/>
              </w:rPr>
              <w:t>二级</w:t>
            </w:r>
          </w:p>
        </w:tc>
        <w:tc>
          <w:tcPr>
            <w:tcW w:w="6379" w:type="dxa"/>
            <w:tcBorders>
              <w:top w:val="single" w:sz="4" w:space="0" w:color="000000"/>
              <w:left w:val="single" w:sz="4" w:space="0" w:color="000000"/>
              <w:bottom w:val="single" w:sz="4" w:space="0" w:color="000000"/>
              <w:right w:val="single" w:sz="4" w:space="0" w:color="000000"/>
            </w:tcBorders>
            <w:vAlign w:val="center"/>
          </w:tcPr>
          <w:p w:rsidR="00E8573B" w:rsidRPr="004E3DD6" w:rsidRDefault="00E8573B" w:rsidP="006113AE">
            <w:pPr>
              <w:rPr>
                <w:rFonts w:asciiTheme="minorEastAsia" w:hAnsiTheme="minorEastAsia"/>
                <w:szCs w:val="21"/>
              </w:rPr>
            </w:pPr>
            <w:r w:rsidRPr="004E3DD6">
              <w:rPr>
                <w:rFonts w:asciiTheme="minorEastAsia" w:hAnsiTheme="minorEastAsia" w:hint="eastAsia"/>
                <w:szCs w:val="21"/>
              </w:rPr>
              <w:t>对于误吃请的要及时向本院监察部门报告，说明情况。</w:t>
            </w:r>
          </w:p>
        </w:tc>
      </w:tr>
    </w:tbl>
    <w:p w:rsidR="00E8573B" w:rsidRPr="00341CA2" w:rsidRDefault="00E8573B" w:rsidP="00E8573B">
      <w:pPr>
        <w:widowControl/>
        <w:spacing w:line="440" w:lineRule="exact"/>
        <w:rPr>
          <w:rFonts w:eastAsia="华文中宋"/>
          <w:b/>
          <w:kern w:val="0"/>
          <w:sz w:val="44"/>
          <w:szCs w:val="44"/>
        </w:rPr>
      </w:pPr>
    </w:p>
    <w:p w:rsidR="00E8573B" w:rsidRPr="00FF6209" w:rsidRDefault="00E8573B" w:rsidP="00E8573B">
      <w:pPr>
        <w:widowControl/>
        <w:spacing w:line="440" w:lineRule="exact"/>
        <w:ind w:firstLineChars="1101" w:firstLine="4849"/>
        <w:rPr>
          <w:rFonts w:eastAsia="华文中宋"/>
          <w:b/>
          <w:kern w:val="0"/>
          <w:sz w:val="44"/>
          <w:szCs w:val="44"/>
        </w:rPr>
      </w:pPr>
    </w:p>
    <w:p w:rsidR="00E8573B" w:rsidRPr="00FF6209" w:rsidRDefault="00E8573B" w:rsidP="00E8573B">
      <w:pPr>
        <w:widowControl/>
        <w:spacing w:line="440" w:lineRule="exact"/>
        <w:ind w:firstLineChars="1101" w:firstLine="4849"/>
        <w:rPr>
          <w:rFonts w:eastAsia="华文中宋"/>
          <w:b/>
          <w:kern w:val="0"/>
          <w:sz w:val="44"/>
          <w:szCs w:val="44"/>
        </w:rPr>
      </w:pPr>
    </w:p>
    <w:p w:rsidR="00E8573B" w:rsidRPr="00FF6209" w:rsidRDefault="00E8573B" w:rsidP="00E8573B">
      <w:pPr>
        <w:widowControl/>
        <w:spacing w:line="440" w:lineRule="exact"/>
        <w:ind w:firstLineChars="1101" w:firstLine="4849"/>
        <w:rPr>
          <w:rFonts w:eastAsia="华文中宋"/>
          <w:b/>
          <w:kern w:val="0"/>
          <w:sz w:val="44"/>
          <w:szCs w:val="44"/>
        </w:rPr>
      </w:pPr>
    </w:p>
    <w:p w:rsidR="00E8573B" w:rsidRDefault="00E8573B" w:rsidP="00E8573B">
      <w:pPr>
        <w:widowControl/>
        <w:spacing w:line="440" w:lineRule="exact"/>
        <w:ind w:firstLineChars="1101" w:firstLine="4849"/>
        <w:rPr>
          <w:rFonts w:eastAsia="华文中宋"/>
          <w:b/>
          <w:kern w:val="0"/>
          <w:sz w:val="44"/>
          <w:szCs w:val="44"/>
        </w:rPr>
      </w:pPr>
    </w:p>
    <w:p w:rsidR="00E8573B" w:rsidRPr="00FF6209" w:rsidRDefault="00E8573B" w:rsidP="00E8573B">
      <w:pPr>
        <w:widowControl/>
        <w:spacing w:line="440" w:lineRule="exact"/>
        <w:ind w:firstLineChars="1101" w:firstLine="4849"/>
        <w:rPr>
          <w:rFonts w:eastAsia="华文中宋"/>
          <w:b/>
          <w:kern w:val="0"/>
          <w:sz w:val="44"/>
          <w:szCs w:val="44"/>
        </w:rPr>
      </w:pPr>
    </w:p>
    <w:p w:rsidR="00E8573B" w:rsidRPr="004E3DD6" w:rsidRDefault="00E8573B" w:rsidP="004E3DD6">
      <w:pPr>
        <w:widowControl/>
        <w:spacing w:line="440" w:lineRule="exact"/>
        <w:jc w:val="center"/>
        <w:rPr>
          <w:rFonts w:ascii="黑体" w:eastAsia="黑体" w:hAnsi="黑体"/>
          <w:kern w:val="0"/>
          <w:sz w:val="32"/>
          <w:szCs w:val="44"/>
        </w:rPr>
      </w:pPr>
      <w:r w:rsidRPr="004E3DD6">
        <w:rPr>
          <w:rFonts w:ascii="黑体" w:eastAsia="黑体" w:hAnsi="黑体" w:hint="eastAsia"/>
          <w:kern w:val="0"/>
          <w:sz w:val="32"/>
          <w:szCs w:val="44"/>
        </w:rPr>
        <w:lastRenderedPageBreak/>
        <w:t>岗位廉政风险排查防控登记表</w:t>
      </w:r>
    </w:p>
    <w:tbl>
      <w:tblPr>
        <w:tblpPr w:leftFromText="180" w:rightFromText="180" w:vertAnchor="text" w:horzAnchor="margin" w:tblpXSpec="center" w:tblpY="143"/>
        <w:tblOverlap w:val="never"/>
        <w:tblW w:w="14067" w:type="dxa"/>
        <w:tblLayout w:type="fixed"/>
        <w:tblLook w:val="00A0"/>
      </w:tblPr>
      <w:tblGrid>
        <w:gridCol w:w="1384"/>
        <w:gridCol w:w="1276"/>
        <w:gridCol w:w="2835"/>
        <w:gridCol w:w="1059"/>
        <w:gridCol w:w="2012"/>
        <w:gridCol w:w="1515"/>
        <w:gridCol w:w="3986"/>
      </w:tblGrid>
      <w:tr w:rsidR="00E8573B" w:rsidRPr="00BE4420" w:rsidTr="004E3DD6">
        <w:trPr>
          <w:trHeight w:val="453"/>
        </w:trPr>
        <w:tc>
          <w:tcPr>
            <w:tcW w:w="1384" w:type="dxa"/>
            <w:tcBorders>
              <w:top w:val="single" w:sz="4" w:space="0" w:color="000000"/>
              <w:left w:val="single" w:sz="4" w:space="0" w:color="000000"/>
              <w:bottom w:val="single" w:sz="4" w:space="0" w:color="000000"/>
              <w:right w:val="single" w:sz="4" w:space="0" w:color="000000"/>
            </w:tcBorders>
            <w:vAlign w:val="center"/>
          </w:tcPr>
          <w:p w:rsidR="00E8573B" w:rsidRPr="00BE4420" w:rsidRDefault="00E8573B" w:rsidP="006113AE">
            <w:pPr>
              <w:jc w:val="center"/>
              <w:rPr>
                <w:sz w:val="24"/>
              </w:rPr>
            </w:pPr>
            <w:r w:rsidRPr="00BE4420">
              <w:rPr>
                <w:rFonts w:hint="eastAsia"/>
                <w:sz w:val="24"/>
              </w:rPr>
              <w:t>部门</w:t>
            </w:r>
          </w:p>
        </w:tc>
        <w:tc>
          <w:tcPr>
            <w:tcW w:w="7182" w:type="dxa"/>
            <w:gridSpan w:val="4"/>
            <w:tcBorders>
              <w:top w:val="single" w:sz="4" w:space="0" w:color="000000"/>
              <w:left w:val="nil"/>
              <w:bottom w:val="single" w:sz="4" w:space="0" w:color="000000"/>
              <w:right w:val="single" w:sz="4" w:space="0" w:color="auto"/>
            </w:tcBorders>
            <w:vAlign w:val="center"/>
          </w:tcPr>
          <w:p w:rsidR="00E8573B" w:rsidRPr="00BE4420" w:rsidRDefault="00E8573B" w:rsidP="006113AE">
            <w:pPr>
              <w:jc w:val="center"/>
              <w:rPr>
                <w:sz w:val="24"/>
              </w:rPr>
            </w:pPr>
            <w:r w:rsidRPr="00BE4420">
              <w:rPr>
                <w:rFonts w:hint="eastAsia"/>
                <w:sz w:val="24"/>
              </w:rPr>
              <w:t>刑检局</w:t>
            </w:r>
          </w:p>
        </w:tc>
        <w:tc>
          <w:tcPr>
            <w:tcW w:w="1515" w:type="dxa"/>
            <w:tcBorders>
              <w:top w:val="single" w:sz="4" w:space="0" w:color="000000"/>
              <w:left w:val="single" w:sz="4" w:space="0" w:color="auto"/>
              <w:bottom w:val="single" w:sz="4" w:space="0" w:color="000000"/>
              <w:right w:val="single" w:sz="4" w:space="0" w:color="auto"/>
            </w:tcBorders>
            <w:vAlign w:val="center"/>
          </w:tcPr>
          <w:p w:rsidR="00E8573B" w:rsidRPr="00BE4420" w:rsidRDefault="00E8573B" w:rsidP="006113AE">
            <w:pPr>
              <w:jc w:val="center"/>
              <w:rPr>
                <w:sz w:val="24"/>
              </w:rPr>
            </w:pPr>
            <w:r w:rsidRPr="00BE4420">
              <w:rPr>
                <w:rFonts w:hint="eastAsia"/>
                <w:sz w:val="24"/>
              </w:rPr>
              <w:t>工作岗位</w:t>
            </w:r>
          </w:p>
        </w:tc>
        <w:tc>
          <w:tcPr>
            <w:tcW w:w="3986" w:type="dxa"/>
            <w:tcBorders>
              <w:top w:val="single" w:sz="4" w:space="0" w:color="000000"/>
              <w:left w:val="single" w:sz="4" w:space="0" w:color="auto"/>
              <w:bottom w:val="single" w:sz="4" w:space="0" w:color="000000"/>
              <w:right w:val="single" w:sz="4" w:space="0" w:color="000000"/>
            </w:tcBorders>
            <w:vAlign w:val="center"/>
          </w:tcPr>
          <w:p w:rsidR="00E8573B" w:rsidRPr="00BE4420" w:rsidRDefault="00E8573B" w:rsidP="006113AE">
            <w:pPr>
              <w:jc w:val="center"/>
              <w:rPr>
                <w:sz w:val="24"/>
              </w:rPr>
            </w:pPr>
            <w:r w:rsidRPr="00BE4420">
              <w:rPr>
                <w:rFonts w:hint="eastAsia"/>
                <w:sz w:val="24"/>
              </w:rPr>
              <w:t>副局长（负责公诉）</w:t>
            </w:r>
          </w:p>
        </w:tc>
      </w:tr>
      <w:tr w:rsidR="00E8573B" w:rsidRPr="00BE4420" w:rsidTr="004E3DD6">
        <w:trPr>
          <w:trHeight w:val="1930"/>
        </w:trPr>
        <w:tc>
          <w:tcPr>
            <w:tcW w:w="1384" w:type="dxa"/>
            <w:tcBorders>
              <w:top w:val="single" w:sz="4" w:space="0" w:color="000000"/>
              <w:left w:val="single" w:sz="4" w:space="0" w:color="000000"/>
              <w:bottom w:val="single" w:sz="4" w:space="0" w:color="000000"/>
              <w:right w:val="single" w:sz="4" w:space="0" w:color="000000"/>
            </w:tcBorders>
            <w:vAlign w:val="center"/>
          </w:tcPr>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主要职能</w:t>
            </w:r>
          </w:p>
        </w:tc>
        <w:tc>
          <w:tcPr>
            <w:tcW w:w="12683" w:type="dxa"/>
            <w:gridSpan w:val="6"/>
            <w:tcBorders>
              <w:top w:val="single" w:sz="4" w:space="0" w:color="000000"/>
              <w:left w:val="nil"/>
              <w:bottom w:val="single" w:sz="4" w:space="0" w:color="000000"/>
              <w:right w:val="single" w:sz="4" w:space="0" w:color="000000"/>
            </w:tcBorders>
            <w:vAlign w:val="center"/>
          </w:tcPr>
          <w:p w:rsidR="00E8573B" w:rsidRPr="00BE4420" w:rsidRDefault="00E8573B" w:rsidP="000B0C49">
            <w:pPr>
              <w:pStyle w:val="ae"/>
              <w:numPr>
                <w:ilvl w:val="0"/>
                <w:numId w:val="109"/>
              </w:numPr>
              <w:ind w:firstLineChars="0"/>
              <w:rPr>
                <w:rFonts w:ascii="宋体" w:hAnsi="Calibri" w:cs="宋体"/>
                <w:kern w:val="0"/>
                <w:szCs w:val="21"/>
              </w:rPr>
            </w:pPr>
            <w:r w:rsidRPr="00BE4420">
              <w:rPr>
                <w:rFonts w:ascii="宋体" w:hAnsi="Calibri" w:cs="宋体" w:hint="eastAsia"/>
                <w:kern w:val="0"/>
                <w:szCs w:val="21"/>
              </w:rPr>
              <w:t>协助局长做好公诉工作；</w:t>
            </w:r>
          </w:p>
          <w:p w:rsidR="00E8573B" w:rsidRPr="00BE4420" w:rsidRDefault="00E8573B" w:rsidP="000B0C49">
            <w:pPr>
              <w:pStyle w:val="ae"/>
              <w:numPr>
                <w:ilvl w:val="0"/>
                <w:numId w:val="109"/>
              </w:numPr>
              <w:ind w:firstLineChars="0"/>
              <w:rPr>
                <w:rFonts w:ascii="宋体" w:hAnsi="Calibri" w:cs="宋体"/>
                <w:kern w:val="0"/>
                <w:szCs w:val="21"/>
              </w:rPr>
            </w:pPr>
            <w:r w:rsidRPr="00BE4420">
              <w:rPr>
                <w:rFonts w:ascii="宋体" w:hAnsi="Calibri" w:cs="宋体" w:hint="eastAsia"/>
                <w:kern w:val="0"/>
                <w:szCs w:val="21"/>
              </w:rPr>
              <w:t>办理各类审查起诉案件；</w:t>
            </w:r>
          </w:p>
          <w:p w:rsidR="00E8573B" w:rsidRPr="00BE4420" w:rsidRDefault="00E8573B" w:rsidP="000B0C49">
            <w:pPr>
              <w:pStyle w:val="ae"/>
              <w:numPr>
                <w:ilvl w:val="0"/>
                <w:numId w:val="109"/>
              </w:numPr>
              <w:ind w:firstLineChars="0"/>
              <w:rPr>
                <w:rFonts w:ascii="宋体" w:hAnsi="Calibri" w:cs="宋体"/>
                <w:kern w:val="0"/>
                <w:szCs w:val="21"/>
              </w:rPr>
            </w:pPr>
            <w:r w:rsidRPr="00BE4420">
              <w:rPr>
                <w:rFonts w:ascii="宋体" w:hAnsi="Calibri" w:cs="宋体" w:hint="eastAsia"/>
                <w:kern w:val="0"/>
                <w:szCs w:val="21"/>
              </w:rPr>
              <w:t>完成院领导交办的其他工作。</w:t>
            </w:r>
          </w:p>
        </w:tc>
      </w:tr>
      <w:tr w:rsidR="00E8573B" w:rsidRPr="00BE4420" w:rsidTr="004E3DD6">
        <w:trPr>
          <w:trHeight w:val="993"/>
        </w:trPr>
        <w:tc>
          <w:tcPr>
            <w:tcW w:w="1384" w:type="dxa"/>
            <w:tcBorders>
              <w:top w:val="single" w:sz="4" w:space="0" w:color="000000"/>
              <w:left w:val="single" w:sz="4" w:space="0" w:color="auto"/>
              <w:bottom w:val="single" w:sz="4" w:space="0" w:color="000000"/>
              <w:right w:val="single" w:sz="4" w:space="0" w:color="000000"/>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序号</w:t>
            </w:r>
          </w:p>
        </w:tc>
        <w:tc>
          <w:tcPr>
            <w:tcW w:w="1276" w:type="dxa"/>
            <w:tcBorders>
              <w:top w:val="single" w:sz="4" w:space="0" w:color="000000"/>
              <w:left w:val="nil"/>
              <w:bottom w:val="single" w:sz="4" w:space="0" w:color="000000"/>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主要廉政风险点</w:t>
            </w:r>
          </w:p>
        </w:tc>
        <w:tc>
          <w:tcPr>
            <w:tcW w:w="2835" w:type="dxa"/>
            <w:tcBorders>
              <w:top w:val="single" w:sz="4" w:space="0" w:color="000000"/>
              <w:left w:val="single" w:sz="4" w:space="0" w:color="auto"/>
              <w:bottom w:val="single" w:sz="4" w:space="0" w:color="000000"/>
              <w:right w:val="single" w:sz="4" w:space="0" w:color="000000"/>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主要表现形式</w:t>
            </w:r>
          </w:p>
        </w:tc>
        <w:tc>
          <w:tcPr>
            <w:tcW w:w="1059" w:type="dxa"/>
            <w:tcBorders>
              <w:top w:val="single" w:sz="4" w:space="0" w:color="000000"/>
              <w:left w:val="nil"/>
              <w:bottom w:val="single" w:sz="4" w:space="0" w:color="000000"/>
              <w:right w:val="single" w:sz="4" w:space="0" w:color="000000"/>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风险等级</w:t>
            </w:r>
          </w:p>
        </w:tc>
        <w:tc>
          <w:tcPr>
            <w:tcW w:w="7513" w:type="dxa"/>
            <w:gridSpan w:val="3"/>
            <w:tcBorders>
              <w:top w:val="single" w:sz="4" w:space="0" w:color="000000"/>
              <w:left w:val="nil"/>
              <w:bottom w:val="single" w:sz="4" w:space="0" w:color="000000"/>
              <w:right w:val="single" w:sz="4" w:space="0" w:color="000000"/>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主要防控措施</w:t>
            </w:r>
          </w:p>
        </w:tc>
      </w:tr>
    </w:tbl>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1276"/>
        <w:gridCol w:w="1276"/>
        <w:gridCol w:w="2835"/>
        <w:gridCol w:w="1134"/>
        <w:gridCol w:w="7513"/>
      </w:tblGrid>
      <w:tr w:rsidR="00E8573B" w:rsidRPr="0042704B" w:rsidTr="004E3DD6">
        <w:trPr>
          <w:trHeight w:val="886"/>
        </w:trPr>
        <w:tc>
          <w:tcPr>
            <w:tcW w:w="1276" w:type="dxa"/>
            <w:vMerge w:val="restart"/>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w:t>
            </w:r>
          </w:p>
        </w:tc>
        <w:tc>
          <w:tcPr>
            <w:tcW w:w="1276" w:type="dxa"/>
            <w:vMerge w:val="restart"/>
            <w:vAlign w:val="center"/>
          </w:tcPr>
          <w:p w:rsidR="00E8573B" w:rsidRPr="0042704B" w:rsidRDefault="00E8573B" w:rsidP="006113AE">
            <w:pPr>
              <w:widowControl/>
              <w:spacing w:line="300" w:lineRule="exact"/>
              <w:jc w:val="center"/>
              <w:rPr>
                <w:rFonts w:asciiTheme="minorEastAsia" w:hAnsiTheme="minorEastAsia" w:cs="宋体"/>
                <w:kern w:val="0"/>
                <w:szCs w:val="21"/>
              </w:rPr>
            </w:pPr>
            <w:r>
              <w:rPr>
                <w:rFonts w:asciiTheme="minorEastAsia" w:hAnsiTheme="minorEastAsia" w:cs="宋体" w:hint="eastAsia"/>
                <w:kern w:val="0"/>
                <w:szCs w:val="21"/>
              </w:rPr>
              <w:t>审查起诉</w:t>
            </w: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w:t>
            </w:r>
            <w:r w:rsidRPr="0042704B">
              <w:rPr>
                <w:rFonts w:asciiTheme="minorEastAsia" w:hAnsiTheme="minorEastAsia" w:hint="eastAsia"/>
                <w:szCs w:val="21"/>
              </w:rPr>
              <w:t>.接受关系人吃请，徇私侵犯案件当事人应有的诉讼权利。</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严格执行刑事诉讼法、依法履行诉讼权利告知义务。</w:t>
            </w:r>
          </w:p>
        </w:tc>
      </w:tr>
      <w:tr w:rsidR="00E8573B" w:rsidRPr="0042704B" w:rsidTr="004E3DD6">
        <w:trPr>
          <w:trHeight w:val="722"/>
        </w:trPr>
        <w:tc>
          <w:tcPr>
            <w:tcW w:w="1276" w:type="dxa"/>
            <w:vMerge/>
            <w:vAlign w:val="center"/>
          </w:tcPr>
          <w:p w:rsidR="00E8573B" w:rsidRPr="0042704B" w:rsidRDefault="00E8573B" w:rsidP="006113AE">
            <w:pPr>
              <w:spacing w:line="300" w:lineRule="exact"/>
              <w:rPr>
                <w:rFonts w:asciiTheme="minorEastAsia" w:hAnsiTheme="minorEastAsia"/>
                <w:szCs w:val="21"/>
              </w:rPr>
            </w:pPr>
          </w:p>
        </w:tc>
        <w:tc>
          <w:tcPr>
            <w:tcW w:w="1276" w:type="dxa"/>
            <w:vMerge/>
            <w:vAlign w:val="center"/>
          </w:tcPr>
          <w:p w:rsidR="00E8573B" w:rsidRPr="0042704B" w:rsidRDefault="00E8573B" w:rsidP="006113AE">
            <w:pPr>
              <w:widowControl/>
              <w:spacing w:line="300" w:lineRule="exact"/>
              <w:jc w:val="center"/>
              <w:rPr>
                <w:rFonts w:asciiTheme="minorEastAsia" w:hAnsiTheme="minorEastAsia" w:cs="宋体"/>
                <w:kern w:val="0"/>
                <w:szCs w:val="21"/>
              </w:rPr>
            </w:pP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2</w:t>
            </w:r>
            <w:r w:rsidRPr="0042704B">
              <w:rPr>
                <w:rFonts w:asciiTheme="minorEastAsia" w:hAnsiTheme="minorEastAsia" w:hint="eastAsia"/>
                <w:szCs w:val="21"/>
              </w:rPr>
              <w:t>.徇私情无法定理由而延长办案期限、推延办案时间或者超越办案期限，造成案件久拖不决、超期羁押。</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1.严把延长办案期限的审查批准关，加强对执法办案的监督检查；</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2.严格执行执法过错责任追究制度。</w:t>
            </w:r>
          </w:p>
        </w:tc>
      </w:tr>
      <w:tr w:rsidR="00E8573B" w:rsidRPr="0042704B" w:rsidTr="004E3DD6">
        <w:trPr>
          <w:trHeight w:val="722"/>
        </w:trPr>
        <w:tc>
          <w:tcPr>
            <w:tcW w:w="1276" w:type="dxa"/>
            <w:vMerge/>
            <w:vAlign w:val="center"/>
          </w:tcPr>
          <w:p w:rsidR="00E8573B" w:rsidRPr="0042704B" w:rsidRDefault="00E8573B" w:rsidP="006113AE">
            <w:pPr>
              <w:spacing w:line="300" w:lineRule="exact"/>
              <w:rPr>
                <w:rFonts w:asciiTheme="minorEastAsia" w:hAnsiTheme="minorEastAsia"/>
                <w:szCs w:val="21"/>
              </w:rPr>
            </w:pPr>
          </w:p>
        </w:tc>
        <w:tc>
          <w:tcPr>
            <w:tcW w:w="1276" w:type="dxa"/>
            <w:vMerge/>
            <w:vAlign w:val="center"/>
          </w:tcPr>
          <w:p w:rsidR="00E8573B" w:rsidRPr="0042704B" w:rsidRDefault="00E8573B" w:rsidP="006113AE">
            <w:pPr>
              <w:widowControl/>
              <w:spacing w:line="300" w:lineRule="exact"/>
              <w:jc w:val="center"/>
              <w:rPr>
                <w:rFonts w:asciiTheme="minorEastAsia" w:hAnsiTheme="minorEastAsia" w:cs="宋体"/>
                <w:kern w:val="0"/>
                <w:szCs w:val="21"/>
              </w:rPr>
            </w:pP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3</w:t>
            </w:r>
            <w:r w:rsidRPr="0042704B">
              <w:rPr>
                <w:rFonts w:asciiTheme="minorEastAsia" w:hAnsiTheme="minorEastAsia" w:hint="eastAsia"/>
                <w:szCs w:val="21"/>
              </w:rPr>
              <w:t>.徇私情案件审查不细致、不全面，从而导致案件事实认定或定性错误。</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1.重大疑难复杂影响大的案件或经检委会决定的案件作为重点复核审查把关；</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 xml:space="preserve">2.严格执行相关案件的上报备案审查制度。 </w:t>
            </w:r>
          </w:p>
        </w:tc>
      </w:tr>
      <w:tr w:rsidR="00E8573B" w:rsidRPr="0042704B" w:rsidTr="004E3DD6">
        <w:trPr>
          <w:trHeight w:val="722"/>
        </w:trPr>
        <w:tc>
          <w:tcPr>
            <w:tcW w:w="1276" w:type="dxa"/>
            <w:vMerge/>
            <w:vAlign w:val="center"/>
          </w:tcPr>
          <w:p w:rsidR="00E8573B" w:rsidRPr="0042704B" w:rsidRDefault="00E8573B" w:rsidP="006113AE">
            <w:pPr>
              <w:spacing w:line="300" w:lineRule="exact"/>
              <w:rPr>
                <w:rFonts w:asciiTheme="minorEastAsia" w:hAnsiTheme="minorEastAsia"/>
                <w:szCs w:val="21"/>
              </w:rPr>
            </w:pPr>
          </w:p>
        </w:tc>
        <w:tc>
          <w:tcPr>
            <w:tcW w:w="1276" w:type="dxa"/>
            <w:vMerge/>
            <w:vAlign w:val="center"/>
          </w:tcPr>
          <w:p w:rsidR="00E8573B" w:rsidRPr="0042704B" w:rsidRDefault="00E8573B" w:rsidP="006113AE">
            <w:pPr>
              <w:widowControl/>
              <w:spacing w:line="300" w:lineRule="exact"/>
              <w:jc w:val="center"/>
              <w:rPr>
                <w:rFonts w:asciiTheme="minorEastAsia" w:hAnsiTheme="minorEastAsia" w:cs="宋体"/>
                <w:kern w:val="0"/>
                <w:szCs w:val="21"/>
              </w:rPr>
            </w:pP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4</w:t>
            </w:r>
            <w:r w:rsidRPr="0042704B">
              <w:rPr>
                <w:rFonts w:asciiTheme="minorEastAsia" w:hAnsiTheme="minorEastAsia" w:hint="eastAsia"/>
                <w:szCs w:val="21"/>
              </w:rPr>
              <w:t>.徇私故意隐瞒案件事实，不如实汇报案情，致使案件指控罪名错误、该起诉不起</w:t>
            </w:r>
            <w:r w:rsidRPr="0042704B">
              <w:rPr>
                <w:rFonts w:asciiTheme="minorEastAsia" w:hAnsiTheme="minorEastAsia" w:hint="eastAsia"/>
                <w:szCs w:val="21"/>
              </w:rPr>
              <w:lastRenderedPageBreak/>
              <w:t>诉，案件得不到依法处理。</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lastRenderedPageBreak/>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1.坚持案件审查材料的层级备案审查制、探索建立回访刑事案件被告人、被害人接受评议或定期和不定期对案件进行复查和监督，对重大案件进行公开评查等制度；</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lastRenderedPageBreak/>
              <w:t>2.加大对办案人员的违法违纪问题的查处力度。</w:t>
            </w:r>
          </w:p>
        </w:tc>
      </w:tr>
      <w:tr w:rsidR="00E8573B" w:rsidRPr="0042704B" w:rsidTr="004E3DD6">
        <w:trPr>
          <w:trHeight w:val="722"/>
        </w:trPr>
        <w:tc>
          <w:tcPr>
            <w:tcW w:w="1276" w:type="dxa"/>
            <w:vMerge/>
            <w:vAlign w:val="center"/>
          </w:tcPr>
          <w:p w:rsidR="00E8573B" w:rsidRPr="0042704B" w:rsidRDefault="00E8573B" w:rsidP="006113AE">
            <w:pPr>
              <w:spacing w:line="300" w:lineRule="exact"/>
              <w:rPr>
                <w:rFonts w:asciiTheme="minorEastAsia" w:hAnsiTheme="minorEastAsia"/>
                <w:szCs w:val="21"/>
              </w:rPr>
            </w:pPr>
          </w:p>
        </w:tc>
        <w:tc>
          <w:tcPr>
            <w:tcW w:w="1276" w:type="dxa"/>
            <w:vMerge/>
            <w:vAlign w:val="center"/>
          </w:tcPr>
          <w:p w:rsidR="00E8573B" w:rsidRPr="0042704B" w:rsidRDefault="00E8573B" w:rsidP="006113AE">
            <w:pPr>
              <w:widowControl/>
              <w:spacing w:line="300" w:lineRule="exact"/>
              <w:jc w:val="center"/>
              <w:rPr>
                <w:rFonts w:asciiTheme="minorEastAsia" w:hAnsiTheme="minorEastAsia" w:cs="宋体"/>
                <w:kern w:val="0"/>
                <w:szCs w:val="21"/>
              </w:rPr>
            </w:pP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5</w:t>
            </w:r>
            <w:r w:rsidRPr="0042704B">
              <w:rPr>
                <w:rFonts w:asciiTheme="minorEastAsia" w:hAnsiTheme="minorEastAsia" w:hint="eastAsia"/>
                <w:szCs w:val="21"/>
              </w:rPr>
              <w:t>.接受侦查机关的吃请，将绝对不起诉、存疑不起诉案件同意作相对不起诉处理。</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1.推行分管领导跟庭考核制，加强对庭审全过程的跟踪监督；</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2.定期复查提起公诉的案件，确保公诉案件质量按照刑法、刑诉法的规定办理不起诉案件，严格把握不起诉认定条件；</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3.对于拟作不起诉的案件严格按照规定向市院汇报。</w:t>
            </w:r>
          </w:p>
        </w:tc>
      </w:tr>
      <w:tr w:rsidR="00E8573B" w:rsidRPr="0042704B" w:rsidTr="004E3DD6">
        <w:trPr>
          <w:trHeight w:val="1324"/>
        </w:trPr>
        <w:tc>
          <w:tcPr>
            <w:tcW w:w="1276" w:type="dxa"/>
            <w:vMerge/>
            <w:vAlign w:val="center"/>
          </w:tcPr>
          <w:p w:rsidR="00E8573B" w:rsidRPr="0042704B" w:rsidRDefault="00E8573B" w:rsidP="006113AE">
            <w:pPr>
              <w:spacing w:line="300" w:lineRule="exact"/>
              <w:rPr>
                <w:rFonts w:asciiTheme="minorEastAsia" w:hAnsiTheme="minorEastAsia"/>
                <w:szCs w:val="21"/>
              </w:rPr>
            </w:pPr>
          </w:p>
        </w:tc>
        <w:tc>
          <w:tcPr>
            <w:tcW w:w="1276" w:type="dxa"/>
            <w:vMerge/>
            <w:vAlign w:val="center"/>
          </w:tcPr>
          <w:p w:rsidR="00E8573B" w:rsidRPr="0042704B" w:rsidRDefault="00E8573B" w:rsidP="006113AE">
            <w:pPr>
              <w:widowControl/>
              <w:spacing w:line="300" w:lineRule="exact"/>
              <w:jc w:val="center"/>
              <w:rPr>
                <w:rFonts w:asciiTheme="minorEastAsia" w:hAnsiTheme="minorEastAsia" w:cs="宋体"/>
                <w:kern w:val="0"/>
                <w:szCs w:val="21"/>
              </w:rPr>
            </w:pP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6</w:t>
            </w:r>
            <w:r w:rsidRPr="0042704B">
              <w:rPr>
                <w:rFonts w:asciiTheme="minorEastAsia" w:hAnsiTheme="minorEastAsia" w:hint="eastAsia"/>
                <w:szCs w:val="21"/>
              </w:rPr>
              <w:t>.接受相关当事人的宴请，对案件中的涉案款物处置不当，或占有、使用涉案款物</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1.严格遵守高检院《人民检察院扣押、冻结涉案款物工作规定》等一系列涉案财物处置文件精神；</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2.随意接收涉案款物，处理涉案款物加强汇报，并告知和听取当事人意见。</w:t>
            </w:r>
          </w:p>
        </w:tc>
      </w:tr>
      <w:tr w:rsidR="00E8573B" w:rsidRPr="0042704B" w:rsidTr="004E3DD6">
        <w:trPr>
          <w:trHeight w:val="1627"/>
        </w:trPr>
        <w:tc>
          <w:tcPr>
            <w:tcW w:w="1276" w:type="dxa"/>
            <w:vAlign w:val="center"/>
          </w:tcPr>
          <w:p w:rsidR="00E8573B" w:rsidRDefault="00E8573B" w:rsidP="006113AE">
            <w:pPr>
              <w:widowControl/>
              <w:spacing w:line="300" w:lineRule="exact"/>
              <w:rPr>
                <w:rFonts w:asciiTheme="minorEastAsia" w:hAnsiTheme="minorEastAsia" w:cs="宋体"/>
                <w:kern w:val="0"/>
                <w:szCs w:val="21"/>
              </w:rPr>
            </w:pPr>
          </w:p>
          <w:p w:rsidR="00E8573B" w:rsidRPr="0042704B" w:rsidRDefault="00E8573B" w:rsidP="006113AE">
            <w:pPr>
              <w:widowControl/>
              <w:spacing w:line="300" w:lineRule="exact"/>
              <w:rPr>
                <w:rFonts w:asciiTheme="minorEastAsia" w:hAnsiTheme="minorEastAsia" w:cs="宋体"/>
                <w:kern w:val="0"/>
                <w:szCs w:val="21"/>
              </w:rPr>
            </w:pPr>
            <w:r>
              <w:rPr>
                <w:rFonts w:asciiTheme="minorEastAsia" w:hAnsiTheme="minorEastAsia" w:cs="宋体" w:hint="eastAsia"/>
                <w:kern w:val="0"/>
                <w:szCs w:val="21"/>
              </w:rPr>
              <w:t>2</w:t>
            </w:r>
          </w:p>
        </w:tc>
        <w:tc>
          <w:tcPr>
            <w:tcW w:w="1276" w:type="dxa"/>
            <w:vAlign w:val="center"/>
          </w:tcPr>
          <w:p w:rsidR="00E8573B" w:rsidRPr="0042704B" w:rsidRDefault="00E8573B" w:rsidP="006113AE">
            <w:pPr>
              <w:widowControl/>
              <w:spacing w:line="300" w:lineRule="exact"/>
              <w:jc w:val="center"/>
              <w:rPr>
                <w:rFonts w:asciiTheme="minorEastAsia" w:hAnsiTheme="minorEastAsia" w:cs="宋体"/>
                <w:kern w:val="0"/>
                <w:szCs w:val="21"/>
              </w:rPr>
            </w:pPr>
            <w:r w:rsidRPr="0042704B">
              <w:rPr>
                <w:rFonts w:asciiTheme="minorEastAsia" w:hAnsiTheme="minorEastAsia" w:cs="宋体" w:hint="eastAsia"/>
                <w:kern w:val="0"/>
                <w:szCs w:val="21"/>
              </w:rPr>
              <w:t>侦查监督</w:t>
            </w: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7</w:t>
            </w:r>
            <w:r w:rsidRPr="0042704B">
              <w:rPr>
                <w:rFonts w:asciiTheme="minorEastAsia" w:hAnsiTheme="minorEastAsia" w:hint="eastAsia"/>
                <w:szCs w:val="21"/>
              </w:rPr>
              <w:t>.利用侦查监督权，给公安打招呼，要求帮助处理部门或个人事项；徇私情将严重违法行为降格处理，对侦查活动中发现的问题该监督不监督</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1.侦查监督事项由检察官联席会议讨论决定，要求部门人员认真对照《江苏省检察机关公诉部门关于规范书面纠正违法工作的指导意见》标准，实事求开展侦查监督工作，严格履行监督职能；</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2.完善与公安规范交往的制度，制定规范与公安人员交往的规定；</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3.不利用自己工作或私人关系给相关单位说情、打关照；对他人请托行为严格执行干预、插手、过问案件记录报告制度。</w:t>
            </w:r>
          </w:p>
        </w:tc>
      </w:tr>
      <w:tr w:rsidR="00E8573B" w:rsidRPr="0042704B" w:rsidTr="004E3DD6">
        <w:trPr>
          <w:trHeight w:val="1187"/>
        </w:trPr>
        <w:tc>
          <w:tcPr>
            <w:tcW w:w="1276" w:type="dxa"/>
            <w:vAlign w:val="center"/>
          </w:tcPr>
          <w:p w:rsidR="00E8573B" w:rsidRPr="0042704B" w:rsidRDefault="00E8573B" w:rsidP="006113AE">
            <w:pPr>
              <w:widowControl/>
              <w:spacing w:line="300" w:lineRule="exact"/>
              <w:rPr>
                <w:rFonts w:asciiTheme="minorEastAsia" w:hAnsiTheme="minorEastAsia" w:cs="宋体"/>
                <w:kern w:val="0"/>
                <w:szCs w:val="21"/>
              </w:rPr>
            </w:pPr>
            <w:r>
              <w:rPr>
                <w:rFonts w:asciiTheme="minorEastAsia" w:hAnsiTheme="minorEastAsia" w:cs="宋体" w:hint="eastAsia"/>
                <w:kern w:val="0"/>
                <w:szCs w:val="21"/>
              </w:rPr>
              <w:t>3</w:t>
            </w:r>
          </w:p>
        </w:tc>
        <w:tc>
          <w:tcPr>
            <w:tcW w:w="1276" w:type="dxa"/>
            <w:vAlign w:val="center"/>
          </w:tcPr>
          <w:p w:rsidR="00E8573B" w:rsidRPr="0042704B" w:rsidRDefault="00E8573B" w:rsidP="006113AE">
            <w:pPr>
              <w:widowControl/>
              <w:spacing w:line="300" w:lineRule="exact"/>
              <w:jc w:val="center"/>
              <w:rPr>
                <w:rFonts w:asciiTheme="minorEastAsia" w:hAnsiTheme="minorEastAsia" w:cs="宋体"/>
                <w:kern w:val="0"/>
                <w:szCs w:val="21"/>
              </w:rPr>
            </w:pPr>
            <w:r w:rsidRPr="0042704B">
              <w:rPr>
                <w:rFonts w:asciiTheme="minorEastAsia" w:hAnsiTheme="minorEastAsia" w:cs="宋体" w:hint="eastAsia"/>
                <w:kern w:val="0"/>
                <w:szCs w:val="21"/>
              </w:rPr>
              <w:t>审判监督</w:t>
            </w:r>
          </w:p>
        </w:tc>
        <w:tc>
          <w:tcPr>
            <w:tcW w:w="2835"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8</w:t>
            </w:r>
            <w:r w:rsidRPr="0042704B">
              <w:rPr>
                <w:rFonts w:asciiTheme="minorEastAsia" w:hAnsiTheme="minorEastAsia" w:hint="eastAsia"/>
                <w:szCs w:val="21"/>
              </w:rPr>
              <w:t>.徇私情将严重违法行为降格处置；因人情因素干扰，对审判过程中的问题该监督不监督</w:t>
            </w:r>
          </w:p>
        </w:tc>
        <w:tc>
          <w:tcPr>
            <w:tcW w:w="1134"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751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1.审判监督事项由检察官联席会议讨论决定；</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2.要求部门人员依法开展审判监督工作，严格履行监督职能</w:t>
            </w:r>
            <w:r w:rsidRPr="0042704B">
              <w:rPr>
                <w:rFonts w:asciiTheme="minorEastAsia" w:hAnsiTheme="minorEastAsia"/>
                <w:szCs w:val="21"/>
              </w:rPr>
              <w:t xml:space="preserve"> </w:t>
            </w:r>
            <w:r w:rsidRPr="0042704B">
              <w:rPr>
                <w:rFonts w:asciiTheme="minorEastAsia" w:hAnsiTheme="minorEastAsia" w:hint="eastAsia"/>
                <w:szCs w:val="21"/>
              </w:rPr>
              <w:t>。</w:t>
            </w:r>
          </w:p>
        </w:tc>
      </w:tr>
      <w:tr w:rsidR="00E8573B" w:rsidRPr="0042704B" w:rsidTr="004E3DD6">
        <w:trPr>
          <w:trHeight w:val="972"/>
        </w:trPr>
        <w:tc>
          <w:tcPr>
            <w:tcW w:w="1276" w:type="dxa"/>
            <w:vAlign w:val="center"/>
          </w:tcPr>
          <w:p w:rsidR="00E8573B" w:rsidRPr="00686C38" w:rsidRDefault="00E8573B" w:rsidP="006113AE">
            <w:pPr>
              <w:rPr>
                <w:rFonts w:asciiTheme="minorEastAsia" w:hAnsiTheme="minorEastAsia"/>
                <w:szCs w:val="21"/>
              </w:rPr>
            </w:pPr>
            <w:r w:rsidRPr="00686C38">
              <w:rPr>
                <w:rFonts w:asciiTheme="minorEastAsia" w:hAnsiTheme="minorEastAsia"/>
                <w:szCs w:val="21"/>
              </w:rPr>
              <w:t>4</w:t>
            </w:r>
          </w:p>
        </w:tc>
        <w:tc>
          <w:tcPr>
            <w:tcW w:w="1276" w:type="dxa"/>
            <w:vAlign w:val="center"/>
          </w:tcPr>
          <w:p w:rsidR="00E8573B" w:rsidRPr="00686C38" w:rsidRDefault="00E8573B" w:rsidP="006113AE">
            <w:pPr>
              <w:jc w:val="center"/>
              <w:rPr>
                <w:rFonts w:asciiTheme="minorEastAsia" w:hAnsiTheme="minorEastAsia"/>
                <w:szCs w:val="21"/>
              </w:rPr>
            </w:pPr>
            <w:r w:rsidRPr="00686C38">
              <w:rPr>
                <w:rFonts w:asciiTheme="minorEastAsia" w:hAnsiTheme="minorEastAsia" w:hint="eastAsia"/>
                <w:szCs w:val="21"/>
              </w:rPr>
              <w:t>协助</w:t>
            </w:r>
            <w:r>
              <w:rPr>
                <w:rFonts w:asciiTheme="minorEastAsia" w:hAnsiTheme="minorEastAsia" w:hint="eastAsia"/>
                <w:szCs w:val="21"/>
              </w:rPr>
              <w:t>局长</w:t>
            </w:r>
            <w:r w:rsidRPr="00686C38">
              <w:rPr>
                <w:rFonts w:asciiTheme="minorEastAsia" w:hAnsiTheme="minorEastAsia" w:hint="eastAsia"/>
                <w:szCs w:val="21"/>
              </w:rPr>
              <w:t>开展部门管理工作</w:t>
            </w:r>
          </w:p>
        </w:tc>
        <w:tc>
          <w:tcPr>
            <w:tcW w:w="2835" w:type="dxa"/>
            <w:vAlign w:val="center"/>
          </w:tcPr>
          <w:p w:rsidR="00E8573B" w:rsidRPr="00686C38" w:rsidRDefault="00E8573B" w:rsidP="006113AE">
            <w:pPr>
              <w:jc w:val="left"/>
              <w:rPr>
                <w:rFonts w:asciiTheme="minorEastAsia" w:hAnsiTheme="minorEastAsia"/>
                <w:szCs w:val="21"/>
              </w:rPr>
            </w:pPr>
            <w:r>
              <w:rPr>
                <w:rFonts w:asciiTheme="minorEastAsia" w:hAnsiTheme="minorEastAsia" w:hint="eastAsia"/>
                <w:szCs w:val="21"/>
              </w:rPr>
              <w:t>9</w:t>
            </w:r>
            <w:r w:rsidRPr="00686C38">
              <w:rPr>
                <w:rFonts w:asciiTheme="minorEastAsia" w:hAnsiTheme="minorEastAsia" w:hint="eastAsia"/>
                <w:szCs w:val="21"/>
              </w:rPr>
              <w:t>.碍于人情或私利对</w:t>
            </w:r>
            <w:r>
              <w:rPr>
                <w:rFonts w:asciiTheme="minorEastAsia" w:hAnsiTheme="minorEastAsia" w:hint="eastAsia"/>
                <w:szCs w:val="21"/>
              </w:rPr>
              <w:t>部门</w:t>
            </w:r>
            <w:r w:rsidRPr="00686C38">
              <w:rPr>
                <w:rFonts w:asciiTheme="minorEastAsia" w:hAnsiTheme="minorEastAsia" w:hint="eastAsia"/>
                <w:szCs w:val="21"/>
              </w:rPr>
              <w:t>人员监管缺失，造成</w:t>
            </w:r>
            <w:r>
              <w:rPr>
                <w:rFonts w:asciiTheme="minorEastAsia" w:hAnsiTheme="minorEastAsia" w:hint="eastAsia"/>
                <w:szCs w:val="21"/>
              </w:rPr>
              <w:t>部门</w:t>
            </w:r>
            <w:r w:rsidRPr="00686C38">
              <w:rPr>
                <w:rFonts w:asciiTheme="minorEastAsia" w:hAnsiTheme="minorEastAsia" w:hint="eastAsia"/>
                <w:szCs w:val="21"/>
              </w:rPr>
              <w:t>人员违反纪律</w:t>
            </w:r>
          </w:p>
        </w:tc>
        <w:tc>
          <w:tcPr>
            <w:tcW w:w="1134" w:type="dxa"/>
            <w:vAlign w:val="center"/>
          </w:tcPr>
          <w:p w:rsidR="00E8573B" w:rsidRPr="00686C38" w:rsidRDefault="00E8573B" w:rsidP="006113AE">
            <w:pPr>
              <w:widowControl/>
              <w:jc w:val="center"/>
              <w:rPr>
                <w:rFonts w:asciiTheme="minorEastAsia" w:hAnsiTheme="minorEastAsia"/>
                <w:szCs w:val="21"/>
              </w:rPr>
            </w:pPr>
            <w:r w:rsidRPr="00686C38">
              <w:rPr>
                <w:rFonts w:asciiTheme="minorEastAsia" w:hAnsiTheme="minorEastAsia" w:hint="eastAsia"/>
                <w:szCs w:val="21"/>
              </w:rPr>
              <w:t>三级</w:t>
            </w:r>
          </w:p>
        </w:tc>
        <w:tc>
          <w:tcPr>
            <w:tcW w:w="7513" w:type="dxa"/>
            <w:vAlign w:val="center"/>
          </w:tcPr>
          <w:p w:rsidR="00E8573B" w:rsidRPr="00686C38" w:rsidRDefault="00E8573B" w:rsidP="006113AE">
            <w:pPr>
              <w:rPr>
                <w:rFonts w:asciiTheme="minorEastAsia" w:hAnsiTheme="minorEastAsia"/>
                <w:szCs w:val="21"/>
              </w:rPr>
            </w:pPr>
            <w:r w:rsidRPr="00686C38">
              <w:rPr>
                <w:rFonts w:asciiTheme="minorEastAsia" w:hAnsiTheme="minorEastAsia" w:hint="eastAsia"/>
                <w:szCs w:val="21"/>
              </w:rPr>
              <w:t>1.切实履行加强内部管理，落实司法责任制；</w:t>
            </w:r>
          </w:p>
          <w:p w:rsidR="00E8573B" w:rsidRPr="00686C38" w:rsidRDefault="00E8573B" w:rsidP="006113AE">
            <w:pPr>
              <w:rPr>
                <w:rFonts w:asciiTheme="minorEastAsia" w:hAnsiTheme="minorEastAsia"/>
                <w:szCs w:val="21"/>
              </w:rPr>
            </w:pPr>
            <w:r w:rsidRPr="00686C38">
              <w:rPr>
                <w:rFonts w:asciiTheme="minorEastAsia" w:hAnsiTheme="minorEastAsia" w:hint="eastAsia"/>
                <w:szCs w:val="21"/>
              </w:rPr>
              <w:t>2.接受纪检监察监督；</w:t>
            </w:r>
          </w:p>
          <w:p w:rsidR="00E8573B" w:rsidRPr="00686C38" w:rsidRDefault="00E8573B" w:rsidP="006113AE">
            <w:pPr>
              <w:rPr>
                <w:rFonts w:asciiTheme="minorEastAsia" w:hAnsiTheme="minorEastAsia"/>
                <w:szCs w:val="21"/>
              </w:rPr>
            </w:pPr>
            <w:r w:rsidRPr="00686C38">
              <w:rPr>
                <w:rFonts w:asciiTheme="minorEastAsia" w:hAnsiTheme="minorEastAsia" w:hint="eastAsia"/>
                <w:szCs w:val="21"/>
              </w:rPr>
              <w:t>3.对不规范司法苗头性问题抓早抓小，及时提醒纠正。</w:t>
            </w:r>
          </w:p>
        </w:tc>
      </w:tr>
      <w:tr w:rsidR="00E8573B" w:rsidRPr="0042704B" w:rsidTr="004E3DD6">
        <w:trPr>
          <w:trHeight w:val="993"/>
        </w:trPr>
        <w:tc>
          <w:tcPr>
            <w:tcW w:w="1276" w:type="dxa"/>
            <w:vAlign w:val="center"/>
          </w:tcPr>
          <w:p w:rsidR="00E8573B" w:rsidRPr="0042704B" w:rsidRDefault="00E8573B" w:rsidP="006113AE">
            <w:pPr>
              <w:widowControl/>
              <w:spacing w:line="300" w:lineRule="exact"/>
              <w:rPr>
                <w:rFonts w:ascii="宋体" w:hAnsi="宋体"/>
                <w:kern w:val="0"/>
                <w:szCs w:val="21"/>
              </w:rPr>
            </w:pPr>
            <w:r>
              <w:rPr>
                <w:rFonts w:ascii="宋体" w:hAnsi="宋体" w:hint="eastAsia"/>
                <w:kern w:val="0"/>
                <w:szCs w:val="21"/>
              </w:rPr>
              <w:lastRenderedPageBreak/>
              <w:t>5</w:t>
            </w:r>
          </w:p>
        </w:tc>
        <w:tc>
          <w:tcPr>
            <w:tcW w:w="1276" w:type="dxa"/>
            <w:vAlign w:val="center"/>
          </w:tcPr>
          <w:p w:rsidR="00E8573B" w:rsidRPr="0042704B" w:rsidRDefault="00E8573B" w:rsidP="006113AE">
            <w:pPr>
              <w:widowControl/>
              <w:spacing w:line="300" w:lineRule="exact"/>
              <w:jc w:val="center"/>
              <w:rPr>
                <w:rFonts w:ascii="宋体" w:hAnsi="宋体"/>
                <w:kern w:val="0"/>
                <w:szCs w:val="21"/>
              </w:rPr>
            </w:pPr>
            <w:r w:rsidRPr="0042704B">
              <w:rPr>
                <w:rFonts w:ascii="宋体" w:hAnsi="宋体" w:cs="宋体" w:hint="eastAsia"/>
                <w:kern w:val="0"/>
              </w:rPr>
              <w:t>个人自律</w:t>
            </w:r>
          </w:p>
        </w:tc>
        <w:tc>
          <w:tcPr>
            <w:tcW w:w="2835" w:type="dxa"/>
            <w:vAlign w:val="center"/>
          </w:tcPr>
          <w:p w:rsidR="00E8573B" w:rsidRPr="0042704B" w:rsidRDefault="00E8573B" w:rsidP="006113AE">
            <w:pPr>
              <w:widowControl/>
              <w:spacing w:line="300" w:lineRule="exact"/>
              <w:rPr>
                <w:rFonts w:ascii="宋体" w:hAnsi="宋体" w:cs="宋体"/>
                <w:kern w:val="0"/>
              </w:rPr>
            </w:pPr>
            <w:r>
              <w:rPr>
                <w:rFonts w:ascii="宋体" w:hAnsi="宋体" w:cs="宋体" w:hint="eastAsia"/>
                <w:kern w:val="0"/>
              </w:rPr>
              <w:t>10</w:t>
            </w:r>
            <w:r w:rsidRPr="0042704B">
              <w:rPr>
                <w:rFonts w:ascii="宋体" w:hAnsi="宋体" w:cs="宋体" w:hint="eastAsia"/>
                <w:kern w:val="0"/>
              </w:rPr>
              <w:t>.与辩护律师交往不当，接受辩护律师请吃或接受邀请，外出游玩</w:t>
            </w:r>
          </w:p>
        </w:tc>
        <w:tc>
          <w:tcPr>
            <w:tcW w:w="1134" w:type="dxa"/>
            <w:vAlign w:val="center"/>
          </w:tcPr>
          <w:p w:rsidR="00E8573B" w:rsidRPr="0042704B" w:rsidRDefault="00E8573B" w:rsidP="006113AE">
            <w:pPr>
              <w:widowControl/>
              <w:spacing w:line="300" w:lineRule="exact"/>
              <w:jc w:val="center"/>
              <w:rPr>
                <w:rFonts w:ascii="宋体" w:hAnsi="宋体" w:cs="宋体"/>
                <w:kern w:val="0"/>
              </w:rPr>
            </w:pPr>
            <w:r>
              <w:rPr>
                <w:rFonts w:ascii="宋体" w:hAnsi="宋体" w:cs="宋体" w:hint="eastAsia"/>
                <w:kern w:val="0"/>
              </w:rPr>
              <w:t>二</w:t>
            </w:r>
            <w:r w:rsidRPr="0042704B">
              <w:rPr>
                <w:rFonts w:ascii="宋体" w:hAnsi="宋体" w:cs="宋体" w:hint="eastAsia"/>
                <w:kern w:val="0"/>
              </w:rPr>
              <w:t>级</w:t>
            </w:r>
          </w:p>
        </w:tc>
        <w:tc>
          <w:tcPr>
            <w:tcW w:w="7513" w:type="dxa"/>
            <w:vAlign w:val="center"/>
          </w:tcPr>
          <w:p w:rsidR="00E8573B" w:rsidRPr="0042704B" w:rsidRDefault="00E8573B" w:rsidP="006113AE">
            <w:pPr>
              <w:widowControl/>
              <w:spacing w:line="300" w:lineRule="exact"/>
              <w:rPr>
                <w:rFonts w:ascii="宋体" w:hAnsi="宋体" w:cs="宋体"/>
                <w:kern w:val="0"/>
              </w:rPr>
            </w:pPr>
            <w:r w:rsidRPr="0042704B">
              <w:rPr>
                <w:rFonts w:ascii="宋体" w:hAnsi="宋体" w:cs="宋体" w:hint="eastAsia"/>
                <w:kern w:val="0"/>
              </w:rPr>
              <w:t>对于误吃请的要及时向本院监察部门报告，说明情况。</w:t>
            </w:r>
          </w:p>
        </w:tc>
      </w:tr>
    </w:tbl>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4E3DD6" w:rsidRDefault="004E3DD6" w:rsidP="00E8573B">
      <w:pPr>
        <w:widowControl/>
        <w:spacing w:line="440" w:lineRule="exact"/>
        <w:ind w:firstLineChars="950" w:firstLine="4184"/>
        <w:rPr>
          <w:rFonts w:eastAsia="华文中宋"/>
          <w:b/>
          <w:kern w:val="0"/>
          <w:sz w:val="44"/>
          <w:szCs w:val="44"/>
        </w:rPr>
      </w:pPr>
    </w:p>
    <w:p w:rsidR="00E8573B" w:rsidRPr="004E3DD6" w:rsidRDefault="00E8573B"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pPr w:leftFromText="180" w:rightFromText="180" w:vertAnchor="text" w:horzAnchor="margin" w:tblpX="-186" w:tblpY="214"/>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363"/>
        <w:gridCol w:w="55"/>
        <w:gridCol w:w="4549"/>
        <w:gridCol w:w="1546"/>
        <w:gridCol w:w="356"/>
        <w:gridCol w:w="1939"/>
        <w:gridCol w:w="4367"/>
        <w:gridCol w:w="24"/>
      </w:tblGrid>
      <w:tr w:rsidR="00E8573B" w:rsidRPr="00FF6209" w:rsidTr="006113AE">
        <w:trPr>
          <w:trHeight w:val="693"/>
        </w:trPr>
        <w:tc>
          <w:tcPr>
            <w:tcW w:w="2038" w:type="dxa"/>
            <w:gridSpan w:val="2"/>
            <w:vAlign w:val="center"/>
          </w:tcPr>
          <w:p w:rsidR="00E8573B" w:rsidRPr="00BE4420" w:rsidRDefault="00E8573B" w:rsidP="006113AE">
            <w:pPr>
              <w:jc w:val="center"/>
              <w:rPr>
                <w:sz w:val="24"/>
              </w:rPr>
            </w:pPr>
            <w:r w:rsidRPr="00BE4420">
              <w:rPr>
                <w:rFonts w:hint="eastAsia"/>
                <w:sz w:val="24"/>
              </w:rPr>
              <w:t>部门</w:t>
            </w:r>
          </w:p>
        </w:tc>
        <w:tc>
          <w:tcPr>
            <w:tcW w:w="6506" w:type="dxa"/>
            <w:gridSpan w:val="4"/>
            <w:vAlign w:val="center"/>
          </w:tcPr>
          <w:p w:rsidR="00E8573B" w:rsidRPr="00BE4420" w:rsidRDefault="00E8573B" w:rsidP="006113AE">
            <w:pPr>
              <w:jc w:val="center"/>
              <w:rPr>
                <w:sz w:val="24"/>
              </w:rPr>
            </w:pPr>
            <w:r w:rsidRPr="00BE4420">
              <w:rPr>
                <w:rFonts w:hint="eastAsia"/>
                <w:sz w:val="24"/>
              </w:rPr>
              <w:t>刑检局</w:t>
            </w:r>
          </w:p>
        </w:tc>
        <w:tc>
          <w:tcPr>
            <w:tcW w:w="1939" w:type="dxa"/>
            <w:vAlign w:val="center"/>
          </w:tcPr>
          <w:p w:rsidR="00E8573B" w:rsidRPr="00BE4420" w:rsidRDefault="00E8573B" w:rsidP="006113AE">
            <w:pPr>
              <w:jc w:val="center"/>
              <w:rPr>
                <w:sz w:val="24"/>
              </w:rPr>
            </w:pPr>
            <w:r w:rsidRPr="00BE4420">
              <w:rPr>
                <w:rFonts w:hint="eastAsia"/>
                <w:sz w:val="24"/>
              </w:rPr>
              <w:t>工作岗位</w:t>
            </w:r>
          </w:p>
        </w:tc>
        <w:tc>
          <w:tcPr>
            <w:tcW w:w="4391" w:type="dxa"/>
            <w:gridSpan w:val="2"/>
            <w:vAlign w:val="center"/>
          </w:tcPr>
          <w:p w:rsidR="00E8573B" w:rsidRPr="00BE4420" w:rsidRDefault="00E8573B" w:rsidP="006113AE">
            <w:pPr>
              <w:jc w:val="center"/>
              <w:rPr>
                <w:sz w:val="24"/>
              </w:rPr>
            </w:pPr>
            <w:r w:rsidRPr="00BE4420">
              <w:rPr>
                <w:rFonts w:hint="eastAsia"/>
                <w:sz w:val="24"/>
              </w:rPr>
              <w:t>员额检察官</w:t>
            </w:r>
          </w:p>
        </w:tc>
      </w:tr>
      <w:tr w:rsidR="00E8573B" w:rsidRPr="00FF6209" w:rsidTr="006113AE">
        <w:trPr>
          <w:trHeight w:val="1131"/>
        </w:trPr>
        <w:tc>
          <w:tcPr>
            <w:tcW w:w="2038" w:type="dxa"/>
            <w:gridSpan w:val="2"/>
            <w:vAlign w:val="center"/>
          </w:tcPr>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主要职能及</w:t>
            </w:r>
          </w:p>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重点风险部位</w:t>
            </w:r>
          </w:p>
        </w:tc>
        <w:tc>
          <w:tcPr>
            <w:tcW w:w="12836" w:type="dxa"/>
            <w:gridSpan w:val="7"/>
            <w:vAlign w:val="center"/>
          </w:tcPr>
          <w:p w:rsidR="00E8573B" w:rsidRPr="00BE4420" w:rsidRDefault="00E8573B" w:rsidP="00E8573B">
            <w:pPr>
              <w:numPr>
                <w:ilvl w:val="0"/>
                <w:numId w:val="52"/>
              </w:numPr>
              <w:tabs>
                <w:tab w:val="num" w:pos="360"/>
              </w:tabs>
              <w:rPr>
                <w:rFonts w:ascii="仿宋_GB2312" w:eastAsia="仿宋_GB2312" w:hAnsi="宋体" w:cs="宋体"/>
                <w:kern w:val="0"/>
                <w:szCs w:val="21"/>
              </w:rPr>
            </w:pPr>
            <w:r w:rsidRPr="00BE4420">
              <w:rPr>
                <w:rFonts w:ascii="宋体" w:hAnsi="Calibri" w:cs="宋体" w:hint="eastAsia"/>
                <w:kern w:val="0"/>
                <w:szCs w:val="21"/>
              </w:rPr>
              <w:t>办理审查逮捕、审查起诉案件；</w:t>
            </w:r>
          </w:p>
          <w:p w:rsidR="00E8573B" w:rsidRPr="00BE4420" w:rsidRDefault="00E8573B" w:rsidP="00E8573B">
            <w:pPr>
              <w:numPr>
                <w:ilvl w:val="0"/>
                <w:numId w:val="52"/>
              </w:numPr>
              <w:tabs>
                <w:tab w:val="num" w:pos="360"/>
              </w:tabs>
              <w:rPr>
                <w:rFonts w:ascii="仿宋_GB2312" w:eastAsia="仿宋_GB2312" w:hAnsi="宋体" w:cs="宋体"/>
                <w:kern w:val="0"/>
                <w:szCs w:val="21"/>
              </w:rPr>
            </w:pPr>
            <w:r w:rsidRPr="00BE4420">
              <w:rPr>
                <w:rFonts w:ascii="宋体" w:hAnsi="Calibri" w:cs="宋体" w:hint="eastAsia"/>
                <w:kern w:val="0"/>
                <w:szCs w:val="21"/>
              </w:rPr>
              <w:t>办理侦查监督、立案监督、审判监督、刑事抗诉等监督类案件；</w:t>
            </w:r>
          </w:p>
          <w:p w:rsidR="00E8573B" w:rsidRPr="00BE4420" w:rsidRDefault="00E8573B" w:rsidP="00E8573B">
            <w:pPr>
              <w:numPr>
                <w:ilvl w:val="0"/>
                <w:numId w:val="52"/>
              </w:numPr>
              <w:tabs>
                <w:tab w:val="num" w:pos="360"/>
              </w:tabs>
              <w:rPr>
                <w:rFonts w:ascii="仿宋_GB2312" w:eastAsia="仿宋_GB2312" w:hAnsi="宋体" w:cs="宋体"/>
                <w:kern w:val="0"/>
                <w:szCs w:val="21"/>
              </w:rPr>
            </w:pPr>
            <w:r w:rsidRPr="00BE4420">
              <w:rPr>
                <w:rFonts w:ascii="宋体" w:hAnsi="Calibri" w:cs="宋体" w:hint="eastAsia"/>
                <w:kern w:val="0"/>
                <w:szCs w:val="21"/>
              </w:rPr>
              <w:t>领导交办的其他事务。</w:t>
            </w:r>
          </w:p>
        </w:tc>
      </w:tr>
      <w:tr w:rsidR="00E8573B" w:rsidRPr="00FF6209" w:rsidTr="006113AE">
        <w:trPr>
          <w:gridAfter w:val="1"/>
          <w:wAfter w:w="24" w:type="dxa"/>
          <w:trHeight w:val="870"/>
        </w:trPr>
        <w:tc>
          <w:tcPr>
            <w:tcW w:w="675" w:type="dxa"/>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序号</w:t>
            </w:r>
          </w:p>
        </w:tc>
        <w:tc>
          <w:tcPr>
            <w:tcW w:w="1418" w:type="dxa"/>
            <w:gridSpan w:val="2"/>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主要廉政风险点</w:t>
            </w:r>
          </w:p>
        </w:tc>
        <w:tc>
          <w:tcPr>
            <w:tcW w:w="4549" w:type="dxa"/>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cs="宋体" w:hint="eastAsia"/>
                <w:kern w:val="0"/>
                <w:szCs w:val="21"/>
              </w:rPr>
              <w:t>主要表现形式</w:t>
            </w:r>
          </w:p>
        </w:tc>
        <w:tc>
          <w:tcPr>
            <w:tcW w:w="1546" w:type="dxa"/>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风险等级</w:t>
            </w:r>
          </w:p>
        </w:tc>
        <w:tc>
          <w:tcPr>
            <w:tcW w:w="6662" w:type="dxa"/>
            <w:gridSpan w:val="3"/>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主要防控措施</w:t>
            </w:r>
          </w:p>
        </w:tc>
      </w:tr>
    </w:tbl>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710"/>
        <w:gridCol w:w="1275"/>
        <w:gridCol w:w="4678"/>
        <w:gridCol w:w="1559"/>
        <w:gridCol w:w="6663"/>
      </w:tblGrid>
      <w:tr w:rsidR="00E8573B" w:rsidRPr="0042704B" w:rsidTr="006113AE">
        <w:trPr>
          <w:trHeight w:val="532"/>
        </w:trPr>
        <w:tc>
          <w:tcPr>
            <w:tcW w:w="710" w:type="dxa"/>
            <w:vMerge w:val="restart"/>
            <w:vAlign w:val="center"/>
          </w:tcPr>
          <w:p w:rsidR="00E8573B" w:rsidRPr="0042704B" w:rsidRDefault="00E8573B" w:rsidP="006113AE">
            <w:pPr>
              <w:widowControl/>
              <w:spacing w:line="300" w:lineRule="exact"/>
              <w:rPr>
                <w:rFonts w:ascii="宋体" w:hAnsi="宋体" w:cs="宋体"/>
                <w:kern w:val="0"/>
                <w:szCs w:val="21"/>
              </w:rPr>
            </w:pPr>
            <w:r w:rsidRPr="0042704B">
              <w:rPr>
                <w:rFonts w:ascii="宋体" w:hAnsi="宋体" w:cs="宋体" w:hint="eastAsia"/>
                <w:kern w:val="0"/>
                <w:szCs w:val="21"/>
              </w:rPr>
              <w:t>1</w:t>
            </w:r>
          </w:p>
        </w:tc>
        <w:tc>
          <w:tcPr>
            <w:tcW w:w="1275" w:type="dxa"/>
            <w:vMerge w:val="restart"/>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审查逮捕</w:t>
            </w:r>
          </w:p>
        </w:tc>
        <w:tc>
          <w:tcPr>
            <w:tcW w:w="4678"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1.徇私接受嫌疑人家属请托，讯问犯罪嫌疑人时帮传话，出借自己手机让其通话</w:t>
            </w:r>
          </w:p>
        </w:tc>
        <w:tc>
          <w:tcPr>
            <w:tcW w:w="1559" w:type="dxa"/>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三级</w:t>
            </w:r>
          </w:p>
        </w:tc>
        <w:tc>
          <w:tcPr>
            <w:tcW w:w="6663"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1.认真学习检察机关办案规定、保密制度；</w:t>
            </w:r>
          </w:p>
          <w:p w:rsidR="00E8573B" w:rsidRPr="0042704B" w:rsidRDefault="00E8573B" w:rsidP="006113AE">
            <w:pPr>
              <w:spacing w:line="300" w:lineRule="exact"/>
              <w:rPr>
                <w:rFonts w:ascii="宋体" w:hAnsi="宋体"/>
                <w:szCs w:val="21"/>
              </w:rPr>
            </w:pPr>
            <w:r w:rsidRPr="0042704B">
              <w:rPr>
                <w:rFonts w:ascii="宋体" w:hAnsi="宋体" w:hint="eastAsia"/>
                <w:szCs w:val="21"/>
              </w:rPr>
              <w:t>2.严格遵守办案纪律，接受领导、同事监督。</w:t>
            </w:r>
          </w:p>
        </w:tc>
      </w:tr>
      <w:tr w:rsidR="00E8573B" w:rsidRPr="0042704B" w:rsidTr="006113AE">
        <w:trPr>
          <w:trHeight w:val="532"/>
        </w:trPr>
        <w:tc>
          <w:tcPr>
            <w:tcW w:w="710" w:type="dxa"/>
            <w:vMerge/>
            <w:vAlign w:val="center"/>
          </w:tcPr>
          <w:p w:rsidR="00E8573B" w:rsidRPr="0042704B" w:rsidRDefault="00E8573B" w:rsidP="006113AE">
            <w:pPr>
              <w:spacing w:line="300" w:lineRule="exact"/>
              <w:rPr>
                <w:rFonts w:ascii="宋体" w:hAnsi="宋体" w:cs="宋体"/>
                <w:kern w:val="0"/>
                <w:szCs w:val="21"/>
              </w:rPr>
            </w:pPr>
          </w:p>
        </w:tc>
        <w:tc>
          <w:tcPr>
            <w:tcW w:w="1275" w:type="dxa"/>
            <w:vMerge/>
            <w:vAlign w:val="center"/>
          </w:tcPr>
          <w:p w:rsidR="00E8573B" w:rsidRPr="0042704B" w:rsidRDefault="00E8573B" w:rsidP="006113AE">
            <w:pPr>
              <w:spacing w:line="300" w:lineRule="exact"/>
              <w:jc w:val="center"/>
              <w:rPr>
                <w:rFonts w:ascii="宋体" w:hAnsi="宋体"/>
                <w:szCs w:val="21"/>
              </w:rPr>
            </w:pPr>
          </w:p>
        </w:tc>
        <w:tc>
          <w:tcPr>
            <w:tcW w:w="4678"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2.徇私情，领导、同事、律师打听案情，暗示处理意见</w:t>
            </w:r>
            <w:r w:rsidRPr="0042704B">
              <w:rPr>
                <w:rFonts w:ascii="宋体" w:hAnsi="宋体"/>
                <w:szCs w:val="21"/>
              </w:rPr>
              <w:t xml:space="preserve"> </w:t>
            </w:r>
          </w:p>
        </w:tc>
        <w:tc>
          <w:tcPr>
            <w:tcW w:w="1559" w:type="dxa"/>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二级</w:t>
            </w:r>
          </w:p>
        </w:tc>
        <w:tc>
          <w:tcPr>
            <w:tcW w:w="6663"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1.坚持检察官独立办案机制，对于他人插手、打听行为，一律按规定予以登记，必要向有关领导反映；</w:t>
            </w:r>
          </w:p>
          <w:p w:rsidR="00E8573B" w:rsidRPr="0042704B" w:rsidRDefault="00E8573B" w:rsidP="006113AE">
            <w:pPr>
              <w:spacing w:line="300" w:lineRule="exact"/>
              <w:rPr>
                <w:rFonts w:ascii="宋体" w:hAnsi="宋体"/>
                <w:szCs w:val="21"/>
              </w:rPr>
            </w:pPr>
            <w:r w:rsidRPr="0042704B">
              <w:rPr>
                <w:rFonts w:ascii="宋体" w:hAnsi="宋体" w:hint="eastAsia"/>
                <w:szCs w:val="21"/>
              </w:rPr>
              <w:t>2.严格执行《关于进一步规范司法人员与当事人、律师、特殊关系人、中介组织接触交往行为的实施办法》。</w:t>
            </w:r>
          </w:p>
        </w:tc>
      </w:tr>
      <w:tr w:rsidR="00E8573B" w:rsidRPr="0042704B" w:rsidTr="006113AE">
        <w:trPr>
          <w:trHeight w:val="532"/>
        </w:trPr>
        <w:tc>
          <w:tcPr>
            <w:tcW w:w="710" w:type="dxa"/>
            <w:vMerge/>
            <w:vAlign w:val="center"/>
          </w:tcPr>
          <w:p w:rsidR="00E8573B" w:rsidRPr="0042704B" w:rsidRDefault="00E8573B" w:rsidP="006113AE">
            <w:pPr>
              <w:widowControl/>
              <w:spacing w:line="300" w:lineRule="exact"/>
              <w:rPr>
                <w:rFonts w:ascii="宋体" w:hAnsi="宋体" w:cs="宋体"/>
                <w:kern w:val="0"/>
                <w:szCs w:val="21"/>
              </w:rPr>
            </w:pPr>
          </w:p>
        </w:tc>
        <w:tc>
          <w:tcPr>
            <w:tcW w:w="1275" w:type="dxa"/>
            <w:vMerge/>
            <w:tcBorders>
              <w:bottom w:val="single" w:sz="4" w:space="0" w:color="auto"/>
            </w:tcBorders>
            <w:vAlign w:val="center"/>
          </w:tcPr>
          <w:p w:rsidR="00E8573B" w:rsidRPr="0042704B" w:rsidRDefault="00E8573B" w:rsidP="006113AE">
            <w:pPr>
              <w:spacing w:line="300" w:lineRule="exact"/>
              <w:jc w:val="center"/>
              <w:rPr>
                <w:rFonts w:ascii="宋体" w:hAnsi="宋体"/>
                <w:szCs w:val="21"/>
              </w:rPr>
            </w:pPr>
          </w:p>
        </w:tc>
        <w:tc>
          <w:tcPr>
            <w:tcW w:w="4678"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3.徇私未能做到凡逮捕均依法逮捕、凡不捕均依法不捕</w:t>
            </w:r>
          </w:p>
        </w:tc>
        <w:tc>
          <w:tcPr>
            <w:tcW w:w="1559" w:type="dxa"/>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二级</w:t>
            </w:r>
          </w:p>
        </w:tc>
        <w:tc>
          <w:tcPr>
            <w:tcW w:w="6663"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1.要求案件承办人严格按照职权清单履行审查逮捕职责；</w:t>
            </w:r>
          </w:p>
          <w:p w:rsidR="00E8573B" w:rsidRPr="0042704B" w:rsidRDefault="00E8573B" w:rsidP="006113AE">
            <w:pPr>
              <w:spacing w:line="300" w:lineRule="exact"/>
              <w:rPr>
                <w:rFonts w:ascii="宋体" w:hAnsi="宋体"/>
                <w:szCs w:val="21"/>
              </w:rPr>
            </w:pPr>
            <w:r w:rsidRPr="0042704B">
              <w:rPr>
                <w:rFonts w:ascii="宋体" w:hAnsi="宋体" w:hint="eastAsia"/>
                <w:szCs w:val="21"/>
              </w:rPr>
              <w:t>2.该当由检察长作出决定的逮捕或不予（批准）逮捕事项，严格履行案件汇报职责；</w:t>
            </w:r>
          </w:p>
          <w:p w:rsidR="00E8573B" w:rsidRPr="0042704B" w:rsidRDefault="00E8573B" w:rsidP="006113AE">
            <w:pPr>
              <w:spacing w:line="300" w:lineRule="exact"/>
              <w:rPr>
                <w:rFonts w:ascii="宋体" w:hAnsi="宋体"/>
                <w:szCs w:val="21"/>
              </w:rPr>
            </w:pPr>
            <w:r w:rsidRPr="0042704B">
              <w:rPr>
                <w:rFonts w:ascii="宋体" w:hAnsi="宋体" w:hint="eastAsia"/>
                <w:szCs w:val="21"/>
              </w:rPr>
              <w:t>3.充分发挥部门负责人对重大复杂案件的审核把关职能；</w:t>
            </w:r>
          </w:p>
          <w:p w:rsidR="00E8573B" w:rsidRPr="0042704B" w:rsidRDefault="00E8573B" w:rsidP="006113AE">
            <w:pPr>
              <w:spacing w:line="300" w:lineRule="exact"/>
              <w:rPr>
                <w:rFonts w:ascii="宋体" w:hAnsi="宋体"/>
                <w:szCs w:val="21"/>
              </w:rPr>
            </w:pPr>
            <w:r w:rsidRPr="0042704B">
              <w:rPr>
                <w:rFonts w:ascii="宋体" w:hAnsi="宋体" w:hint="eastAsia"/>
                <w:szCs w:val="21"/>
              </w:rPr>
              <w:t>4.对疑难复杂案件进行检察官联席会议讨论。</w:t>
            </w:r>
          </w:p>
        </w:tc>
      </w:tr>
      <w:tr w:rsidR="00E8573B" w:rsidRPr="0042704B" w:rsidTr="006113AE">
        <w:trPr>
          <w:trHeight w:val="235"/>
        </w:trPr>
        <w:tc>
          <w:tcPr>
            <w:tcW w:w="710" w:type="dxa"/>
            <w:vMerge w:val="restart"/>
            <w:vAlign w:val="center"/>
          </w:tcPr>
          <w:p w:rsidR="00E8573B" w:rsidRPr="0042704B" w:rsidRDefault="00E8573B" w:rsidP="006113AE">
            <w:pPr>
              <w:widowControl/>
              <w:spacing w:line="300" w:lineRule="exact"/>
              <w:rPr>
                <w:rFonts w:ascii="宋体" w:hAnsi="宋体" w:cs="宋体"/>
                <w:kern w:val="0"/>
                <w:szCs w:val="21"/>
              </w:rPr>
            </w:pPr>
            <w:r w:rsidRPr="0042704B">
              <w:rPr>
                <w:rFonts w:ascii="宋体" w:hAnsi="宋体" w:cs="宋体" w:hint="eastAsia"/>
                <w:kern w:val="0"/>
                <w:szCs w:val="21"/>
              </w:rPr>
              <w:t>2</w:t>
            </w:r>
          </w:p>
        </w:tc>
        <w:tc>
          <w:tcPr>
            <w:tcW w:w="1275" w:type="dxa"/>
            <w:vMerge w:val="restart"/>
            <w:tcBorders>
              <w:top w:val="single" w:sz="4" w:space="0" w:color="auto"/>
            </w:tcBorders>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立案监督</w:t>
            </w:r>
            <w:r>
              <w:rPr>
                <w:rFonts w:ascii="宋体" w:hAnsi="宋体" w:hint="eastAsia"/>
                <w:szCs w:val="21"/>
              </w:rPr>
              <w:t xml:space="preserve"> </w:t>
            </w:r>
          </w:p>
        </w:tc>
        <w:tc>
          <w:tcPr>
            <w:tcW w:w="4678"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4.徇私接受公安机关请吃饭，对该监督立案、撤案的而不监督</w:t>
            </w:r>
          </w:p>
        </w:tc>
        <w:tc>
          <w:tcPr>
            <w:tcW w:w="1559" w:type="dxa"/>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二级</w:t>
            </w:r>
          </w:p>
        </w:tc>
        <w:tc>
          <w:tcPr>
            <w:tcW w:w="6663"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1.杜绝与公安机关私下接触，不接受其吃请；</w:t>
            </w:r>
          </w:p>
          <w:p w:rsidR="00E8573B" w:rsidRPr="0042704B" w:rsidRDefault="00E8573B" w:rsidP="006113AE">
            <w:pPr>
              <w:spacing w:line="300" w:lineRule="exact"/>
              <w:rPr>
                <w:rFonts w:ascii="宋体" w:hAnsi="宋体"/>
                <w:szCs w:val="21"/>
              </w:rPr>
            </w:pPr>
            <w:r w:rsidRPr="0042704B">
              <w:rPr>
                <w:rFonts w:ascii="宋体" w:hAnsi="宋体" w:hint="eastAsia"/>
                <w:szCs w:val="21"/>
              </w:rPr>
              <w:t xml:space="preserve">2.严格按照刑事诉讼法规定，对公安机关该立不立、不该立而立的侦查行为坚决予以纠正； </w:t>
            </w:r>
          </w:p>
          <w:p w:rsidR="00E8573B" w:rsidRPr="0042704B" w:rsidRDefault="00E8573B" w:rsidP="006113AE">
            <w:pPr>
              <w:spacing w:line="300" w:lineRule="exact"/>
              <w:rPr>
                <w:rFonts w:ascii="宋体" w:hAnsi="宋体"/>
                <w:szCs w:val="21"/>
              </w:rPr>
            </w:pPr>
            <w:r w:rsidRPr="0042704B">
              <w:rPr>
                <w:rFonts w:ascii="宋体" w:hAnsi="宋体" w:hint="eastAsia"/>
                <w:szCs w:val="21"/>
              </w:rPr>
              <w:t>3.逐案排查，列出存在的监督点，不放过任何一个立案监督线索，在审</w:t>
            </w:r>
            <w:r w:rsidRPr="0042704B">
              <w:rPr>
                <w:rFonts w:ascii="宋体" w:hAnsi="宋体" w:hint="eastAsia"/>
                <w:szCs w:val="21"/>
              </w:rPr>
              <w:lastRenderedPageBreak/>
              <w:t>查逮捕意见书中写明，报领导审批。</w:t>
            </w:r>
          </w:p>
        </w:tc>
      </w:tr>
      <w:tr w:rsidR="00E8573B" w:rsidRPr="0042704B" w:rsidTr="006113AE">
        <w:trPr>
          <w:trHeight w:val="532"/>
        </w:trPr>
        <w:tc>
          <w:tcPr>
            <w:tcW w:w="710" w:type="dxa"/>
            <w:vMerge/>
            <w:vAlign w:val="center"/>
          </w:tcPr>
          <w:p w:rsidR="00E8573B" w:rsidRPr="0042704B" w:rsidRDefault="00E8573B" w:rsidP="006113AE">
            <w:pPr>
              <w:widowControl/>
              <w:spacing w:line="300" w:lineRule="exact"/>
              <w:rPr>
                <w:rFonts w:ascii="宋体" w:hAnsi="宋体" w:cs="宋体"/>
                <w:kern w:val="0"/>
                <w:szCs w:val="21"/>
              </w:rPr>
            </w:pPr>
          </w:p>
        </w:tc>
        <w:tc>
          <w:tcPr>
            <w:tcW w:w="1275" w:type="dxa"/>
            <w:vMerge/>
            <w:vAlign w:val="center"/>
          </w:tcPr>
          <w:p w:rsidR="00E8573B" w:rsidRPr="0042704B" w:rsidRDefault="00E8573B" w:rsidP="006113AE">
            <w:pPr>
              <w:widowControl/>
              <w:spacing w:line="300" w:lineRule="exact"/>
              <w:jc w:val="center"/>
              <w:rPr>
                <w:rFonts w:ascii="宋体" w:hAnsi="宋体" w:cs="宋体"/>
                <w:kern w:val="0"/>
                <w:szCs w:val="21"/>
              </w:rPr>
            </w:pPr>
          </w:p>
        </w:tc>
        <w:tc>
          <w:tcPr>
            <w:tcW w:w="4678"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5.受人情因素干扰，故意对监督线索隐瞒不报</w:t>
            </w:r>
          </w:p>
        </w:tc>
        <w:tc>
          <w:tcPr>
            <w:tcW w:w="1559" w:type="dxa"/>
            <w:vAlign w:val="center"/>
          </w:tcPr>
          <w:p w:rsidR="00E8573B" w:rsidRPr="0042704B" w:rsidRDefault="00E8573B" w:rsidP="006113AE">
            <w:pPr>
              <w:spacing w:line="300" w:lineRule="exact"/>
              <w:jc w:val="center"/>
              <w:rPr>
                <w:rFonts w:ascii="宋体" w:hAnsi="宋体"/>
                <w:szCs w:val="21"/>
              </w:rPr>
            </w:pPr>
            <w:r w:rsidRPr="0042704B">
              <w:rPr>
                <w:rFonts w:ascii="宋体" w:hAnsi="宋体" w:hint="eastAsia"/>
                <w:szCs w:val="21"/>
              </w:rPr>
              <w:t>二级</w:t>
            </w:r>
          </w:p>
        </w:tc>
        <w:tc>
          <w:tcPr>
            <w:tcW w:w="6663" w:type="dxa"/>
            <w:vAlign w:val="center"/>
          </w:tcPr>
          <w:p w:rsidR="00E8573B" w:rsidRPr="0042704B" w:rsidRDefault="00E8573B" w:rsidP="006113AE">
            <w:pPr>
              <w:spacing w:line="300" w:lineRule="exact"/>
              <w:rPr>
                <w:rFonts w:ascii="宋体" w:hAnsi="宋体"/>
                <w:szCs w:val="21"/>
              </w:rPr>
            </w:pPr>
            <w:r w:rsidRPr="0042704B">
              <w:rPr>
                <w:rFonts w:ascii="宋体" w:hAnsi="宋体" w:hint="eastAsia"/>
                <w:szCs w:val="21"/>
              </w:rPr>
              <w:t>1.严格执行监督线索报备制度；</w:t>
            </w:r>
          </w:p>
          <w:p w:rsidR="00E8573B" w:rsidRPr="0042704B" w:rsidRDefault="00E8573B" w:rsidP="006113AE">
            <w:pPr>
              <w:spacing w:line="300" w:lineRule="exact"/>
              <w:rPr>
                <w:rFonts w:ascii="宋体" w:hAnsi="宋体"/>
                <w:szCs w:val="21"/>
              </w:rPr>
            </w:pPr>
            <w:r w:rsidRPr="0042704B">
              <w:rPr>
                <w:rFonts w:ascii="宋体" w:hAnsi="宋体" w:hint="eastAsia"/>
                <w:szCs w:val="21"/>
              </w:rPr>
              <w:t>2.重大监督线索第一时间向检察长汇报；</w:t>
            </w:r>
          </w:p>
          <w:p w:rsidR="00E8573B" w:rsidRPr="0042704B" w:rsidRDefault="00E8573B" w:rsidP="006113AE">
            <w:pPr>
              <w:spacing w:line="300" w:lineRule="exact"/>
              <w:rPr>
                <w:rFonts w:ascii="宋体" w:hAnsi="宋体"/>
                <w:szCs w:val="21"/>
              </w:rPr>
            </w:pPr>
            <w:r w:rsidRPr="0042704B">
              <w:rPr>
                <w:rFonts w:ascii="宋体" w:hAnsi="宋体" w:hint="eastAsia"/>
                <w:szCs w:val="21"/>
              </w:rPr>
              <w:t>3.线索定期清理并以集体研究方式进行处理。</w:t>
            </w:r>
          </w:p>
        </w:tc>
      </w:tr>
      <w:tr w:rsidR="00E8573B" w:rsidRPr="0042704B" w:rsidTr="006113AE">
        <w:trPr>
          <w:trHeight w:val="972"/>
        </w:trPr>
        <w:tc>
          <w:tcPr>
            <w:tcW w:w="710" w:type="dxa"/>
            <w:vAlign w:val="center"/>
          </w:tcPr>
          <w:p w:rsidR="00E8573B" w:rsidRDefault="00E8573B" w:rsidP="006113AE">
            <w:pPr>
              <w:widowControl/>
              <w:spacing w:line="300" w:lineRule="exact"/>
              <w:rPr>
                <w:rFonts w:asciiTheme="minorEastAsia" w:hAnsiTheme="minorEastAsia" w:cs="宋体"/>
                <w:kern w:val="0"/>
                <w:szCs w:val="21"/>
              </w:rPr>
            </w:pPr>
          </w:p>
          <w:p w:rsidR="00E8573B" w:rsidRPr="0042704B" w:rsidRDefault="00E8573B" w:rsidP="006113AE">
            <w:pPr>
              <w:widowControl/>
              <w:spacing w:line="300" w:lineRule="exact"/>
              <w:rPr>
                <w:rFonts w:asciiTheme="minorEastAsia" w:hAnsiTheme="minorEastAsia" w:cs="宋体"/>
                <w:kern w:val="0"/>
                <w:szCs w:val="21"/>
              </w:rPr>
            </w:pPr>
            <w:r>
              <w:rPr>
                <w:rFonts w:asciiTheme="minorEastAsia" w:hAnsiTheme="minorEastAsia" w:cs="宋体" w:hint="eastAsia"/>
                <w:kern w:val="0"/>
                <w:szCs w:val="21"/>
              </w:rPr>
              <w:t>3</w:t>
            </w:r>
          </w:p>
        </w:tc>
        <w:tc>
          <w:tcPr>
            <w:tcW w:w="1275" w:type="dxa"/>
            <w:vAlign w:val="center"/>
          </w:tcPr>
          <w:p w:rsidR="00E8573B" w:rsidRPr="0042704B" w:rsidRDefault="00E8573B" w:rsidP="006113AE">
            <w:pPr>
              <w:widowControl/>
              <w:spacing w:line="300" w:lineRule="exact"/>
              <w:jc w:val="center"/>
              <w:rPr>
                <w:rFonts w:asciiTheme="minorEastAsia" w:hAnsiTheme="minorEastAsia" w:cs="宋体"/>
                <w:kern w:val="0"/>
                <w:szCs w:val="21"/>
              </w:rPr>
            </w:pPr>
            <w:r w:rsidRPr="0042704B">
              <w:rPr>
                <w:rFonts w:asciiTheme="minorEastAsia" w:hAnsiTheme="minorEastAsia" w:cs="宋体" w:hint="eastAsia"/>
                <w:kern w:val="0"/>
                <w:szCs w:val="21"/>
              </w:rPr>
              <w:t>侦查监督</w:t>
            </w: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6</w:t>
            </w:r>
            <w:r w:rsidRPr="0042704B">
              <w:rPr>
                <w:rFonts w:asciiTheme="minorEastAsia" w:hAnsiTheme="minorEastAsia" w:hint="eastAsia"/>
                <w:szCs w:val="21"/>
              </w:rPr>
              <w:t>.利用侦查监督权，给公安打招呼，要求帮助处理部门或个人事项；徇私情将严重违法行为降格处理，对侦查活动中发现的问题该监督不监督</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1.侦查监督事项由检察官联席会议讨论决定，要求部门人员认真对照《江苏省检察机关公诉部门关于规范书面纠正违法工作的指导意见》标准，实事求开展侦查监督工作，严格履行监督职能；</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2.完善与公安规范交往的制度，制定规范与公安人员交往的规定；</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3.不利用自己工作或私人关系给相关单位说情、打关照；对他人请托行为严格执行干预、插手、过问案件记录报告制度。</w:t>
            </w:r>
          </w:p>
        </w:tc>
      </w:tr>
      <w:tr w:rsidR="00E8573B" w:rsidRPr="0042704B" w:rsidTr="006113AE">
        <w:trPr>
          <w:trHeight w:val="886"/>
        </w:trPr>
        <w:tc>
          <w:tcPr>
            <w:tcW w:w="710" w:type="dxa"/>
            <w:vMerge w:val="restart"/>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4</w:t>
            </w:r>
          </w:p>
          <w:p w:rsidR="00E8573B" w:rsidRPr="0042704B" w:rsidRDefault="00E8573B" w:rsidP="006113AE">
            <w:pPr>
              <w:autoSpaceDE w:val="0"/>
              <w:autoSpaceDN w:val="0"/>
              <w:adjustRightInd w:val="0"/>
              <w:jc w:val="center"/>
              <w:rPr>
                <w:rFonts w:asciiTheme="minorEastAsia" w:hAnsiTheme="minorEastAsia"/>
                <w:szCs w:val="21"/>
              </w:rPr>
            </w:pPr>
          </w:p>
        </w:tc>
        <w:tc>
          <w:tcPr>
            <w:tcW w:w="1275" w:type="dxa"/>
            <w:vMerge w:val="restart"/>
            <w:vAlign w:val="center"/>
          </w:tcPr>
          <w:p w:rsidR="00E8573B" w:rsidRPr="0042704B" w:rsidRDefault="00E8573B" w:rsidP="006113AE">
            <w:pPr>
              <w:widowControl/>
              <w:spacing w:line="300" w:lineRule="exact"/>
              <w:jc w:val="center"/>
              <w:rPr>
                <w:rFonts w:asciiTheme="minorEastAsia" w:hAnsiTheme="minorEastAsia" w:cs="宋体"/>
                <w:kern w:val="0"/>
                <w:szCs w:val="21"/>
              </w:rPr>
            </w:pPr>
            <w:r w:rsidRPr="0042704B">
              <w:rPr>
                <w:rFonts w:asciiTheme="minorEastAsia" w:hAnsiTheme="minorEastAsia" w:cs="宋体" w:hint="eastAsia"/>
                <w:kern w:val="0"/>
                <w:szCs w:val="21"/>
              </w:rPr>
              <w:t>审查起诉</w:t>
            </w:r>
          </w:p>
          <w:p w:rsidR="00E8573B" w:rsidRPr="0042704B" w:rsidRDefault="00E8573B" w:rsidP="006113AE">
            <w:pPr>
              <w:autoSpaceDE w:val="0"/>
              <w:autoSpaceDN w:val="0"/>
              <w:adjustRightInd w:val="0"/>
              <w:jc w:val="center"/>
              <w:rPr>
                <w:rFonts w:asciiTheme="minorEastAsia" w:hAnsiTheme="minorEastAsia" w:cs="宋体"/>
                <w:kern w:val="0"/>
                <w:szCs w:val="21"/>
              </w:rPr>
            </w:pPr>
            <w:r w:rsidRPr="00E02775">
              <w:rPr>
                <w:rFonts w:ascii="宋体" w:hAnsi="Calibri" w:cs="宋体" w:hint="eastAsia"/>
                <w:kern w:val="0"/>
                <w:szCs w:val="21"/>
              </w:rPr>
              <w:t>出席法庭</w:t>
            </w: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7</w:t>
            </w:r>
            <w:r w:rsidRPr="0042704B">
              <w:rPr>
                <w:rFonts w:asciiTheme="minorEastAsia" w:hAnsiTheme="minorEastAsia" w:hint="eastAsia"/>
                <w:szCs w:val="21"/>
              </w:rPr>
              <w:t>.接受关系人吃请，徇私侵犯案件当事人应有的诉讼权利。</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严格执行刑事诉讼法、依法履行诉讼权利告知义务。</w:t>
            </w:r>
          </w:p>
        </w:tc>
      </w:tr>
      <w:tr w:rsidR="00E8573B" w:rsidRPr="0042704B" w:rsidTr="006113AE">
        <w:trPr>
          <w:trHeight w:val="722"/>
        </w:trPr>
        <w:tc>
          <w:tcPr>
            <w:tcW w:w="710" w:type="dxa"/>
            <w:vMerge/>
            <w:vAlign w:val="center"/>
          </w:tcPr>
          <w:p w:rsidR="00E8573B" w:rsidRPr="0042704B" w:rsidRDefault="00E8573B" w:rsidP="006113AE">
            <w:pPr>
              <w:autoSpaceDE w:val="0"/>
              <w:autoSpaceDN w:val="0"/>
              <w:adjustRightInd w:val="0"/>
              <w:jc w:val="center"/>
              <w:rPr>
                <w:rFonts w:asciiTheme="minorEastAsia" w:hAnsiTheme="minorEastAsia"/>
                <w:szCs w:val="21"/>
              </w:rPr>
            </w:pPr>
          </w:p>
        </w:tc>
        <w:tc>
          <w:tcPr>
            <w:tcW w:w="1275" w:type="dxa"/>
            <w:vMerge/>
            <w:vAlign w:val="center"/>
          </w:tcPr>
          <w:p w:rsidR="00E8573B" w:rsidRPr="0042704B" w:rsidRDefault="00E8573B" w:rsidP="006113AE">
            <w:pPr>
              <w:autoSpaceDE w:val="0"/>
              <w:autoSpaceDN w:val="0"/>
              <w:adjustRightInd w:val="0"/>
              <w:jc w:val="center"/>
              <w:rPr>
                <w:rFonts w:asciiTheme="minorEastAsia" w:hAnsiTheme="minorEastAsia" w:cs="宋体"/>
                <w:kern w:val="0"/>
                <w:szCs w:val="21"/>
              </w:rPr>
            </w:pP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8</w:t>
            </w:r>
            <w:r w:rsidRPr="0042704B">
              <w:rPr>
                <w:rFonts w:asciiTheme="minorEastAsia" w:hAnsiTheme="minorEastAsia" w:hint="eastAsia"/>
                <w:szCs w:val="21"/>
              </w:rPr>
              <w:t>.徇私情无法定理由而延长办案期限、推延办案时间或者超越办案期限，造成案件久拖不决、超期羁押。</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1.严把延长办案期限的审查批准关，加强对执法办案的监督检查；</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2.严格执行执法过错责任追究制度。</w:t>
            </w:r>
          </w:p>
        </w:tc>
      </w:tr>
      <w:tr w:rsidR="00E8573B" w:rsidRPr="0042704B" w:rsidTr="006113AE">
        <w:trPr>
          <w:trHeight w:val="722"/>
        </w:trPr>
        <w:tc>
          <w:tcPr>
            <w:tcW w:w="710" w:type="dxa"/>
            <w:vMerge/>
            <w:vAlign w:val="center"/>
          </w:tcPr>
          <w:p w:rsidR="00E8573B" w:rsidRPr="0042704B" w:rsidRDefault="00E8573B" w:rsidP="006113AE">
            <w:pPr>
              <w:autoSpaceDE w:val="0"/>
              <w:autoSpaceDN w:val="0"/>
              <w:adjustRightInd w:val="0"/>
              <w:jc w:val="center"/>
              <w:rPr>
                <w:rFonts w:asciiTheme="minorEastAsia" w:hAnsiTheme="minorEastAsia"/>
                <w:szCs w:val="21"/>
              </w:rPr>
            </w:pPr>
          </w:p>
        </w:tc>
        <w:tc>
          <w:tcPr>
            <w:tcW w:w="1275" w:type="dxa"/>
            <w:vMerge/>
            <w:vAlign w:val="center"/>
          </w:tcPr>
          <w:p w:rsidR="00E8573B" w:rsidRPr="0042704B" w:rsidRDefault="00E8573B" w:rsidP="006113AE">
            <w:pPr>
              <w:autoSpaceDE w:val="0"/>
              <w:autoSpaceDN w:val="0"/>
              <w:adjustRightInd w:val="0"/>
              <w:jc w:val="center"/>
              <w:rPr>
                <w:rFonts w:asciiTheme="minorEastAsia" w:hAnsiTheme="minorEastAsia" w:cs="宋体"/>
                <w:kern w:val="0"/>
                <w:szCs w:val="21"/>
              </w:rPr>
            </w:pP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9</w:t>
            </w:r>
            <w:r w:rsidRPr="0042704B">
              <w:rPr>
                <w:rFonts w:asciiTheme="minorEastAsia" w:hAnsiTheme="minorEastAsia" w:hint="eastAsia"/>
                <w:szCs w:val="21"/>
              </w:rPr>
              <w:t>.徇私情案件审查不细致、不全面，从而导致案件事实认定或定性错误。</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1.重大疑难复杂影响大的案件或经检委会决定的案件作为重点复核审查把关；</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 xml:space="preserve">2.严格执行相关案件的上报备案审查制度。 </w:t>
            </w:r>
          </w:p>
        </w:tc>
      </w:tr>
      <w:tr w:rsidR="00E8573B" w:rsidRPr="0042704B" w:rsidTr="006113AE">
        <w:trPr>
          <w:trHeight w:val="722"/>
        </w:trPr>
        <w:tc>
          <w:tcPr>
            <w:tcW w:w="710" w:type="dxa"/>
            <w:vMerge/>
            <w:vAlign w:val="center"/>
          </w:tcPr>
          <w:p w:rsidR="00E8573B" w:rsidRPr="0042704B" w:rsidRDefault="00E8573B" w:rsidP="006113AE">
            <w:pPr>
              <w:autoSpaceDE w:val="0"/>
              <w:autoSpaceDN w:val="0"/>
              <w:adjustRightInd w:val="0"/>
              <w:jc w:val="center"/>
              <w:rPr>
                <w:rFonts w:asciiTheme="minorEastAsia" w:hAnsiTheme="minorEastAsia"/>
                <w:szCs w:val="21"/>
              </w:rPr>
            </w:pPr>
          </w:p>
        </w:tc>
        <w:tc>
          <w:tcPr>
            <w:tcW w:w="1275" w:type="dxa"/>
            <w:vMerge/>
            <w:vAlign w:val="center"/>
          </w:tcPr>
          <w:p w:rsidR="00E8573B" w:rsidRPr="0042704B" w:rsidRDefault="00E8573B" w:rsidP="006113AE">
            <w:pPr>
              <w:autoSpaceDE w:val="0"/>
              <w:autoSpaceDN w:val="0"/>
              <w:adjustRightInd w:val="0"/>
              <w:jc w:val="center"/>
              <w:rPr>
                <w:rFonts w:asciiTheme="minorEastAsia" w:hAnsiTheme="minorEastAsia" w:cs="宋体"/>
                <w:kern w:val="0"/>
                <w:szCs w:val="21"/>
              </w:rPr>
            </w:pP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10</w:t>
            </w:r>
            <w:r w:rsidRPr="0042704B">
              <w:rPr>
                <w:rFonts w:asciiTheme="minorEastAsia" w:hAnsiTheme="minorEastAsia" w:hint="eastAsia"/>
                <w:szCs w:val="21"/>
              </w:rPr>
              <w:t>.徇私故意隐瞒案件事实，不如实汇报案情，致使案件指控罪名错误、该起诉不起诉，案件得不到依法处理。</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1.坚持案件审查材料的层级备案审查制、探索建立回访刑事案件被告人、被害人接受评议或定期和不定期对案件进行复查和监督，对重大案件进行公开评查等制度；</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2.加大对办案人员的违法违纪问题的查处力度。</w:t>
            </w:r>
          </w:p>
        </w:tc>
      </w:tr>
      <w:tr w:rsidR="00E8573B" w:rsidRPr="0042704B" w:rsidTr="006113AE">
        <w:trPr>
          <w:trHeight w:val="722"/>
        </w:trPr>
        <w:tc>
          <w:tcPr>
            <w:tcW w:w="710" w:type="dxa"/>
            <w:vMerge/>
            <w:vAlign w:val="center"/>
          </w:tcPr>
          <w:p w:rsidR="00E8573B" w:rsidRPr="0042704B" w:rsidRDefault="00E8573B" w:rsidP="006113AE">
            <w:pPr>
              <w:autoSpaceDE w:val="0"/>
              <w:autoSpaceDN w:val="0"/>
              <w:adjustRightInd w:val="0"/>
              <w:jc w:val="center"/>
              <w:rPr>
                <w:rFonts w:asciiTheme="minorEastAsia" w:hAnsiTheme="minorEastAsia"/>
                <w:szCs w:val="21"/>
              </w:rPr>
            </w:pPr>
          </w:p>
        </w:tc>
        <w:tc>
          <w:tcPr>
            <w:tcW w:w="1275" w:type="dxa"/>
            <w:vMerge/>
            <w:vAlign w:val="center"/>
          </w:tcPr>
          <w:p w:rsidR="00E8573B" w:rsidRPr="0042704B" w:rsidRDefault="00E8573B" w:rsidP="006113AE">
            <w:pPr>
              <w:autoSpaceDE w:val="0"/>
              <w:autoSpaceDN w:val="0"/>
              <w:adjustRightInd w:val="0"/>
              <w:jc w:val="center"/>
              <w:rPr>
                <w:rFonts w:asciiTheme="minorEastAsia" w:hAnsiTheme="minorEastAsia" w:cs="宋体"/>
                <w:kern w:val="0"/>
                <w:szCs w:val="21"/>
              </w:rPr>
            </w:pP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11</w:t>
            </w:r>
            <w:r w:rsidRPr="0042704B">
              <w:rPr>
                <w:rFonts w:asciiTheme="minorEastAsia" w:hAnsiTheme="minorEastAsia" w:hint="eastAsia"/>
                <w:szCs w:val="21"/>
              </w:rPr>
              <w:t>.接受侦查机关的吃请，将绝对不起诉、存疑不起诉案件同意作相对不起诉处理。</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1.推行分管领导跟庭考核制，加强对庭审全过程的跟踪监督；</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2.定期复查提起公诉的案件，确保公诉案件质量按照刑法、刑诉法的规</w:t>
            </w:r>
            <w:r w:rsidRPr="0042704B">
              <w:rPr>
                <w:rFonts w:asciiTheme="minorEastAsia" w:hAnsiTheme="minorEastAsia" w:hint="eastAsia"/>
                <w:szCs w:val="21"/>
              </w:rPr>
              <w:lastRenderedPageBreak/>
              <w:t>定办理不起诉案件，严格把握不起诉认定条件；</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3.对于拟作不起诉的案件严格按照规定向市院汇报。</w:t>
            </w:r>
          </w:p>
        </w:tc>
      </w:tr>
      <w:tr w:rsidR="00E8573B" w:rsidRPr="0042704B" w:rsidTr="006113AE">
        <w:trPr>
          <w:trHeight w:val="1450"/>
        </w:trPr>
        <w:tc>
          <w:tcPr>
            <w:tcW w:w="710" w:type="dxa"/>
            <w:vMerge/>
            <w:vAlign w:val="center"/>
          </w:tcPr>
          <w:p w:rsidR="00E8573B" w:rsidRPr="0042704B" w:rsidRDefault="00E8573B" w:rsidP="006113AE">
            <w:pPr>
              <w:autoSpaceDE w:val="0"/>
              <w:autoSpaceDN w:val="0"/>
              <w:adjustRightInd w:val="0"/>
              <w:jc w:val="center"/>
              <w:rPr>
                <w:rFonts w:asciiTheme="minorEastAsia" w:hAnsiTheme="minorEastAsia"/>
                <w:szCs w:val="21"/>
              </w:rPr>
            </w:pPr>
          </w:p>
        </w:tc>
        <w:tc>
          <w:tcPr>
            <w:tcW w:w="1275" w:type="dxa"/>
            <w:vMerge/>
            <w:vAlign w:val="center"/>
          </w:tcPr>
          <w:p w:rsidR="00E8573B" w:rsidRPr="0042704B" w:rsidRDefault="00E8573B" w:rsidP="006113AE">
            <w:pPr>
              <w:autoSpaceDE w:val="0"/>
              <w:autoSpaceDN w:val="0"/>
              <w:adjustRightInd w:val="0"/>
              <w:jc w:val="center"/>
              <w:rPr>
                <w:rFonts w:asciiTheme="minorEastAsia" w:hAnsiTheme="minorEastAsia" w:cs="宋体"/>
                <w:kern w:val="0"/>
                <w:szCs w:val="21"/>
              </w:rPr>
            </w:pP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12</w:t>
            </w:r>
            <w:r w:rsidRPr="0042704B">
              <w:rPr>
                <w:rFonts w:asciiTheme="minorEastAsia" w:hAnsiTheme="minorEastAsia" w:hint="eastAsia"/>
                <w:szCs w:val="21"/>
              </w:rPr>
              <w:t>.接受相关当事人的宴请，对案件中的涉案款物处置不当，或占有、使用涉案款物</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1.严格遵守高检院《人民检察院扣押、冻结涉案款物工作规定》等一系列涉案财物处置文件精神；</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2.随意接收涉案款物，处理涉案款物加强汇报，并告知和听取当事人意见。</w:t>
            </w:r>
          </w:p>
        </w:tc>
      </w:tr>
      <w:tr w:rsidR="00E8573B" w:rsidRPr="0042704B" w:rsidTr="006113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rPr>
          <w:trHeight w:val="870"/>
        </w:trPr>
        <w:tc>
          <w:tcPr>
            <w:tcW w:w="710" w:type="dxa"/>
            <w:vMerge/>
            <w:tcBorders>
              <w:bottom w:val="single" w:sz="4" w:space="0" w:color="auto"/>
            </w:tcBorders>
            <w:vAlign w:val="center"/>
          </w:tcPr>
          <w:p w:rsidR="00E8573B" w:rsidRPr="00E02775" w:rsidRDefault="00E8573B" w:rsidP="006113AE">
            <w:pPr>
              <w:autoSpaceDE w:val="0"/>
              <w:autoSpaceDN w:val="0"/>
              <w:adjustRightInd w:val="0"/>
              <w:jc w:val="center"/>
              <w:rPr>
                <w:rFonts w:ascii="宋体" w:hAnsi="Calibri" w:cs="宋体"/>
                <w:kern w:val="0"/>
                <w:szCs w:val="21"/>
              </w:rPr>
            </w:pPr>
          </w:p>
        </w:tc>
        <w:tc>
          <w:tcPr>
            <w:tcW w:w="1275" w:type="dxa"/>
            <w:vMerge/>
            <w:tcBorders>
              <w:bottom w:val="single" w:sz="4" w:space="0" w:color="auto"/>
            </w:tcBorders>
            <w:vAlign w:val="center"/>
          </w:tcPr>
          <w:p w:rsidR="00E8573B" w:rsidRPr="00E02775" w:rsidRDefault="00E8573B" w:rsidP="006113AE">
            <w:pPr>
              <w:autoSpaceDE w:val="0"/>
              <w:autoSpaceDN w:val="0"/>
              <w:adjustRightInd w:val="0"/>
              <w:jc w:val="center"/>
              <w:rPr>
                <w:rFonts w:ascii="宋体" w:hAnsi="Calibri" w:cs="宋体"/>
                <w:kern w:val="0"/>
                <w:szCs w:val="21"/>
              </w:rPr>
            </w:pPr>
          </w:p>
        </w:tc>
        <w:tc>
          <w:tcPr>
            <w:tcW w:w="4678" w:type="dxa"/>
            <w:tcBorders>
              <w:top w:val="single" w:sz="4" w:space="0" w:color="auto"/>
              <w:bottom w:val="single" w:sz="4" w:space="0" w:color="auto"/>
              <w:right w:val="single" w:sz="4" w:space="0" w:color="auto"/>
            </w:tcBorders>
            <w:vAlign w:val="center"/>
          </w:tcPr>
          <w:p w:rsidR="00E8573B" w:rsidRPr="00E02775" w:rsidRDefault="00E8573B" w:rsidP="006113AE">
            <w:pPr>
              <w:jc w:val="center"/>
              <w:rPr>
                <w:rFonts w:ascii="宋体" w:cs="宋体"/>
                <w:kern w:val="0"/>
                <w:szCs w:val="21"/>
              </w:rPr>
            </w:pPr>
            <w:r w:rsidRPr="00E02775">
              <w:rPr>
                <w:rFonts w:ascii="宋体" w:cs="宋体" w:hint="eastAsia"/>
                <w:kern w:val="0"/>
                <w:szCs w:val="21"/>
              </w:rPr>
              <w:t>1</w:t>
            </w:r>
            <w:r>
              <w:rPr>
                <w:rFonts w:ascii="宋体" w:cs="宋体" w:hint="eastAsia"/>
                <w:kern w:val="0"/>
                <w:szCs w:val="21"/>
              </w:rPr>
              <w:t>3</w:t>
            </w:r>
            <w:r w:rsidRPr="00E02775">
              <w:rPr>
                <w:rFonts w:ascii="宋体" w:cs="宋体" w:hint="eastAsia"/>
                <w:kern w:val="0"/>
                <w:szCs w:val="21"/>
              </w:rPr>
              <w:t>.徇私消极办案，隐匿指控犯罪证据或者不充分论证指控</w:t>
            </w:r>
            <w:r w:rsidRPr="00E02775">
              <w:rPr>
                <w:rFonts w:ascii="宋体" w:cs="宋体"/>
                <w:kern w:val="0"/>
                <w:szCs w:val="21"/>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E8573B" w:rsidRPr="00E02775" w:rsidRDefault="00E8573B" w:rsidP="006113AE">
            <w:pPr>
              <w:autoSpaceDE w:val="0"/>
              <w:autoSpaceDN w:val="0"/>
              <w:adjustRightInd w:val="0"/>
              <w:jc w:val="center"/>
              <w:rPr>
                <w:rFonts w:ascii="宋体" w:hAnsi="Calibri" w:cs="宋体"/>
                <w:kern w:val="0"/>
                <w:szCs w:val="21"/>
              </w:rPr>
            </w:pPr>
            <w:r w:rsidRPr="00E02775">
              <w:rPr>
                <w:rFonts w:ascii="宋体" w:hAnsi="Calibri" w:cs="宋体" w:hint="eastAsia"/>
                <w:kern w:val="0"/>
                <w:szCs w:val="21"/>
              </w:rPr>
              <w:t>二级</w:t>
            </w:r>
          </w:p>
        </w:tc>
        <w:tc>
          <w:tcPr>
            <w:tcW w:w="6663" w:type="dxa"/>
            <w:tcBorders>
              <w:top w:val="single" w:sz="4" w:space="0" w:color="auto"/>
              <w:left w:val="single" w:sz="4" w:space="0" w:color="auto"/>
              <w:bottom w:val="single" w:sz="4" w:space="0" w:color="auto"/>
              <w:right w:val="single" w:sz="4" w:space="0" w:color="auto"/>
            </w:tcBorders>
            <w:vAlign w:val="center"/>
          </w:tcPr>
          <w:p w:rsidR="00E8573B" w:rsidRPr="00E02775" w:rsidRDefault="00E8573B" w:rsidP="006113AE">
            <w:pPr>
              <w:jc w:val="left"/>
              <w:rPr>
                <w:rFonts w:ascii="宋体" w:hAnsi="Calibri" w:cs="宋体"/>
                <w:kern w:val="0"/>
                <w:szCs w:val="21"/>
              </w:rPr>
            </w:pPr>
            <w:r w:rsidRPr="00E02775">
              <w:rPr>
                <w:rFonts w:ascii="宋体" w:hAnsi="Calibri" w:cs="宋体" w:hint="eastAsia"/>
                <w:kern w:val="0"/>
                <w:szCs w:val="21"/>
              </w:rPr>
              <w:t>1.制作完整详细出庭预案，全程留痕；</w:t>
            </w:r>
          </w:p>
          <w:p w:rsidR="00E8573B" w:rsidRPr="00E02775" w:rsidRDefault="00E8573B" w:rsidP="006113AE">
            <w:pPr>
              <w:jc w:val="left"/>
              <w:rPr>
                <w:rFonts w:ascii="宋体" w:hAnsi="Calibri" w:cs="宋体"/>
                <w:kern w:val="0"/>
                <w:szCs w:val="21"/>
              </w:rPr>
            </w:pPr>
            <w:r w:rsidRPr="00E02775">
              <w:rPr>
                <w:rFonts w:ascii="宋体" w:hAnsi="Calibri" w:cs="宋体" w:hint="eastAsia"/>
                <w:kern w:val="0"/>
                <w:szCs w:val="21"/>
              </w:rPr>
              <w:t>2.对于公诉意见、量刑建议等关键文书向检察官备案。</w:t>
            </w:r>
            <w:r w:rsidRPr="00E02775">
              <w:rPr>
                <w:rFonts w:ascii="宋体" w:hAnsi="Calibri" w:cs="宋体"/>
                <w:kern w:val="0"/>
                <w:szCs w:val="21"/>
              </w:rPr>
              <w:t xml:space="preserve"> </w:t>
            </w:r>
          </w:p>
        </w:tc>
      </w:tr>
      <w:tr w:rsidR="00E8573B" w:rsidRPr="0042704B" w:rsidTr="006113AE">
        <w:trPr>
          <w:trHeight w:val="1187"/>
        </w:trPr>
        <w:tc>
          <w:tcPr>
            <w:tcW w:w="710" w:type="dxa"/>
            <w:vAlign w:val="center"/>
          </w:tcPr>
          <w:p w:rsidR="00E8573B" w:rsidRPr="0042704B" w:rsidRDefault="00E8573B" w:rsidP="006113AE">
            <w:pPr>
              <w:widowControl/>
              <w:spacing w:line="300" w:lineRule="exact"/>
              <w:rPr>
                <w:rFonts w:asciiTheme="minorEastAsia" w:hAnsiTheme="minorEastAsia" w:cs="宋体"/>
                <w:kern w:val="0"/>
                <w:szCs w:val="21"/>
              </w:rPr>
            </w:pPr>
            <w:r>
              <w:rPr>
                <w:rFonts w:asciiTheme="minorEastAsia" w:hAnsiTheme="minorEastAsia" w:cs="宋体" w:hint="eastAsia"/>
                <w:kern w:val="0"/>
                <w:szCs w:val="21"/>
              </w:rPr>
              <w:t>5</w:t>
            </w:r>
          </w:p>
        </w:tc>
        <w:tc>
          <w:tcPr>
            <w:tcW w:w="1275" w:type="dxa"/>
            <w:vAlign w:val="center"/>
          </w:tcPr>
          <w:p w:rsidR="00E8573B" w:rsidRPr="0042704B" w:rsidRDefault="00E8573B" w:rsidP="006113AE">
            <w:pPr>
              <w:widowControl/>
              <w:spacing w:line="300" w:lineRule="exact"/>
              <w:jc w:val="center"/>
              <w:rPr>
                <w:rFonts w:asciiTheme="minorEastAsia" w:hAnsiTheme="minorEastAsia" w:cs="宋体"/>
                <w:kern w:val="0"/>
                <w:szCs w:val="21"/>
              </w:rPr>
            </w:pPr>
            <w:r w:rsidRPr="0042704B">
              <w:rPr>
                <w:rFonts w:asciiTheme="minorEastAsia" w:hAnsiTheme="minorEastAsia" w:cs="宋体" w:hint="eastAsia"/>
                <w:kern w:val="0"/>
                <w:szCs w:val="21"/>
              </w:rPr>
              <w:t>审判监督</w:t>
            </w: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13</w:t>
            </w:r>
            <w:r w:rsidRPr="0042704B">
              <w:rPr>
                <w:rFonts w:asciiTheme="minorEastAsia" w:hAnsiTheme="minorEastAsia" w:hint="eastAsia"/>
                <w:szCs w:val="21"/>
              </w:rPr>
              <w:t>.徇私情将严重违法行为降格处置；因人情因素干扰，对审判过程中的问题该监督不监督</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1.审判监督事项由检察官联席会议讨论决定；</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2.要求部门人员依法开展审判监督工作，严格履行监督职能</w:t>
            </w:r>
            <w:r w:rsidRPr="0042704B">
              <w:rPr>
                <w:rFonts w:asciiTheme="minorEastAsia" w:hAnsiTheme="minorEastAsia"/>
                <w:szCs w:val="21"/>
              </w:rPr>
              <w:t xml:space="preserve"> </w:t>
            </w:r>
            <w:r w:rsidRPr="0042704B">
              <w:rPr>
                <w:rFonts w:asciiTheme="minorEastAsia" w:hAnsiTheme="minorEastAsia" w:hint="eastAsia"/>
                <w:szCs w:val="21"/>
              </w:rPr>
              <w:t>。</w:t>
            </w:r>
          </w:p>
        </w:tc>
      </w:tr>
      <w:tr w:rsidR="00E8573B" w:rsidRPr="0042704B" w:rsidTr="006113AE">
        <w:trPr>
          <w:trHeight w:val="993"/>
        </w:trPr>
        <w:tc>
          <w:tcPr>
            <w:tcW w:w="710" w:type="dxa"/>
            <w:vAlign w:val="center"/>
          </w:tcPr>
          <w:p w:rsidR="00E8573B" w:rsidRPr="0042704B" w:rsidRDefault="00E8573B" w:rsidP="006113AE">
            <w:pPr>
              <w:widowControl/>
              <w:spacing w:line="300" w:lineRule="exact"/>
              <w:rPr>
                <w:rFonts w:asciiTheme="minorEastAsia" w:hAnsiTheme="minorEastAsia" w:cs="宋体"/>
                <w:kern w:val="0"/>
                <w:szCs w:val="21"/>
              </w:rPr>
            </w:pPr>
            <w:r>
              <w:rPr>
                <w:rFonts w:asciiTheme="minorEastAsia" w:hAnsiTheme="minorEastAsia" w:cs="宋体" w:hint="eastAsia"/>
                <w:kern w:val="0"/>
                <w:szCs w:val="21"/>
              </w:rPr>
              <w:t>6</w:t>
            </w:r>
          </w:p>
        </w:tc>
        <w:tc>
          <w:tcPr>
            <w:tcW w:w="1275" w:type="dxa"/>
            <w:vAlign w:val="center"/>
          </w:tcPr>
          <w:p w:rsidR="00E8573B" w:rsidRPr="0042704B" w:rsidRDefault="00E8573B" w:rsidP="006113AE">
            <w:pPr>
              <w:widowControl/>
              <w:spacing w:line="300" w:lineRule="exact"/>
              <w:jc w:val="center"/>
              <w:rPr>
                <w:rFonts w:asciiTheme="minorEastAsia" w:hAnsiTheme="minorEastAsia" w:cs="宋体"/>
                <w:kern w:val="0"/>
                <w:szCs w:val="21"/>
              </w:rPr>
            </w:pPr>
            <w:r w:rsidRPr="0042704B">
              <w:rPr>
                <w:rFonts w:asciiTheme="minorEastAsia" w:hAnsiTheme="minorEastAsia" w:cs="宋体" w:hint="eastAsia"/>
                <w:kern w:val="0"/>
                <w:szCs w:val="21"/>
              </w:rPr>
              <w:t>其他工作</w:t>
            </w:r>
          </w:p>
        </w:tc>
        <w:tc>
          <w:tcPr>
            <w:tcW w:w="4678" w:type="dxa"/>
            <w:vAlign w:val="center"/>
          </w:tcPr>
          <w:p w:rsidR="00E8573B" w:rsidRPr="0042704B" w:rsidRDefault="00E8573B" w:rsidP="006113AE">
            <w:pPr>
              <w:spacing w:line="300" w:lineRule="exact"/>
              <w:rPr>
                <w:rFonts w:asciiTheme="minorEastAsia" w:hAnsiTheme="minorEastAsia"/>
                <w:szCs w:val="21"/>
              </w:rPr>
            </w:pPr>
            <w:r>
              <w:rPr>
                <w:rFonts w:asciiTheme="minorEastAsia" w:hAnsiTheme="minorEastAsia" w:hint="eastAsia"/>
                <w:szCs w:val="21"/>
              </w:rPr>
              <w:t>14</w:t>
            </w:r>
            <w:r w:rsidRPr="0042704B">
              <w:rPr>
                <w:rFonts w:asciiTheme="minorEastAsia" w:hAnsiTheme="minorEastAsia" w:hint="eastAsia"/>
                <w:szCs w:val="21"/>
              </w:rPr>
              <w:t>.接受吃请，采用刑事手段解决行政案件；接受好处，不当泄露案件信息</w:t>
            </w:r>
            <w:r w:rsidRPr="0042704B">
              <w:rPr>
                <w:rFonts w:asciiTheme="minorEastAsia" w:hAnsiTheme="minorEastAsia"/>
                <w:szCs w:val="21"/>
              </w:rPr>
              <w:t xml:space="preserve"> </w:t>
            </w:r>
          </w:p>
        </w:tc>
        <w:tc>
          <w:tcPr>
            <w:tcW w:w="1559" w:type="dxa"/>
            <w:vAlign w:val="center"/>
          </w:tcPr>
          <w:p w:rsidR="00E8573B" w:rsidRPr="0042704B" w:rsidRDefault="00E8573B" w:rsidP="006113AE">
            <w:pPr>
              <w:spacing w:line="300" w:lineRule="exact"/>
              <w:jc w:val="center"/>
              <w:rPr>
                <w:rFonts w:asciiTheme="minorEastAsia" w:hAnsiTheme="minorEastAsia"/>
                <w:szCs w:val="21"/>
              </w:rPr>
            </w:pPr>
            <w:r w:rsidRPr="0042704B">
              <w:rPr>
                <w:rFonts w:asciiTheme="minorEastAsia" w:hAnsiTheme="minorEastAsia" w:hint="eastAsia"/>
                <w:szCs w:val="21"/>
              </w:rPr>
              <w:t>二级</w:t>
            </w:r>
          </w:p>
        </w:tc>
        <w:tc>
          <w:tcPr>
            <w:tcW w:w="6663" w:type="dxa"/>
            <w:vAlign w:val="center"/>
          </w:tcPr>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1.严格按照刑法和刑事诉讼法的相关规定办理案件；</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2.严格执行案件信息保密规定；</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3.坚决杜绝小圈子、搞分化；</w:t>
            </w:r>
          </w:p>
          <w:p w:rsidR="00E8573B" w:rsidRPr="0042704B" w:rsidRDefault="00E8573B" w:rsidP="006113AE">
            <w:pPr>
              <w:spacing w:line="300" w:lineRule="exact"/>
              <w:rPr>
                <w:rFonts w:asciiTheme="minorEastAsia" w:hAnsiTheme="minorEastAsia"/>
                <w:szCs w:val="21"/>
              </w:rPr>
            </w:pPr>
            <w:r w:rsidRPr="0042704B">
              <w:rPr>
                <w:rFonts w:asciiTheme="minorEastAsia" w:hAnsiTheme="minorEastAsia" w:hint="eastAsia"/>
                <w:szCs w:val="21"/>
              </w:rPr>
              <w:t>4.坚持奖罚分明，任人唯才。</w:t>
            </w:r>
          </w:p>
        </w:tc>
      </w:tr>
      <w:tr w:rsidR="00E8573B" w:rsidRPr="0042704B" w:rsidTr="006113AE">
        <w:trPr>
          <w:trHeight w:val="993"/>
        </w:trPr>
        <w:tc>
          <w:tcPr>
            <w:tcW w:w="710" w:type="dxa"/>
            <w:vAlign w:val="center"/>
          </w:tcPr>
          <w:p w:rsidR="00E8573B" w:rsidRPr="0042704B" w:rsidRDefault="00E8573B" w:rsidP="006113AE">
            <w:pPr>
              <w:widowControl/>
              <w:spacing w:line="300" w:lineRule="exact"/>
              <w:rPr>
                <w:rFonts w:ascii="宋体" w:hAnsi="宋体"/>
                <w:kern w:val="0"/>
                <w:szCs w:val="21"/>
              </w:rPr>
            </w:pPr>
            <w:r>
              <w:rPr>
                <w:rFonts w:ascii="宋体" w:hAnsi="宋体" w:hint="eastAsia"/>
                <w:kern w:val="0"/>
                <w:szCs w:val="21"/>
              </w:rPr>
              <w:t>7</w:t>
            </w:r>
          </w:p>
        </w:tc>
        <w:tc>
          <w:tcPr>
            <w:tcW w:w="1275" w:type="dxa"/>
            <w:vAlign w:val="center"/>
          </w:tcPr>
          <w:p w:rsidR="00E8573B" w:rsidRPr="0042704B" w:rsidRDefault="00E8573B" w:rsidP="006113AE">
            <w:pPr>
              <w:widowControl/>
              <w:spacing w:line="300" w:lineRule="exact"/>
              <w:jc w:val="center"/>
              <w:rPr>
                <w:rFonts w:ascii="宋体" w:hAnsi="宋体"/>
                <w:kern w:val="0"/>
                <w:szCs w:val="21"/>
              </w:rPr>
            </w:pPr>
            <w:r w:rsidRPr="0042704B">
              <w:rPr>
                <w:rFonts w:ascii="宋体" w:hAnsi="宋体" w:cs="宋体" w:hint="eastAsia"/>
                <w:kern w:val="0"/>
              </w:rPr>
              <w:t>个人自律</w:t>
            </w:r>
          </w:p>
        </w:tc>
        <w:tc>
          <w:tcPr>
            <w:tcW w:w="4678" w:type="dxa"/>
            <w:vAlign w:val="center"/>
          </w:tcPr>
          <w:p w:rsidR="00E8573B" w:rsidRPr="0042704B" w:rsidRDefault="00E8573B" w:rsidP="006113AE">
            <w:pPr>
              <w:widowControl/>
              <w:spacing w:line="300" w:lineRule="exact"/>
              <w:rPr>
                <w:rFonts w:ascii="宋体" w:hAnsi="宋体" w:cs="宋体"/>
                <w:kern w:val="0"/>
              </w:rPr>
            </w:pPr>
            <w:r w:rsidRPr="0042704B">
              <w:rPr>
                <w:rFonts w:ascii="宋体" w:hAnsi="宋体" w:cs="宋体" w:hint="eastAsia"/>
                <w:kern w:val="0"/>
              </w:rPr>
              <w:t>1</w:t>
            </w:r>
            <w:r>
              <w:rPr>
                <w:rFonts w:ascii="宋体" w:hAnsi="宋体" w:cs="宋体" w:hint="eastAsia"/>
                <w:kern w:val="0"/>
              </w:rPr>
              <w:t>5</w:t>
            </w:r>
            <w:r w:rsidRPr="0042704B">
              <w:rPr>
                <w:rFonts w:ascii="宋体" w:hAnsi="宋体" w:cs="宋体" w:hint="eastAsia"/>
                <w:kern w:val="0"/>
              </w:rPr>
              <w:t>.与辩护律师交往不当，接受辩护律师请吃或接受邀请，外出游玩</w:t>
            </w:r>
          </w:p>
        </w:tc>
        <w:tc>
          <w:tcPr>
            <w:tcW w:w="1559" w:type="dxa"/>
            <w:vAlign w:val="center"/>
          </w:tcPr>
          <w:p w:rsidR="00E8573B" w:rsidRPr="0042704B" w:rsidRDefault="00E8573B" w:rsidP="006113AE">
            <w:pPr>
              <w:widowControl/>
              <w:spacing w:line="300" w:lineRule="exact"/>
              <w:jc w:val="center"/>
              <w:rPr>
                <w:rFonts w:ascii="宋体" w:hAnsi="宋体" w:cs="宋体"/>
                <w:kern w:val="0"/>
              </w:rPr>
            </w:pPr>
            <w:r>
              <w:rPr>
                <w:rFonts w:ascii="宋体" w:hAnsi="宋体" w:cs="宋体" w:hint="eastAsia"/>
                <w:kern w:val="0"/>
              </w:rPr>
              <w:t>二</w:t>
            </w:r>
            <w:r w:rsidRPr="0042704B">
              <w:rPr>
                <w:rFonts w:ascii="宋体" w:hAnsi="宋体" w:cs="宋体" w:hint="eastAsia"/>
                <w:kern w:val="0"/>
              </w:rPr>
              <w:t>级</w:t>
            </w:r>
          </w:p>
        </w:tc>
        <w:tc>
          <w:tcPr>
            <w:tcW w:w="6663" w:type="dxa"/>
            <w:vAlign w:val="center"/>
          </w:tcPr>
          <w:p w:rsidR="00E8573B" w:rsidRPr="0042704B" w:rsidRDefault="00E8573B" w:rsidP="006113AE">
            <w:pPr>
              <w:widowControl/>
              <w:spacing w:line="300" w:lineRule="exact"/>
              <w:rPr>
                <w:rFonts w:ascii="宋体" w:hAnsi="宋体" w:cs="宋体"/>
                <w:kern w:val="0"/>
              </w:rPr>
            </w:pPr>
            <w:r w:rsidRPr="0042704B">
              <w:rPr>
                <w:rFonts w:ascii="宋体" w:hAnsi="宋体" w:cs="宋体" w:hint="eastAsia"/>
                <w:kern w:val="0"/>
              </w:rPr>
              <w:t>对于误吃请的要及时向本院监察部门报告，说明情况。</w:t>
            </w:r>
          </w:p>
        </w:tc>
      </w:tr>
    </w:tbl>
    <w:p w:rsidR="00E8573B" w:rsidRPr="00781EA4" w:rsidRDefault="00E8573B" w:rsidP="00E8573B">
      <w:pPr>
        <w:widowControl/>
        <w:spacing w:line="440" w:lineRule="exact"/>
        <w:jc w:val="center"/>
        <w:rPr>
          <w:rFonts w:ascii="仿宋_GB2312" w:eastAsia="仿宋_GB2312" w:hAnsi="宋体" w:cs="宋体"/>
          <w:kern w:val="0"/>
          <w:szCs w:val="21"/>
        </w:rPr>
      </w:pPr>
    </w:p>
    <w:p w:rsidR="00E8573B" w:rsidRPr="00781EA4" w:rsidRDefault="00E8573B" w:rsidP="00E8573B">
      <w:pPr>
        <w:widowControl/>
        <w:spacing w:line="440" w:lineRule="exact"/>
        <w:jc w:val="center"/>
        <w:rPr>
          <w:rFonts w:eastAsia="华文中宋"/>
          <w:b/>
          <w:kern w:val="0"/>
          <w:sz w:val="44"/>
          <w:szCs w:val="44"/>
        </w:rPr>
      </w:pPr>
    </w:p>
    <w:p w:rsidR="00E8573B" w:rsidRPr="00FF6209" w:rsidRDefault="00E8573B" w:rsidP="00E8573B">
      <w:pPr>
        <w:widowControl/>
        <w:spacing w:line="440" w:lineRule="exact"/>
        <w:jc w:val="center"/>
        <w:rPr>
          <w:rFonts w:eastAsia="华文中宋"/>
          <w:b/>
          <w:kern w:val="0"/>
          <w:sz w:val="44"/>
          <w:szCs w:val="44"/>
        </w:rPr>
      </w:pPr>
    </w:p>
    <w:p w:rsidR="00E8573B" w:rsidRPr="004E3DD6" w:rsidRDefault="00E8573B"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134"/>
        <w:gridCol w:w="41"/>
        <w:gridCol w:w="4921"/>
        <w:gridCol w:w="1134"/>
        <w:gridCol w:w="462"/>
        <w:gridCol w:w="1942"/>
        <w:gridCol w:w="4357"/>
        <w:gridCol w:w="43"/>
      </w:tblGrid>
      <w:tr w:rsidR="00E8573B" w:rsidRPr="00BE4420" w:rsidTr="006113AE">
        <w:trPr>
          <w:gridAfter w:val="1"/>
          <w:wAfter w:w="43" w:type="dxa"/>
          <w:trHeight w:val="825"/>
        </w:trPr>
        <w:tc>
          <w:tcPr>
            <w:tcW w:w="1884" w:type="dxa"/>
            <w:gridSpan w:val="3"/>
            <w:vAlign w:val="center"/>
          </w:tcPr>
          <w:p w:rsidR="00E8573B" w:rsidRPr="00BE4420" w:rsidRDefault="00E8573B" w:rsidP="006113AE">
            <w:pPr>
              <w:jc w:val="center"/>
              <w:rPr>
                <w:sz w:val="24"/>
              </w:rPr>
            </w:pPr>
            <w:r w:rsidRPr="00BE4420">
              <w:rPr>
                <w:rFonts w:hint="eastAsia"/>
                <w:sz w:val="24"/>
              </w:rPr>
              <w:t>部门</w:t>
            </w:r>
          </w:p>
        </w:tc>
        <w:tc>
          <w:tcPr>
            <w:tcW w:w="6517" w:type="dxa"/>
            <w:gridSpan w:val="3"/>
            <w:vAlign w:val="center"/>
          </w:tcPr>
          <w:p w:rsidR="00E8573B" w:rsidRPr="00BE4420" w:rsidRDefault="00E8573B" w:rsidP="006113AE">
            <w:pPr>
              <w:jc w:val="center"/>
              <w:rPr>
                <w:sz w:val="24"/>
              </w:rPr>
            </w:pPr>
            <w:r w:rsidRPr="00BE4420">
              <w:rPr>
                <w:rFonts w:hint="eastAsia"/>
                <w:sz w:val="24"/>
              </w:rPr>
              <w:t>刑检局</w:t>
            </w:r>
          </w:p>
        </w:tc>
        <w:tc>
          <w:tcPr>
            <w:tcW w:w="1942" w:type="dxa"/>
            <w:vAlign w:val="center"/>
          </w:tcPr>
          <w:p w:rsidR="00E8573B" w:rsidRPr="00BE4420" w:rsidRDefault="00E8573B" w:rsidP="006113AE">
            <w:pPr>
              <w:jc w:val="center"/>
              <w:rPr>
                <w:sz w:val="24"/>
              </w:rPr>
            </w:pPr>
            <w:r w:rsidRPr="00BE4420">
              <w:rPr>
                <w:rFonts w:hint="eastAsia"/>
                <w:sz w:val="24"/>
              </w:rPr>
              <w:t>工作岗位</w:t>
            </w:r>
          </w:p>
        </w:tc>
        <w:tc>
          <w:tcPr>
            <w:tcW w:w="4357" w:type="dxa"/>
            <w:vAlign w:val="center"/>
          </w:tcPr>
          <w:p w:rsidR="00E8573B" w:rsidRPr="00BE4420" w:rsidRDefault="00E8573B" w:rsidP="006113AE">
            <w:pPr>
              <w:jc w:val="center"/>
              <w:rPr>
                <w:sz w:val="24"/>
              </w:rPr>
            </w:pPr>
            <w:r w:rsidRPr="00BE4420">
              <w:rPr>
                <w:rFonts w:hint="eastAsia"/>
                <w:sz w:val="24"/>
              </w:rPr>
              <w:t>检察官助理（内勤）</w:t>
            </w:r>
          </w:p>
        </w:tc>
      </w:tr>
      <w:tr w:rsidR="00E8573B" w:rsidRPr="00BE4420" w:rsidTr="006113AE">
        <w:trPr>
          <w:gridAfter w:val="1"/>
          <w:wAfter w:w="43" w:type="dxa"/>
          <w:trHeight w:val="1245"/>
        </w:trPr>
        <w:tc>
          <w:tcPr>
            <w:tcW w:w="1884" w:type="dxa"/>
            <w:gridSpan w:val="3"/>
            <w:vAlign w:val="center"/>
          </w:tcPr>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主要职能及</w:t>
            </w:r>
          </w:p>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重点风险部位</w:t>
            </w:r>
          </w:p>
        </w:tc>
        <w:tc>
          <w:tcPr>
            <w:tcW w:w="12816" w:type="dxa"/>
            <w:gridSpan w:val="5"/>
            <w:vAlign w:val="center"/>
          </w:tcPr>
          <w:p w:rsidR="00E8573B" w:rsidRPr="00BE4420" w:rsidRDefault="00E8573B" w:rsidP="006113AE">
            <w:pPr>
              <w:ind w:left="360"/>
              <w:rPr>
                <w:rFonts w:ascii="宋体" w:hAnsi="Calibri" w:cs="宋体"/>
                <w:kern w:val="0"/>
                <w:szCs w:val="21"/>
              </w:rPr>
            </w:pPr>
            <w:r w:rsidRPr="00BE4420">
              <w:rPr>
                <w:rFonts w:ascii="宋体" w:hAnsi="Calibri" w:cs="宋体"/>
                <w:kern w:val="0"/>
                <w:szCs w:val="21"/>
              </w:rPr>
              <w:t>1.</w:t>
            </w:r>
            <w:r w:rsidRPr="00BE4420">
              <w:rPr>
                <w:rFonts w:ascii="宋体" w:hAnsi="Calibri" w:cs="宋体" w:hint="eastAsia"/>
                <w:kern w:val="0"/>
                <w:szCs w:val="21"/>
              </w:rPr>
              <w:t>协助检察官办理各类刑事案件；</w:t>
            </w:r>
          </w:p>
          <w:p w:rsidR="00E8573B" w:rsidRPr="00BE4420" w:rsidRDefault="00E8573B" w:rsidP="006113AE">
            <w:pPr>
              <w:ind w:left="360"/>
              <w:rPr>
                <w:rFonts w:ascii="宋体" w:hAnsi="Calibri" w:cs="宋体"/>
                <w:kern w:val="0"/>
                <w:szCs w:val="21"/>
              </w:rPr>
            </w:pPr>
            <w:r w:rsidRPr="00BE4420">
              <w:rPr>
                <w:rFonts w:ascii="宋体" w:hAnsi="Calibri" w:cs="宋体" w:hint="eastAsia"/>
                <w:kern w:val="0"/>
                <w:szCs w:val="21"/>
              </w:rPr>
              <w:t>2</w:t>
            </w:r>
            <w:r w:rsidRPr="00BE4420">
              <w:rPr>
                <w:rFonts w:ascii="宋体" w:hAnsi="Calibri" w:cs="宋体"/>
                <w:kern w:val="0"/>
                <w:szCs w:val="21"/>
              </w:rPr>
              <w:t>.</w:t>
            </w:r>
            <w:r w:rsidRPr="00BE4420">
              <w:rPr>
                <w:rFonts w:ascii="宋体" w:hAnsi="Calibri" w:cs="宋体" w:hint="eastAsia"/>
                <w:kern w:val="0"/>
                <w:szCs w:val="21"/>
              </w:rPr>
              <w:t>协助检察官开展监督工作；</w:t>
            </w:r>
          </w:p>
          <w:p w:rsidR="00E8573B" w:rsidRPr="00BE4420" w:rsidRDefault="00E8573B" w:rsidP="006113AE">
            <w:pPr>
              <w:ind w:left="360"/>
              <w:rPr>
                <w:rFonts w:ascii="宋体" w:hAnsi="Calibri" w:cs="宋体"/>
                <w:kern w:val="0"/>
                <w:szCs w:val="21"/>
              </w:rPr>
            </w:pPr>
            <w:r w:rsidRPr="00BE4420">
              <w:rPr>
                <w:rFonts w:ascii="宋体" w:hAnsi="Calibri" w:cs="宋体" w:hint="eastAsia"/>
                <w:kern w:val="0"/>
                <w:szCs w:val="21"/>
              </w:rPr>
              <w:t>3.协助检察官开展业务统计、分析、监管、调研等工作；</w:t>
            </w:r>
          </w:p>
          <w:p w:rsidR="00E8573B" w:rsidRPr="00BE4420" w:rsidRDefault="00E8573B" w:rsidP="006113AE">
            <w:pPr>
              <w:ind w:left="360"/>
              <w:rPr>
                <w:rFonts w:ascii="宋体" w:hAnsi="Calibri" w:cs="宋体"/>
                <w:kern w:val="0"/>
                <w:szCs w:val="21"/>
              </w:rPr>
            </w:pPr>
            <w:r w:rsidRPr="00BE4420">
              <w:rPr>
                <w:rFonts w:ascii="宋体" w:hAnsi="Calibri" w:cs="宋体" w:hint="eastAsia"/>
                <w:kern w:val="0"/>
                <w:szCs w:val="21"/>
              </w:rPr>
              <w:t>4.负责部门工作月报、总结；</w:t>
            </w:r>
          </w:p>
          <w:p w:rsidR="00E8573B" w:rsidRPr="00BE4420" w:rsidRDefault="00E8573B" w:rsidP="006113AE">
            <w:pPr>
              <w:ind w:left="360"/>
              <w:rPr>
                <w:rFonts w:ascii="仿宋_GB2312" w:eastAsia="仿宋_GB2312" w:hAnsi="宋体" w:cs="宋体"/>
                <w:kern w:val="0"/>
                <w:szCs w:val="21"/>
              </w:rPr>
            </w:pPr>
            <w:r w:rsidRPr="00BE4420">
              <w:rPr>
                <w:rFonts w:ascii="宋体" w:hAnsi="Calibri" w:cs="宋体" w:hint="eastAsia"/>
                <w:kern w:val="0"/>
                <w:szCs w:val="21"/>
              </w:rPr>
              <w:t>5</w:t>
            </w:r>
            <w:r w:rsidRPr="00BE4420">
              <w:rPr>
                <w:rFonts w:ascii="宋体" w:hAnsi="Calibri" w:cs="宋体"/>
                <w:kern w:val="0"/>
                <w:szCs w:val="21"/>
              </w:rPr>
              <w:t>.</w:t>
            </w:r>
            <w:r w:rsidRPr="00BE4420">
              <w:rPr>
                <w:rFonts w:ascii="宋体" w:hAnsi="Calibri" w:cs="宋体" w:hint="eastAsia"/>
                <w:kern w:val="0"/>
                <w:szCs w:val="21"/>
              </w:rPr>
              <w:t>局安排的其他工作。</w:t>
            </w:r>
          </w:p>
        </w:tc>
      </w:tr>
      <w:tr w:rsidR="00E8573B" w:rsidRPr="00BE4420" w:rsidTr="006113AE">
        <w:trPr>
          <w:trHeight w:val="870"/>
        </w:trPr>
        <w:tc>
          <w:tcPr>
            <w:tcW w:w="709" w:type="dxa"/>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序号</w:t>
            </w:r>
          </w:p>
        </w:tc>
        <w:tc>
          <w:tcPr>
            <w:tcW w:w="1134" w:type="dxa"/>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主要廉政风险点</w:t>
            </w:r>
          </w:p>
        </w:tc>
        <w:tc>
          <w:tcPr>
            <w:tcW w:w="4962" w:type="dxa"/>
            <w:gridSpan w:val="2"/>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cs="宋体" w:hint="eastAsia"/>
                <w:kern w:val="0"/>
                <w:szCs w:val="21"/>
              </w:rPr>
              <w:t>主要表现形式</w:t>
            </w:r>
          </w:p>
        </w:tc>
        <w:tc>
          <w:tcPr>
            <w:tcW w:w="1134" w:type="dxa"/>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风险等级</w:t>
            </w:r>
          </w:p>
        </w:tc>
        <w:tc>
          <w:tcPr>
            <w:tcW w:w="6804" w:type="dxa"/>
            <w:gridSpan w:val="4"/>
            <w:vAlign w:val="center"/>
          </w:tcPr>
          <w:p w:rsidR="00E8573B" w:rsidRPr="00BE4420" w:rsidRDefault="00E8573B" w:rsidP="006113AE">
            <w:pPr>
              <w:autoSpaceDE w:val="0"/>
              <w:autoSpaceDN w:val="0"/>
              <w:adjustRightInd w:val="0"/>
              <w:jc w:val="center"/>
              <w:rPr>
                <w:rFonts w:ascii="宋体" w:cs="宋体"/>
                <w:kern w:val="0"/>
                <w:szCs w:val="21"/>
              </w:rPr>
            </w:pPr>
            <w:r w:rsidRPr="00BE4420">
              <w:rPr>
                <w:rFonts w:ascii="宋体" w:hAnsi="Calibri" w:cs="宋体" w:hint="eastAsia"/>
                <w:kern w:val="0"/>
                <w:szCs w:val="21"/>
              </w:rPr>
              <w:t>主要防控措施</w:t>
            </w:r>
          </w:p>
        </w:tc>
      </w:tr>
      <w:tr w:rsidR="00E8573B" w:rsidRPr="00BE4420" w:rsidTr="006113AE">
        <w:trPr>
          <w:trHeight w:val="870"/>
        </w:trPr>
        <w:tc>
          <w:tcPr>
            <w:tcW w:w="709" w:type="dxa"/>
            <w:vMerge w:val="restart"/>
            <w:tcBorders>
              <w:top w:val="single" w:sz="4" w:space="0" w:color="auto"/>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1</w:t>
            </w:r>
          </w:p>
        </w:tc>
        <w:tc>
          <w:tcPr>
            <w:tcW w:w="1134" w:type="dxa"/>
            <w:vMerge w:val="restart"/>
            <w:tcBorders>
              <w:top w:val="single" w:sz="4" w:space="0" w:color="auto"/>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协助审查各类刑事案件</w:t>
            </w: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1.徇私帮助当事人串供、毁灭、伪造证据或者采取非法证据</w:t>
            </w:r>
            <w:r w:rsidRPr="00BE4420">
              <w:rPr>
                <w:rFonts w:ascii="宋体" w:cs="宋体"/>
                <w:kern w:val="0"/>
                <w:szCs w:val="2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一级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1.告知犯罪嫌疑人权利义务；</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2.对检察人员非法收集证据的，犯罪嫌疑人有权提出控告。</w:t>
            </w:r>
          </w:p>
        </w:tc>
      </w:tr>
      <w:tr w:rsidR="00E8573B" w:rsidRPr="00BE4420" w:rsidTr="006113AE">
        <w:trPr>
          <w:trHeight w:val="870"/>
        </w:trPr>
        <w:tc>
          <w:tcPr>
            <w:tcW w:w="709"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2.利用职务之便，收取或者索取他人财物</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与当事人保持距离，在案件关联时除工作事务外绝不私下联系。</w:t>
            </w:r>
          </w:p>
        </w:tc>
      </w:tr>
      <w:tr w:rsidR="00E8573B" w:rsidRPr="00BE4420" w:rsidTr="006113AE">
        <w:trPr>
          <w:trHeight w:val="870"/>
        </w:trPr>
        <w:tc>
          <w:tcPr>
            <w:tcW w:w="709"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3.徇私不依规定告知犯罪嫌疑人诉讼权利，不听取被害人的意见。</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三级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1.落实双人提审制度；</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2.落实全程录音录像，并告知犯罪嫌疑人权利义务；</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3. 检查听取被害人意见书，并在案件监督管理平台对听取意见节点进行监督。</w:t>
            </w:r>
          </w:p>
        </w:tc>
      </w:tr>
      <w:tr w:rsidR="00E8573B" w:rsidRPr="00BE4420" w:rsidTr="006113AE">
        <w:trPr>
          <w:trHeight w:val="870"/>
        </w:trPr>
        <w:tc>
          <w:tcPr>
            <w:tcW w:w="709"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4.违规私下会见律师、接受宴请向他人推荐律师</w:t>
            </w:r>
            <w:r w:rsidRPr="00BE4420">
              <w:rPr>
                <w:rFonts w:ascii="宋体" w:cs="宋体"/>
                <w:kern w:val="0"/>
                <w:szCs w:val="2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1.在指定场所会见律师；会见过程要全程同步录音录像；</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2.对于经济困难的，向法律援助中心移送。</w:t>
            </w:r>
            <w:r w:rsidRPr="00BE4420">
              <w:rPr>
                <w:rFonts w:ascii="宋体" w:hAnsi="Calibri" w:cs="宋体"/>
                <w:kern w:val="0"/>
                <w:szCs w:val="21"/>
              </w:rPr>
              <w:t xml:space="preserve"> </w:t>
            </w:r>
          </w:p>
        </w:tc>
      </w:tr>
      <w:tr w:rsidR="00E8573B" w:rsidRPr="00BE4420" w:rsidTr="006113AE">
        <w:trPr>
          <w:trHeight w:val="870"/>
        </w:trPr>
        <w:tc>
          <w:tcPr>
            <w:tcW w:w="709"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5.徇私提出违法变更强制措施、要求公安机关撤回移送、提出不起诉等处理意见</w:t>
            </w:r>
            <w:r w:rsidRPr="00BE4420">
              <w:rPr>
                <w:rFonts w:ascii="宋体" w:cs="宋体"/>
                <w:kern w:val="0"/>
                <w:szCs w:val="2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1.变更强制措施需要检察长审批，并由执检部门进行羁押必要性审查，</w:t>
            </w:r>
            <w:r w:rsidRPr="00BE4420">
              <w:rPr>
                <w:rFonts w:ascii="宋体" w:hAnsi="Calibri" w:cs="宋体"/>
                <w:kern w:val="0"/>
                <w:szCs w:val="21"/>
              </w:rPr>
              <w:t xml:space="preserve"> </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案件流程网上管理，由纪检部门对撤回案件进行检查；</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2.检察官联席会议对不起诉案件进行讨论，分管检察长对不起诉书案件进行审批，纪检部门对不起诉案件进行检查。</w:t>
            </w:r>
            <w:r w:rsidRPr="00BE4420">
              <w:rPr>
                <w:rFonts w:ascii="宋体" w:hAnsi="Calibri" w:cs="宋体"/>
                <w:kern w:val="0"/>
                <w:szCs w:val="21"/>
              </w:rPr>
              <w:t xml:space="preserve"> </w:t>
            </w:r>
          </w:p>
        </w:tc>
      </w:tr>
      <w:tr w:rsidR="00E8573B" w:rsidRPr="00BE4420" w:rsidTr="006113AE">
        <w:trPr>
          <w:trHeight w:val="870"/>
        </w:trPr>
        <w:tc>
          <w:tcPr>
            <w:tcW w:w="709"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6.徇私漏罪漏人或改变定性、增减犯罪事实</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1.对疑难复杂案件进行检察官联席会议讨论；</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2.案件监督管理部门会同纪检部门对改变定性、增减犯罪事实的案件进行监督管理。</w:t>
            </w:r>
            <w:r w:rsidRPr="00BE4420">
              <w:rPr>
                <w:rFonts w:ascii="宋体" w:hAnsi="Calibri" w:cs="宋体"/>
                <w:kern w:val="0"/>
                <w:szCs w:val="21"/>
              </w:rPr>
              <w:t xml:space="preserve"> </w:t>
            </w:r>
          </w:p>
        </w:tc>
      </w:tr>
      <w:tr w:rsidR="00E8573B" w:rsidRPr="00BE4420" w:rsidTr="006113AE">
        <w:trPr>
          <w:trHeight w:val="870"/>
        </w:trPr>
        <w:tc>
          <w:tcPr>
            <w:tcW w:w="709" w:type="dxa"/>
            <w:vMerge/>
            <w:tcBorders>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7.徇私未依法变更起诉、追加起诉；徇私不移送应当移送的证据材料、扣押款物、非法所得等</w:t>
            </w:r>
            <w:r w:rsidRPr="00BE4420">
              <w:rPr>
                <w:rFonts w:ascii="宋体" w:cs="宋体"/>
                <w:kern w:val="0"/>
                <w:szCs w:val="21"/>
              </w:rPr>
              <w:t xml:space="preserve"> </w:t>
            </w:r>
            <w:r w:rsidRPr="00BE4420">
              <w:rPr>
                <w:rFonts w:ascii="宋体" w:cs="宋体" w:hint="eastAsia"/>
                <w:kern w:val="0"/>
                <w:szCs w:val="21"/>
              </w:rPr>
              <w:t>；徇私致量刑情节认定不当或者量刑建议畸轻畸重</w:t>
            </w:r>
            <w:r w:rsidRPr="00BE4420">
              <w:rPr>
                <w:rFonts w:ascii="宋体" w:cs="宋体"/>
                <w:kern w:val="0"/>
                <w:szCs w:val="2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1.对疑难复杂案件进行检察官联席会议讨论；</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2.案件监督管理部门会同纪检部门对改变定性、增减犯罪事实的案件进行监督管理；</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3.</w:t>
            </w:r>
            <w:r w:rsidRPr="00BE4420">
              <w:rPr>
                <w:rFonts w:ascii="宋体" w:hAnsi="Calibri" w:cs="宋体"/>
                <w:kern w:val="0"/>
                <w:szCs w:val="21"/>
              </w:rPr>
              <w:t xml:space="preserve"> </w:t>
            </w:r>
            <w:r w:rsidRPr="00BE4420">
              <w:rPr>
                <w:rFonts w:ascii="宋体" w:hAnsi="Calibri" w:cs="宋体" w:hint="eastAsia"/>
                <w:kern w:val="0"/>
                <w:szCs w:val="21"/>
              </w:rPr>
              <w:t>案件监督管理部门对案件材料流转进行登记管理；</w:t>
            </w:r>
          </w:p>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4.要客观中立，按照量刑标准进行量刑建议，量刑建议超出一般量刑范围时，应交检察官联席会议讨论决定。</w:t>
            </w:r>
            <w:r w:rsidRPr="00BE4420">
              <w:rPr>
                <w:rFonts w:ascii="宋体" w:hAnsi="Calibri" w:cs="宋体"/>
                <w:kern w:val="0"/>
                <w:szCs w:val="21"/>
              </w:rPr>
              <w:t xml:space="preserve"> </w:t>
            </w:r>
          </w:p>
        </w:tc>
      </w:tr>
      <w:tr w:rsidR="00E8573B" w:rsidRPr="00BE4420" w:rsidTr="006113AE">
        <w:trPr>
          <w:trHeight w:val="870"/>
        </w:trPr>
        <w:tc>
          <w:tcPr>
            <w:tcW w:w="709" w:type="dxa"/>
            <w:vMerge w:val="restart"/>
            <w:tcBorders>
              <w:top w:val="single" w:sz="4" w:space="0" w:color="auto"/>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2</w:t>
            </w:r>
          </w:p>
        </w:tc>
        <w:tc>
          <w:tcPr>
            <w:tcW w:w="1134" w:type="dxa"/>
            <w:vMerge w:val="restart"/>
            <w:tcBorders>
              <w:top w:val="single" w:sz="4" w:space="0" w:color="auto"/>
              <w:left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协助开展监督工作</w:t>
            </w: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left"/>
              <w:rPr>
                <w:rFonts w:ascii="宋体" w:cs="宋体"/>
                <w:kern w:val="0"/>
                <w:szCs w:val="21"/>
              </w:rPr>
            </w:pPr>
            <w:r w:rsidRPr="00BE4420">
              <w:rPr>
                <w:rFonts w:ascii="宋体" w:cs="宋体" w:hint="eastAsia"/>
                <w:kern w:val="0"/>
                <w:szCs w:val="21"/>
              </w:rPr>
              <w:t>8.受人请托或谋取私利利用侦查监督权，给公安打招呼，要求帮助处理部门或个人事项；徇私情将严重违法行为降格处理，对侦查活动中发现的问题该监督不监督</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left"/>
              <w:rPr>
                <w:rFonts w:ascii="宋体" w:hAnsi="Calibri" w:cs="宋体"/>
                <w:kern w:val="0"/>
                <w:szCs w:val="21"/>
              </w:rPr>
            </w:pPr>
            <w:r w:rsidRPr="00BE4420">
              <w:rPr>
                <w:rFonts w:ascii="宋体" w:hAnsi="Calibri" w:cs="宋体" w:hint="eastAsia"/>
                <w:kern w:val="0"/>
                <w:szCs w:val="21"/>
              </w:rPr>
              <w:t>1.侦查监督事项由检察官联席会议讨论决定，要求部门人员认真对照《江苏省检察机关公诉部门关于规范书面纠正违法工作的指导意见》标准，实事求开展侦查监督工作，严格履行监督职能；</w:t>
            </w:r>
          </w:p>
          <w:p w:rsidR="00E8573B" w:rsidRPr="00BE4420" w:rsidRDefault="00E8573B" w:rsidP="006113AE">
            <w:pPr>
              <w:autoSpaceDE w:val="0"/>
              <w:autoSpaceDN w:val="0"/>
              <w:adjustRightInd w:val="0"/>
              <w:jc w:val="left"/>
              <w:rPr>
                <w:rFonts w:ascii="宋体" w:hAnsi="Calibri" w:cs="宋体"/>
                <w:kern w:val="0"/>
                <w:szCs w:val="21"/>
              </w:rPr>
            </w:pPr>
            <w:r w:rsidRPr="00BE4420">
              <w:rPr>
                <w:rFonts w:ascii="宋体" w:hAnsi="Calibri" w:cs="宋体" w:hint="eastAsia"/>
                <w:kern w:val="0"/>
                <w:szCs w:val="21"/>
              </w:rPr>
              <w:t>2.完善与公安规范交往的制度，制定规范与公安人员交往的规定；</w:t>
            </w:r>
          </w:p>
          <w:p w:rsidR="00E8573B" w:rsidRPr="00BE4420" w:rsidRDefault="00E8573B" w:rsidP="006113AE">
            <w:pPr>
              <w:autoSpaceDE w:val="0"/>
              <w:autoSpaceDN w:val="0"/>
              <w:adjustRightInd w:val="0"/>
              <w:jc w:val="left"/>
              <w:rPr>
                <w:rFonts w:ascii="宋体" w:hAnsi="Calibri" w:cs="宋体"/>
                <w:kern w:val="0"/>
                <w:szCs w:val="21"/>
              </w:rPr>
            </w:pPr>
            <w:r w:rsidRPr="00BE4420">
              <w:rPr>
                <w:rFonts w:ascii="宋体" w:hAnsi="Calibri" w:cs="宋体" w:hint="eastAsia"/>
                <w:kern w:val="0"/>
                <w:szCs w:val="21"/>
              </w:rPr>
              <w:t>3.不利用自己工作或私人关系给相关单位说情、打关照；</w:t>
            </w:r>
          </w:p>
          <w:p w:rsidR="00E8573B" w:rsidRPr="00BE4420" w:rsidRDefault="00E8573B" w:rsidP="006113AE">
            <w:pPr>
              <w:autoSpaceDE w:val="0"/>
              <w:autoSpaceDN w:val="0"/>
              <w:adjustRightInd w:val="0"/>
              <w:jc w:val="left"/>
              <w:rPr>
                <w:rFonts w:ascii="宋体" w:hAnsi="Calibri" w:cs="宋体"/>
                <w:kern w:val="0"/>
                <w:szCs w:val="21"/>
              </w:rPr>
            </w:pPr>
            <w:r w:rsidRPr="00BE4420">
              <w:rPr>
                <w:rFonts w:ascii="宋体" w:hAnsi="Calibri" w:cs="宋体" w:hint="eastAsia"/>
                <w:kern w:val="0"/>
                <w:szCs w:val="21"/>
              </w:rPr>
              <w:t>4.对他人请托行为严格执行干预、插手、过问案件记录报告制度。</w:t>
            </w:r>
          </w:p>
        </w:tc>
      </w:tr>
      <w:tr w:rsidR="00E8573B" w:rsidRPr="00BE4420" w:rsidTr="006113AE">
        <w:trPr>
          <w:trHeight w:val="870"/>
        </w:trPr>
        <w:tc>
          <w:tcPr>
            <w:tcW w:w="709" w:type="dxa"/>
            <w:vMerge/>
            <w:tcBorders>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1134" w:type="dxa"/>
            <w:vMerge/>
            <w:tcBorders>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left"/>
              <w:rPr>
                <w:rFonts w:ascii="宋体" w:cs="宋体"/>
                <w:kern w:val="0"/>
                <w:szCs w:val="21"/>
              </w:rPr>
            </w:pPr>
            <w:r w:rsidRPr="00BE4420">
              <w:rPr>
                <w:rFonts w:ascii="宋体" w:cs="宋体" w:hint="eastAsia"/>
                <w:kern w:val="0"/>
                <w:szCs w:val="21"/>
              </w:rPr>
              <w:t>9.徇私情将严重违法行为降格处置；因人情因素干扰，对审判过程中的问题该监督不监督</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left"/>
              <w:rPr>
                <w:rFonts w:ascii="宋体" w:hAnsi="Calibri" w:cs="宋体"/>
                <w:kern w:val="0"/>
                <w:szCs w:val="21"/>
              </w:rPr>
            </w:pPr>
            <w:r w:rsidRPr="00BE4420">
              <w:rPr>
                <w:rFonts w:ascii="宋体" w:hAnsi="Calibri" w:cs="宋体" w:hint="eastAsia"/>
                <w:kern w:val="0"/>
                <w:szCs w:val="21"/>
              </w:rPr>
              <w:t>1.审判监督事项由检察官联席会议讨论决定；</w:t>
            </w:r>
          </w:p>
          <w:p w:rsidR="00E8573B" w:rsidRPr="00BE4420" w:rsidRDefault="00E8573B" w:rsidP="006113AE">
            <w:pPr>
              <w:autoSpaceDE w:val="0"/>
              <w:autoSpaceDN w:val="0"/>
              <w:adjustRightInd w:val="0"/>
              <w:jc w:val="left"/>
              <w:rPr>
                <w:rFonts w:ascii="宋体" w:hAnsi="Calibri" w:cs="宋体"/>
                <w:kern w:val="0"/>
                <w:szCs w:val="21"/>
              </w:rPr>
            </w:pPr>
            <w:r w:rsidRPr="00BE4420">
              <w:rPr>
                <w:rFonts w:ascii="宋体" w:hAnsi="Calibri" w:cs="宋体" w:hint="eastAsia"/>
                <w:kern w:val="0"/>
                <w:szCs w:val="21"/>
              </w:rPr>
              <w:t>2.要求部门人员依法开展审判监督工作，严格履行监督职能</w:t>
            </w:r>
            <w:r w:rsidRPr="00BE4420">
              <w:rPr>
                <w:rFonts w:ascii="宋体" w:hAnsi="Calibri" w:cs="宋体"/>
                <w:kern w:val="0"/>
                <w:szCs w:val="21"/>
              </w:rPr>
              <w:t xml:space="preserve"> </w:t>
            </w:r>
            <w:r w:rsidRPr="00BE4420">
              <w:rPr>
                <w:rFonts w:ascii="宋体" w:hAnsi="Calibri" w:cs="宋体" w:hint="eastAsia"/>
                <w:kern w:val="0"/>
                <w:szCs w:val="21"/>
              </w:rPr>
              <w:t>。</w:t>
            </w:r>
          </w:p>
        </w:tc>
      </w:tr>
      <w:tr w:rsidR="00E8573B" w:rsidRPr="00BE4420" w:rsidTr="006113AE">
        <w:trPr>
          <w:trHeight w:val="870"/>
        </w:trPr>
        <w:tc>
          <w:tcPr>
            <w:tcW w:w="709"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案件保密</w:t>
            </w:r>
          </w:p>
        </w:tc>
        <w:tc>
          <w:tcPr>
            <w:tcW w:w="4962" w:type="dxa"/>
            <w:gridSpan w:val="2"/>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cs="宋体"/>
                <w:kern w:val="0"/>
                <w:szCs w:val="21"/>
              </w:rPr>
            </w:pPr>
            <w:r w:rsidRPr="00BE4420">
              <w:rPr>
                <w:rFonts w:ascii="宋体" w:cs="宋体" w:hint="eastAsia"/>
                <w:kern w:val="0"/>
                <w:szCs w:val="21"/>
              </w:rPr>
              <w:t>10.徇私故意泄露案情</w:t>
            </w:r>
          </w:p>
        </w:tc>
        <w:tc>
          <w:tcPr>
            <w:tcW w:w="1134" w:type="dxa"/>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autoSpaceDE w:val="0"/>
              <w:autoSpaceDN w:val="0"/>
              <w:adjustRightInd w:val="0"/>
              <w:jc w:val="center"/>
              <w:rPr>
                <w:rFonts w:ascii="宋体" w:hAnsi="Calibri" w:cs="宋体"/>
                <w:kern w:val="0"/>
                <w:szCs w:val="21"/>
              </w:rPr>
            </w:pPr>
            <w:r w:rsidRPr="00BE4420">
              <w:rPr>
                <w:rFonts w:ascii="宋体" w:hAnsi="Calibri" w:cs="宋体" w:hint="eastAsia"/>
                <w:kern w:val="0"/>
                <w:szCs w:val="21"/>
              </w:rPr>
              <w:t>二级</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E8573B" w:rsidRPr="00BE4420" w:rsidRDefault="00E8573B" w:rsidP="006113AE">
            <w:pPr>
              <w:jc w:val="left"/>
              <w:rPr>
                <w:rFonts w:ascii="宋体" w:hAnsi="Calibri" w:cs="宋体"/>
                <w:kern w:val="0"/>
                <w:szCs w:val="21"/>
              </w:rPr>
            </w:pPr>
            <w:r w:rsidRPr="00BE4420">
              <w:rPr>
                <w:rFonts w:ascii="宋体" w:hAnsi="Calibri" w:cs="宋体" w:hint="eastAsia"/>
                <w:kern w:val="0"/>
                <w:szCs w:val="21"/>
              </w:rPr>
              <w:t>加强对检察官职业道德的学习，严守办案工作纪律。</w:t>
            </w:r>
          </w:p>
        </w:tc>
      </w:tr>
    </w:tbl>
    <w:p w:rsidR="00E8573B" w:rsidRPr="004E3DD6" w:rsidRDefault="00E8573B"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134"/>
        <w:gridCol w:w="4577"/>
        <w:gridCol w:w="7"/>
        <w:gridCol w:w="1410"/>
        <w:gridCol w:w="596"/>
        <w:gridCol w:w="1942"/>
        <w:gridCol w:w="4332"/>
        <w:gridCol w:w="36"/>
      </w:tblGrid>
      <w:tr w:rsidR="00E8573B" w:rsidRPr="00BE4420" w:rsidTr="006113AE">
        <w:trPr>
          <w:gridAfter w:val="1"/>
          <w:wAfter w:w="36" w:type="dxa"/>
          <w:trHeight w:val="579"/>
        </w:trPr>
        <w:tc>
          <w:tcPr>
            <w:tcW w:w="1843" w:type="dxa"/>
            <w:gridSpan w:val="2"/>
            <w:vAlign w:val="center"/>
          </w:tcPr>
          <w:p w:rsidR="00E8573B" w:rsidRPr="00BE4420" w:rsidRDefault="00E8573B" w:rsidP="006113AE">
            <w:pPr>
              <w:jc w:val="center"/>
              <w:rPr>
                <w:sz w:val="24"/>
              </w:rPr>
            </w:pPr>
            <w:r w:rsidRPr="00BE4420">
              <w:rPr>
                <w:rFonts w:hint="eastAsia"/>
                <w:sz w:val="24"/>
              </w:rPr>
              <w:t>部门</w:t>
            </w:r>
          </w:p>
        </w:tc>
        <w:tc>
          <w:tcPr>
            <w:tcW w:w="6590" w:type="dxa"/>
            <w:gridSpan w:val="4"/>
            <w:vAlign w:val="center"/>
          </w:tcPr>
          <w:p w:rsidR="00E8573B" w:rsidRPr="00BE4420" w:rsidRDefault="00E8573B" w:rsidP="006113AE">
            <w:pPr>
              <w:jc w:val="center"/>
              <w:rPr>
                <w:sz w:val="24"/>
              </w:rPr>
            </w:pPr>
            <w:r w:rsidRPr="00BE4420">
              <w:rPr>
                <w:rFonts w:hint="eastAsia"/>
                <w:sz w:val="24"/>
              </w:rPr>
              <w:t>刑检局</w:t>
            </w:r>
          </w:p>
        </w:tc>
        <w:tc>
          <w:tcPr>
            <w:tcW w:w="1942" w:type="dxa"/>
            <w:vAlign w:val="center"/>
          </w:tcPr>
          <w:p w:rsidR="00E8573B" w:rsidRPr="00BE4420" w:rsidRDefault="00E8573B" w:rsidP="006113AE">
            <w:pPr>
              <w:jc w:val="center"/>
              <w:rPr>
                <w:sz w:val="24"/>
              </w:rPr>
            </w:pPr>
            <w:r w:rsidRPr="00BE4420">
              <w:rPr>
                <w:rFonts w:hint="eastAsia"/>
                <w:sz w:val="24"/>
              </w:rPr>
              <w:t>工作岗位</w:t>
            </w:r>
          </w:p>
        </w:tc>
        <w:tc>
          <w:tcPr>
            <w:tcW w:w="4332" w:type="dxa"/>
            <w:vAlign w:val="center"/>
          </w:tcPr>
          <w:p w:rsidR="00E8573B" w:rsidRPr="00BE4420" w:rsidRDefault="00E8573B" w:rsidP="006113AE">
            <w:pPr>
              <w:jc w:val="center"/>
              <w:rPr>
                <w:sz w:val="24"/>
              </w:rPr>
            </w:pPr>
            <w:r w:rsidRPr="00BE4420">
              <w:rPr>
                <w:rFonts w:hint="eastAsia"/>
                <w:sz w:val="24"/>
              </w:rPr>
              <w:t>书记员</w:t>
            </w:r>
          </w:p>
        </w:tc>
      </w:tr>
      <w:tr w:rsidR="00E8573B" w:rsidRPr="00BE4420" w:rsidTr="006113AE">
        <w:trPr>
          <w:gridAfter w:val="1"/>
          <w:wAfter w:w="36" w:type="dxa"/>
          <w:trHeight w:val="1018"/>
        </w:trPr>
        <w:tc>
          <w:tcPr>
            <w:tcW w:w="1843" w:type="dxa"/>
            <w:gridSpan w:val="2"/>
            <w:vAlign w:val="center"/>
          </w:tcPr>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主要职能及</w:t>
            </w:r>
          </w:p>
          <w:p w:rsidR="00E8573B" w:rsidRPr="00BE4420" w:rsidRDefault="00E8573B" w:rsidP="006113AE">
            <w:pPr>
              <w:widowControl/>
              <w:spacing w:line="440" w:lineRule="exact"/>
              <w:jc w:val="center"/>
              <w:rPr>
                <w:rFonts w:ascii="宋体"/>
                <w:kern w:val="0"/>
                <w:sz w:val="24"/>
              </w:rPr>
            </w:pPr>
            <w:r w:rsidRPr="00BE4420">
              <w:rPr>
                <w:rFonts w:ascii="宋体" w:hAnsi="宋体" w:hint="eastAsia"/>
                <w:kern w:val="0"/>
                <w:sz w:val="24"/>
              </w:rPr>
              <w:t>重点风险部位</w:t>
            </w:r>
          </w:p>
        </w:tc>
        <w:tc>
          <w:tcPr>
            <w:tcW w:w="12864" w:type="dxa"/>
            <w:gridSpan w:val="6"/>
            <w:vAlign w:val="center"/>
          </w:tcPr>
          <w:p w:rsidR="00E8573B" w:rsidRPr="00BE4420" w:rsidRDefault="00E8573B" w:rsidP="006113AE">
            <w:pPr>
              <w:rPr>
                <w:rFonts w:ascii="宋体" w:cs="宋体"/>
                <w:kern w:val="0"/>
                <w:szCs w:val="21"/>
              </w:rPr>
            </w:pPr>
            <w:r w:rsidRPr="00BE4420">
              <w:rPr>
                <w:rFonts w:ascii="宋体" w:cs="宋体" w:hint="eastAsia"/>
                <w:kern w:val="0"/>
                <w:szCs w:val="21"/>
              </w:rPr>
              <w:t>1.案件办理过程中的告知、记录、送达工作；</w:t>
            </w:r>
          </w:p>
          <w:p w:rsidR="00E8573B" w:rsidRPr="00BE4420" w:rsidRDefault="00E8573B" w:rsidP="006113AE">
            <w:pPr>
              <w:rPr>
                <w:rFonts w:ascii="仿宋_GB2312" w:eastAsia="仿宋_GB2312" w:hAnsi="宋体" w:cs="宋体"/>
                <w:kern w:val="0"/>
                <w:szCs w:val="21"/>
              </w:rPr>
            </w:pPr>
            <w:r w:rsidRPr="00BE4420">
              <w:rPr>
                <w:rFonts w:ascii="宋体" w:cs="宋体" w:hint="eastAsia"/>
                <w:kern w:val="0"/>
                <w:szCs w:val="21"/>
              </w:rPr>
              <w:t>2.卷宗整理、归档工作。</w:t>
            </w:r>
          </w:p>
        </w:tc>
      </w:tr>
      <w:tr w:rsidR="00E8573B" w:rsidRPr="00BE4420" w:rsidTr="006113AE">
        <w:trPr>
          <w:trHeight w:val="577"/>
        </w:trPr>
        <w:tc>
          <w:tcPr>
            <w:tcW w:w="709" w:type="dxa"/>
            <w:vAlign w:val="center"/>
          </w:tcPr>
          <w:p w:rsidR="00E8573B" w:rsidRPr="00BE4420" w:rsidRDefault="00E8573B" w:rsidP="006113AE">
            <w:pPr>
              <w:autoSpaceDE w:val="0"/>
              <w:autoSpaceDN w:val="0"/>
              <w:adjustRightInd w:val="0"/>
              <w:jc w:val="center"/>
              <w:rPr>
                <w:rFonts w:ascii="宋体"/>
                <w:kern w:val="0"/>
                <w:sz w:val="24"/>
              </w:rPr>
            </w:pPr>
            <w:r w:rsidRPr="00BE4420">
              <w:rPr>
                <w:rFonts w:ascii="宋体" w:hAnsi="宋体" w:hint="eastAsia"/>
                <w:kern w:val="0"/>
                <w:sz w:val="24"/>
              </w:rPr>
              <w:t>序号</w:t>
            </w:r>
          </w:p>
        </w:tc>
        <w:tc>
          <w:tcPr>
            <w:tcW w:w="1134" w:type="dxa"/>
            <w:vAlign w:val="center"/>
          </w:tcPr>
          <w:p w:rsidR="00E8573B" w:rsidRPr="00BE4420" w:rsidRDefault="00E8573B" w:rsidP="006113AE">
            <w:pPr>
              <w:autoSpaceDE w:val="0"/>
              <w:autoSpaceDN w:val="0"/>
              <w:adjustRightInd w:val="0"/>
              <w:jc w:val="center"/>
              <w:rPr>
                <w:rFonts w:ascii="宋体"/>
                <w:kern w:val="0"/>
                <w:sz w:val="24"/>
              </w:rPr>
            </w:pPr>
            <w:r w:rsidRPr="00BE4420">
              <w:rPr>
                <w:rFonts w:ascii="宋体" w:hAnsi="宋体" w:hint="eastAsia"/>
                <w:kern w:val="0"/>
                <w:sz w:val="24"/>
              </w:rPr>
              <w:t>主要廉政风险点</w:t>
            </w:r>
          </w:p>
        </w:tc>
        <w:tc>
          <w:tcPr>
            <w:tcW w:w="4577" w:type="dxa"/>
            <w:vAlign w:val="center"/>
          </w:tcPr>
          <w:p w:rsidR="00E8573B" w:rsidRPr="00BE4420" w:rsidRDefault="00E8573B" w:rsidP="006113AE">
            <w:pPr>
              <w:autoSpaceDE w:val="0"/>
              <w:autoSpaceDN w:val="0"/>
              <w:adjustRightInd w:val="0"/>
              <w:jc w:val="center"/>
              <w:rPr>
                <w:rFonts w:ascii="宋体"/>
                <w:kern w:val="0"/>
                <w:sz w:val="24"/>
              </w:rPr>
            </w:pPr>
            <w:r w:rsidRPr="00BE4420">
              <w:rPr>
                <w:rFonts w:ascii="宋体" w:hAnsi="宋体" w:hint="eastAsia"/>
                <w:kern w:val="0"/>
                <w:sz w:val="24"/>
              </w:rPr>
              <w:t>主要表现形式</w:t>
            </w:r>
          </w:p>
        </w:tc>
        <w:tc>
          <w:tcPr>
            <w:tcW w:w="1417" w:type="dxa"/>
            <w:gridSpan w:val="2"/>
            <w:vAlign w:val="center"/>
          </w:tcPr>
          <w:p w:rsidR="00E8573B" w:rsidRPr="00BE4420" w:rsidRDefault="00E8573B" w:rsidP="006113AE">
            <w:pPr>
              <w:autoSpaceDE w:val="0"/>
              <w:autoSpaceDN w:val="0"/>
              <w:adjustRightInd w:val="0"/>
              <w:jc w:val="center"/>
              <w:rPr>
                <w:rFonts w:ascii="宋体"/>
                <w:kern w:val="0"/>
                <w:sz w:val="24"/>
              </w:rPr>
            </w:pPr>
            <w:r w:rsidRPr="00BE4420">
              <w:rPr>
                <w:rFonts w:ascii="宋体" w:hAnsi="宋体" w:hint="eastAsia"/>
                <w:kern w:val="0"/>
                <w:sz w:val="24"/>
              </w:rPr>
              <w:t>风险等级</w:t>
            </w:r>
          </w:p>
        </w:tc>
        <w:tc>
          <w:tcPr>
            <w:tcW w:w="6906" w:type="dxa"/>
            <w:gridSpan w:val="4"/>
            <w:vAlign w:val="center"/>
          </w:tcPr>
          <w:p w:rsidR="00E8573B" w:rsidRPr="00BE4420" w:rsidRDefault="00E8573B" w:rsidP="006113AE">
            <w:pPr>
              <w:autoSpaceDE w:val="0"/>
              <w:autoSpaceDN w:val="0"/>
              <w:adjustRightInd w:val="0"/>
              <w:jc w:val="center"/>
              <w:rPr>
                <w:rFonts w:ascii="宋体"/>
                <w:kern w:val="0"/>
                <w:sz w:val="24"/>
              </w:rPr>
            </w:pPr>
            <w:r w:rsidRPr="00BE4420">
              <w:rPr>
                <w:rFonts w:ascii="宋体" w:hAnsi="宋体" w:hint="eastAsia"/>
                <w:kern w:val="0"/>
                <w:sz w:val="24"/>
              </w:rPr>
              <w:t>主要防控措施</w:t>
            </w:r>
          </w:p>
        </w:tc>
      </w:tr>
      <w:tr w:rsidR="00E8573B" w:rsidRPr="00BE4420" w:rsidTr="006113AE">
        <w:trPr>
          <w:trHeight w:val="653"/>
        </w:trPr>
        <w:tc>
          <w:tcPr>
            <w:tcW w:w="709" w:type="dxa"/>
            <w:vMerge w:val="restart"/>
            <w:vAlign w:val="center"/>
          </w:tcPr>
          <w:p w:rsidR="00E8573B" w:rsidRPr="00BE4420" w:rsidRDefault="00E8573B" w:rsidP="006113AE">
            <w:pPr>
              <w:rPr>
                <w:rFonts w:ascii="宋体" w:cs="宋体"/>
                <w:kern w:val="0"/>
                <w:szCs w:val="21"/>
              </w:rPr>
            </w:pPr>
            <w:r w:rsidRPr="00BE4420">
              <w:rPr>
                <w:rFonts w:ascii="宋体" w:cs="宋体"/>
                <w:kern w:val="0"/>
                <w:szCs w:val="21"/>
              </w:rPr>
              <w:t>1</w:t>
            </w:r>
          </w:p>
        </w:tc>
        <w:tc>
          <w:tcPr>
            <w:tcW w:w="1134" w:type="dxa"/>
            <w:vMerge w:val="restart"/>
            <w:vAlign w:val="center"/>
          </w:tcPr>
          <w:p w:rsidR="00E8573B" w:rsidRPr="00BE4420" w:rsidRDefault="00E8573B" w:rsidP="006113AE">
            <w:pPr>
              <w:rPr>
                <w:rFonts w:ascii="宋体" w:cs="宋体"/>
                <w:kern w:val="0"/>
                <w:szCs w:val="21"/>
              </w:rPr>
            </w:pPr>
            <w:r w:rsidRPr="00BE4420">
              <w:rPr>
                <w:rFonts w:ascii="宋体" w:cs="宋体" w:hint="eastAsia"/>
                <w:kern w:val="0"/>
                <w:szCs w:val="21"/>
              </w:rPr>
              <w:t>辅助办案</w:t>
            </w:r>
          </w:p>
        </w:tc>
        <w:tc>
          <w:tcPr>
            <w:tcW w:w="4577" w:type="dxa"/>
            <w:vAlign w:val="center"/>
          </w:tcPr>
          <w:p w:rsidR="00E8573B" w:rsidRPr="00BE4420" w:rsidRDefault="00E8573B" w:rsidP="006113AE">
            <w:pPr>
              <w:rPr>
                <w:rFonts w:ascii="宋体" w:cs="宋体"/>
                <w:kern w:val="0"/>
                <w:szCs w:val="21"/>
              </w:rPr>
            </w:pPr>
            <w:r w:rsidRPr="00BE4420">
              <w:rPr>
                <w:rFonts w:ascii="宋体" w:cs="宋体"/>
                <w:kern w:val="0"/>
                <w:szCs w:val="21"/>
              </w:rPr>
              <w:t>1.</w:t>
            </w:r>
            <w:r w:rsidRPr="00BE4420">
              <w:rPr>
                <w:rFonts w:ascii="宋体" w:cs="宋体" w:hint="eastAsia"/>
                <w:kern w:val="0"/>
                <w:szCs w:val="21"/>
              </w:rPr>
              <w:t>因私情或私利泄漏案情</w:t>
            </w:r>
          </w:p>
        </w:tc>
        <w:tc>
          <w:tcPr>
            <w:tcW w:w="1417" w:type="dxa"/>
            <w:gridSpan w:val="2"/>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三级</w:t>
            </w:r>
          </w:p>
        </w:tc>
        <w:tc>
          <w:tcPr>
            <w:tcW w:w="6906" w:type="dxa"/>
            <w:gridSpan w:val="4"/>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1.</w:t>
            </w:r>
            <w:r w:rsidRPr="00BE4420">
              <w:rPr>
                <w:rFonts w:ascii="宋体" w:cs="宋体" w:hint="eastAsia"/>
                <w:kern w:val="0"/>
                <w:szCs w:val="21"/>
              </w:rPr>
              <w:t>签署保密协议；</w:t>
            </w:r>
          </w:p>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2.</w:t>
            </w:r>
            <w:r w:rsidRPr="00BE4420">
              <w:rPr>
                <w:rFonts w:ascii="宋体" w:cs="宋体" w:hint="eastAsia"/>
                <w:kern w:val="0"/>
                <w:szCs w:val="21"/>
              </w:rPr>
              <w:t>严格实行泄密责任倒查倒追。</w:t>
            </w:r>
          </w:p>
        </w:tc>
      </w:tr>
      <w:tr w:rsidR="00E8573B" w:rsidRPr="00BE4420" w:rsidTr="006113AE">
        <w:trPr>
          <w:trHeight w:val="600"/>
        </w:trPr>
        <w:tc>
          <w:tcPr>
            <w:tcW w:w="709" w:type="dxa"/>
            <w:vMerge/>
            <w:vAlign w:val="center"/>
          </w:tcPr>
          <w:p w:rsidR="00E8573B" w:rsidRPr="00BE4420" w:rsidRDefault="00E8573B" w:rsidP="006113AE">
            <w:pPr>
              <w:pStyle w:val="ae"/>
              <w:ind w:left="360" w:firstLineChars="0" w:firstLine="0"/>
              <w:rPr>
                <w:rFonts w:ascii="宋体" w:cs="宋体"/>
                <w:kern w:val="0"/>
                <w:szCs w:val="21"/>
              </w:rPr>
            </w:pPr>
          </w:p>
        </w:tc>
        <w:tc>
          <w:tcPr>
            <w:tcW w:w="1134" w:type="dxa"/>
            <w:vMerge/>
            <w:vAlign w:val="center"/>
          </w:tcPr>
          <w:p w:rsidR="00E8573B" w:rsidRPr="00BE4420" w:rsidRDefault="00E8573B" w:rsidP="006113AE">
            <w:pPr>
              <w:pStyle w:val="ae"/>
              <w:ind w:left="360" w:firstLineChars="0" w:firstLine="0"/>
              <w:rPr>
                <w:rFonts w:ascii="宋体" w:cs="宋体"/>
                <w:kern w:val="0"/>
                <w:szCs w:val="21"/>
              </w:rPr>
            </w:pPr>
          </w:p>
        </w:tc>
        <w:tc>
          <w:tcPr>
            <w:tcW w:w="4577"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2</w:t>
            </w:r>
            <w:r w:rsidRPr="00BE4420">
              <w:rPr>
                <w:rFonts w:ascii="宋体" w:cs="宋体"/>
                <w:kern w:val="0"/>
                <w:szCs w:val="21"/>
              </w:rPr>
              <w:t>.</w:t>
            </w:r>
            <w:r w:rsidRPr="00BE4420">
              <w:rPr>
                <w:rFonts w:ascii="宋体" w:cs="宋体" w:hint="eastAsia"/>
                <w:kern w:val="0"/>
                <w:szCs w:val="21"/>
              </w:rPr>
              <w:t>徇私为案件当事人推荐律师</w:t>
            </w:r>
          </w:p>
        </w:tc>
        <w:tc>
          <w:tcPr>
            <w:tcW w:w="1417" w:type="dxa"/>
            <w:gridSpan w:val="2"/>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三级</w:t>
            </w:r>
          </w:p>
        </w:tc>
        <w:tc>
          <w:tcPr>
            <w:tcW w:w="6906" w:type="dxa"/>
            <w:gridSpan w:val="4"/>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1.</w:t>
            </w:r>
            <w:r w:rsidRPr="00BE4420">
              <w:rPr>
                <w:rFonts w:ascii="宋体" w:cs="宋体" w:hint="eastAsia"/>
                <w:kern w:val="0"/>
                <w:szCs w:val="21"/>
              </w:rPr>
              <w:t>案管随机分案；</w:t>
            </w:r>
          </w:p>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2.</w:t>
            </w:r>
            <w:r w:rsidRPr="00BE4420">
              <w:rPr>
                <w:rFonts w:ascii="宋体" w:cs="宋体" w:hint="eastAsia"/>
                <w:kern w:val="0"/>
                <w:szCs w:val="21"/>
              </w:rPr>
              <w:t>按规定实行案件讨论；</w:t>
            </w:r>
          </w:p>
        </w:tc>
      </w:tr>
      <w:tr w:rsidR="00E8573B" w:rsidRPr="00BE4420" w:rsidTr="006113AE">
        <w:trPr>
          <w:trHeight w:val="1054"/>
        </w:trPr>
        <w:tc>
          <w:tcPr>
            <w:tcW w:w="709" w:type="dxa"/>
            <w:vMerge/>
            <w:vAlign w:val="center"/>
          </w:tcPr>
          <w:p w:rsidR="00E8573B" w:rsidRPr="00BE4420" w:rsidRDefault="00E8573B" w:rsidP="006113AE">
            <w:pPr>
              <w:pStyle w:val="ae"/>
              <w:ind w:left="360" w:firstLineChars="0" w:firstLine="0"/>
              <w:rPr>
                <w:rFonts w:ascii="宋体" w:cs="宋体"/>
                <w:kern w:val="0"/>
                <w:szCs w:val="21"/>
              </w:rPr>
            </w:pPr>
          </w:p>
        </w:tc>
        <w:tc>
          <w:tcPr>
            <w:tcW w:w="1134" w:type="dxa"/>
            <w:vMerge/>
            <w:vAlign w:val="center"/>
          </w:tcPr>
          <w:p w:rsidR="00E8573B" w:rsidRPr="00BE4420" w:rsidRDefault="00E8573B" w:rsidP="006113AE">
            <w:pPr>
              <w:pStyle w:val="ae"/>
              <w:ind w:left="360" w:firstLineChars="0" w:firstLine="0"/>
              <w:rPr>
                <w:rFonts w:ascii="宋体" w:cs="宋体"/>
                <w:kern w:val="0"/>
                <w:szCs w:val="21"/>
              </w:rPr>
            </w:pPr>
          </w:p>
        </w:tc>
        <w:tc>
          <w:tcPr>
            <w:tcW w:w="4577"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3</w:t>
            </w:r>
            <w:r w:rsidRPr="00BE4420">
              <w:rPr>
                <w:rFonts w:ascii="宋体" w:cs="宋体"/>
                <w:kern w:val="0"/>
                <w:szCs w:val="21"/>
              </w:rPr>
              <w:t>.</w:t>
            </w:r>
            <w:r w:rsidRPr="00BE4420">
              <w:rPr>
                <w:rFonts w:ascii="宋体" w:cs="宋体" w:hint="eastAsia"/>
                <w:kern w:val="0"/>
                <w:szCs w:val="21"/>
              </w:rPr>
              <w:t>接受请托打听案情或者说情打招呼</w:t>
            </w:r>
          </w:p>
        </w:tc>
        <w:tc>
          <w:tcPr>
            <w:tcW w:w="1417" w:type="dxa"/>
            <w:gridSpan w:val="2"/>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三级</w:t>
            </w:r>
          </w:p>
        </w:tc>
        <w:tc>
          <w:tcPr>
            <w:tcW w:w="6906" w:type="dxa"/>
            <w:gridSpan w:val="4"/>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1.</w:t>
            </w:r>
            <w:r w:rsidRPr="00BE4420">
              <w:rPr>
                <w:rFonts w:ascii="宋体" w:cs="宋体" w:hint="eastAsia"/>
                <w:kern w:val="0"/>
                <w:szCs w:val="21"/>
              </w:rPr>
              <w:t>严格执行保密规定，不向无关人员泄露线索；</w:t>
            </w:r>
          </w:p>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2.</w:t>
            </w:r>
            <w:r w:rsidRPr="00BE4420">
              <w:rPr>
                <w:rFonts w:ascii="宋体" w:cs="宋体" w:hint="eastAsia"/>
                <w:kern w:val="0"/>
                <w:szCs w:val="21"/>
              </w:rPr>
              <w:t>不私下接触当事人及关系人。</w:t>
            </w:r>
          </w:p>
        </w:tc>
      </w:tr>
      <w:tr w:rsidR="00E8573B" w:rsidRPr="00BE4420" w:rsidTr="006113AE">
        <w:trPr>
          <w:trHeight w:val="1070"/>
        </w:trPr>
        <w:tc>
          <w:tcPr>
            <w:tcW w:w="709" w:type="dxa"/>
            <w:vAlign w:val="center"/>
          </w:tcPr>
          <w:p w:rsidR="00E8573B" w:rsidRPr="00BE4420" w:rsidRDefault="00E8573B" w:rsidP="006113AE">
            <w:pPr>
              <w:rPr>
                <w:rFonts w:ascii="宋体" w:cs="宋体"/>
                <w:kern w:val="0"/>
                <w:szCs w:val="21"/>
              </w:rPr>
            </w:pPr>
            <w:r w:rsidRPr="00BE4420">
              <w:rPr>
                <w:rFonts w:ascii="宋体" w:cs="宋体"/>
                <w:kern w:val="0"/>
                <w:szCs w:val="21"/>
              </w:rPr>
              <w:t>2</w:t>
            </w:r>
          </w:p>
        </w:tc>
        <w:tc>
          <w:tcPr>
            <w:tcW w:w="1134"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记录工作</w:t>
            </w:r>
          </w:p>
        </w:tc>
        <w:tc>
          <w:tcPr>
            <w:tcW w:w="4577"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4</w:t>
            </w:r>
            <w:r w:rsidRPr="00BE4420">
              <w:rPr>
                <w:rFonts w:ascii="宋体" w:cs="宋体"/>
                <w:kern w:val="0"/>
                <w:szCs w:val="21"/>
              </w:rPr>
              <w:t>.</w:t>
            </w:r>
            <w:r w:rsidRPr="00BE4420">
              <w:rPr>
                <w:rFonts w:ascii="宋体" w:cs="宋体" w:hint="eastAsia"/>
                <w:kern w:val="0"/>
                <w:szCs w:val="21"/>
              </w:rPr>
              <w:t>因人情或私利故意错误记录犯罪嫌疑人供述，</w:t>
            </w:r>
          </w:p>
          <w:p w:rsidR="00E8573B" w:rsidRPr="00BE4420" w:rsidRDefault="00E8573B" w:rsidP="006113AE">
            <w:pPr>
              <w:rPr>
                <w:rFonts w:ascii="宋体" w:cs="宋体"/>
                <w:kern w:val="0"/>
                <w:szCs w:val="21"/>
              </w:rPr>
            </w:pPr>
            <w:r w:rsidRPr="00BE4420">
              <w:rPr>
                <w:rFonts w:ascii="宋体" w:cs="宋体" w:hint="eastAsia"/>
                <w:kern w:val="0"/>
                <w:szCs w:val="21"/>
              </w:rPr>
              <w:t>造成严重后果</w:t>
            </w:r>
          </w:p>
        </w:tc>
        <w:tc>
          <w:tcPr>
            <w:tcW w:w="1417" w:type="dxa"/>
            <w:gridSpan w:val="2"/>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三级</w:t>
            </w:r>
          </w:p>
        </w:tc>
        <w:tc>
          <w:tcPr>
            <w:tcW w:w="6906" w:type="dxa"/>
            <w:gridSpan w:val="4"/>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1.</w:t>
            </w:r>
            <w:r w:rsidRPr="00BE4420">
              <w:rPr>
                <w:rFonts w:ascii="宋体" w:cs="宋体" w:hint="eastAsia"/>
                <w:kern w:val="0"/>
                <w:szCs w:val="21"/>
              </w:rPr>
              <w:t>承办检察官当场严格审核提审记录；</w:t>
            </w:r>
          </w:p>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2.</w:t>
            </w:r>
            <w:r w:rsidRPr="00BE4420">
              <w:rPr>
                <w:rFonts w:ascii="宋体" w:cs="宋体" w:hint="eastAsia"/>
                <w:kern w:val="0"/>
                <w:szCs w:val="21"/>
              </w:rPr>
              <w:t>严格追究责任。</w:t>
            </w:r>
          </w:p>
        </w:tc>
      </w:tr>
      <w:tr w:rsidR="00E8573B" w:rsidRPr="00BE4420" w:rsidTr="006113AE">
        <w:trPr>
          <w:trHeight w:val="754"/>
        </w:trPr>
        <w:tc>
          <w:tcPr>
            <w:tcW w:w="709" w:type="dxa"/>
            <w:vAlign w:val="center"/>
          </w:tcPr>
          <w:p w:rsidR="00E8573B" w:rsidRPr="00BE4420" w:rsidRDefault="00E8573B" w:rsidP="006113AE">
            <w:pPr>
              <w:rPr>
                <w:rFonts w:ascii="宋体" w:cs="宋体"/>
                <w:kern w:val="0"/>
                <w:szCs w:val="21"/>
              </w:rPr>
            </w:pPr>
            <w:r w:rsidRPr="00BE4420">
              <w:rPr>
                <w:rFonts w:ascii="宋体" w:cs="宋体"/>
                <w:kern w:val="0"/>
                <w:szCs w:val="21"/>
              </w:rPr>
              <w:t>3</w:t>
            </w:r>
          </w:p>
        </w:tc>
        <w:tc>
          <w:tcPr>
            <w:tcW w:w="1134"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卷宗保管</w:t>
            </w:r>
          </w:p>
        </w:tc>
        <w:tc>
          <w:tcPr>
            <w:tcW w:w="4577"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5</w:t>
            </w:r>
            <w:r w:rsidRPr="00BE4420">
              <w:rPr>
                <w:rFonts w:ascii="宋体" w:cs="宋体"/>
                <w:kern w:val="0"/>
                <w:szCs w:val="21"/>
              </w:rPr>
              <w:t>.</w:t>
            </w:r>
            <w:r w:rsidRPr="00BE4420">
              <w:rPr>
                <w:rFonts w:ascii="宋体" w:cs="宋体" w:hint="eastAsia"/>
                <w:kern w:val="0"/>
                <w:szCs w:val="21"/>
              </w:rPr>
              <w:t>为谋取个人或他人私利故意造成卷宗丢失，</w:t>
            </w:r>
          </w:p>
          <w:p w:rsidR="00E8573B" w:rsidRPr="00BE4420" w:rsidRDefault="00E8573B" w:rsidP="006113AE">
            <w:pPr>
              <w:rPr>
                <w:rFonts w:ascii="宋体" w:cs="宋体"/>
                <w:kern w:val="0"/>
                <w:szCs w:val="21"/>
              </w:rPr>
            </w:pPr>
            <w:r w:rsidRPr="00BE4420">
              <w:rPr>
                <w:rFonts w:ascii="宋体" w:cs="宋体" w:hint="eastAsia"/>
                <w:kern w:val="0"/>
                <w:szCs w:val="21"/>
              </w:rPr>
              <w:t>造成严重后果</w:t>
            </w:r>
          </w:p>
        </w:tc>
        <w:tc>
          <w:tcPr>
            <w:tcW w:w="1417" w:type="dxa"/>
            <w:gridSpan w:val="2"/>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三级</w:t>
            </w:r>
          </w:p>
        </w:tc>
        <w:tc>
          <w:tcPr>
            <w:tcW w:w="6906" w:type="dxa"/>
            <w:gridSpan w:val="4"/>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严格落实谁保管谁负责制度。</w:t>
            </w:r>
          </w:p>
        </w:tc>
      </w:tr>
      <w:tr w:rsidR="00E8573B" w:rsidRPr="00BE4420" w:rsidTr="006113AE">
        <w:trPr>
          <w:trHeight w:val="705"/>
        </w:trPr>
        <w:tc>
          <w:tcPr>
            <w:tcW w:w="709" w:type="dxa"/>
            <w:vAlign w:val="center"/>
          </w:tcPr>
          <w:p w:rsidR="00E8573B" w:rsidRPr="00BE4420" w:rsidRDefault="00E8573B" w:rsidP="006113AE">
            <w:pPr>
              <w:rPr>
                <w:rFonts w:ascii="宋体" w:cs="宋体"/>
                <w:kern w:val="0"/>
                <w:szCs w:val="21"/>
              </w:rPr>
            </w:pPr>
            <w:r w:rsidRPr="00BE4420">
              <w:rPr>
                <w:rFonts w:ascii="宋体" w:cs="宋体"/>
                <w:kern w:val="0"/>
                <w:szCs w:val="21"/>
              </w:rPr>
              <w:t>4</w:t>
            </w:r>
          </w:p>
        </w:tc>
        <w:tc>
          <w:tcPr>
            <w:tcW w:w="1134" w:type="dxa"/>
            <w:vAlign w:val="center"/>
          </w:tcPr>
          <w:p w:rsidR="00E8573B" w:rsidRPr="00BE4420" w:rsidRDefault="00E8573B" w:rsidP="006113AE">
            <w:pPr>
              <w:rPr>
                <w:rFonts w:ascii="宋体" w:cs="宋体"/>
                <w:kern w:val="0"/>
                <w:szCs w:val="21"/>
              </w:rPr>
            </w:pPr>
            <w:r w:rsidRPr="00BE4420">
              <w:rPr>
                <w:rFonts w:ascii="宋体" w:cs="宋体" w:hint="eastAsia"/>
                <w:kern w:val="0"/>
                <w:szCs w:val="21"/>
              </w:rPr>
              <w:t>案件保密</w:t>
            </w:r>
          </w:p>
        </w:tc>
        <w:tc>
          <w:tcPr>
            <w:tcW w:w="4584" w:type="dxa"/>
            <w:gridSpan w:val="2"/>
            <w:vAlign w:val="center"/>
          </w:tcPr>
          <w:p w:rsidR="00E8573B" w:rsidRPr="00BE4420" w:rsidRDefault="00E8573B" w:rsidP="006113AE">
            <w:pPr>
              <w:rPr>
                <w:rFonts w:ascii="宋体" w:cs="宋体"/>
                <w:kern w:val="0"/>
                <w:szCs w:val="21"/>
              </w:rPr>
            </w:pPr>
            <w:r w:rsidRPr="00BE4420">
              <w:rPr>
                <w:rFonts w:ascii="宋体" w:cs="宋体" w:hint="eastAsia"/>
                <w:kern w:val="0"/>
                <w:szCs w:val="21"/>
              </w:rPr>
              <w:t>6</w:t>
            </w:r>
            <w:r w:rsidRPr="00BE4420">
              <w:rPr>
                <w:rFonts w:ascii="宋体" w:cs="宋体"/>
                <w:kern w:val="0"/>
                <w:szCs w:val="21"/>
              </w:rPr>
              <w:t>.</w:t>
            </w:r>
            <w:r w:rsidRPr="00BE4420">
              <w:rPr>
                <w:rFonts w:ascii="宋体" w:cs="宋体" w:hint="eastAsia"/>
                <w:kern w:val="0"/>
                <w:szCs w:val="21"/>
              </w:rPr>
              <w:t>徇私泄漏局保密文件等材料</w:t>
            </w:r>
          </w:p>
        </w:tc>
        <w:tc>
          <w:tcPr>
            <w:tcW w:w="1410" w:type="dxa"/>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hint="eastAsia"/>
                <w:kern w:val="0"/>
                <w:szCs w:val="21"/>
              </w:rPr>
              <w:t>三级</w:t>
            </w:r>
          </w:p>
        </w:tc>
        <w:tc>
          <w:tcPr>
            <w:tcW w:w="6906" w:type="dxa"/>
            <w:gridSpan w:val="4"/>
            <w:vAlign w:val="center"/>
          </w:tcPr>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1.</w:t>
            </w:r>
            <w:r w:rsidRPr="00BE4420">
              <w:rPr>
                <w:rFonts w:ascii="宋体" w:cs="宋体" w:hint="eastAsia"/>
                <w:kern w:val="0"/>
                <w:szCs w:val="21"/>
              </w:rPr>
              <w:t>坚持谁保管谁负责；</w:t>
            </w:r>
          </w:p>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2.</w:t>
            </w:r>
            <w:r w:rsidRPr="00BE4420">
              <w:rPr>
                <w:rFonts w:ascii="宋体" w:cs="宋体" w:hint="eastAsia"/>
                <w:kern w:val="0"/>
                <w:szCs w:val="21"/>
              </w:rPr>
              <w:t>落实保密责任；</w:t>
            </w:r>
          </w:p>
          <w:p w:rsidR="00E8573B" w:rsidRPr="00BE4420" w:rsidRDefault="00E8573B" w:rsidP="006113AE">
            <w:pPr>
              <w:pStyle w:val="ae"/>
              <w:ind w:left="360" w:firstLineChars="0" w:firstLine="0"/>
              <w:rPr>
                <w:rFonts w:ascii="宋体" w:cs="宋体"/>
                <w:kern w:val="0"/>
                <w:szCs w:val="21"/>
              </w:rPr>
            </w:pPr>
            <w:r w:rsidRPr="00BE4420">
              <w:rPr>
                <w:rFonts w:ascii="宋体" w:cs="宋体"/>
                <w:kern w:val="0"/>
                <w:szCs w:val="21"/>
              </w:rPr>
              <w:t>3.</w:t>
            </w:r>
            <w:r w:rsidRPr="00BE4420">
              <w:rPr>
                <w:rFonts w:ascii="宋体" w:cs="宋体" w:hint="eastAsia"/>
                <w:kern w:val="0"/>
                <w:szCs w:val="21"/>
              </w:rPr>
              <w:t>严格追究相关责任人责任。</w:t>
            </w:r>
          </w:p>
        </w:tc>
      </w:tr>
    </w:tbl>
    <w:p w:rsidR="00E8573B" w:rsidRDefault="00E8573B" w:rsidP="00E8573B">
      <w:pPr>
        <w:rPr>
          <w:b/>
        </w:rPr>
      </w:pPr>
    </w:p>
    <w:p w:rsidR="004E3DD6" w:rsidRDefault="004E3DD6" w:rsidP="00E8573B">
      <w:pPr>
        <w:rPr>
          <w:b/>
        </w:rPr>
      </w:pPr>
    </w:p>
    <w:p w:rsidR="004E3DD6" w:rsidRDefault="004E3DD6" w:rsidP="00E8573B">
      <w:pPr>
        <w:rPr>
          <w:b/>
        </w:rPr>
      </w:pPr>
    </w:p>
    <w:p w:rsidR="004E3DD6" w:rsidRDefault="004E3DD6" w:rsidP="00E8573B">
      <w:pPr>
        <w:rPr>
          <w:b/>
        </w:rPr>
      </w:pPr>
    </w:p>
    <w:p w:rsidR="004E3DD6" w:rsidRDefault="004E3DD6" w:rsidP="00E8573B">
      <w:pPr>
        <w:rPr>
          <w:b/>
        </w:rPr>
      </w:pPr>
    </w:p>
    <w:p w:rsidR="004E3DD6" w:rsidRDefault="004E3DD6" w:rsidP="00E8573B">
      <w:pPr>
        <w:rPr>
          <w:b/>
        </w:rPr>
      </w:pPr>
    </w:p>
    <w:p w:rsidR="004E3DD6" w:rsidRDefault="004E3DD6" w:rsidP="00E8573B">
      <w:pPr>
        <w:rPr>
          <w:b/>
        </w:rPr>
      </w:pPr>
    </w:p>
    <w:p w:rsidR="004E3DD6" w:rsidRDefault="004E3DD6" w:rsidP="00E8573B">
      <w:pPr>
        <w:rPr>
          <w:b/>
        </w:rPr>
      </w:pPr>
    </w:p>
    <w:p w:rsidR="004E3DD6" w:rsidRPr="00FF6209" w:rsidRDefault="004E3DD6" w:rsidP="00E8573B">
      <w:pPr>
        <w:rPr>
          <w:b/>
        </w:rPr>
      </w:pPr>
    </w:p>
    <w:p w:rsidR="00E8573B" w:rsidRPr="00FF6209" w:rsidRDefault="00E8573B" w:rsidP="00E8573B"/>
    <w:p w:rsidR="00904DB3" w:rsidRDefault="00BF5A98" w:rsidP="00E8573B">
      <w:pPr>
        <w:pStyle w:val="1"/>
        <w:ind w:firstLineChars="550" w:firstLine="2860"/>
        <w:rPr>
          <w:rFonts w:ascii="黑体" w:eastAsia="黑体" w:hAnsi="黑体" w:cs="黑体"/>
          <w:sz w:val="52"/>
          <w:szCs w:val="52"/>
        </w:rPr>
      </w:pPr>
      <w:bookmarkStart w:id="18" w:name="_Toc492893125"/>
      <w:r>
        <w:rPr>
          <w:rFonts w:ascii="黑体" w:eastAsia="黑体" w:hAnsi="黑体" w:cs="黑体" w:hint="eastAsia"/>
          <w:b w:val="0"/>
          <w:bCs w:val="0"/>
          <w:sz w:val="52"/>
          <w:szCs w:val="52"/>
        </w:rPr>
        <w:t>未成年人检察科廉政风险防控手册</w:t>
      </w:r>
      <w:bookmarkEnd w:id="18"/>
    </w:p>
    <w:p w:rsidR="00904DB3" w:rsidRDefault="00904DB3">
      <w:pPr>
        <w:jc w:val="center"/>
        <w:rPr>
          <w:rFonts w:ascii="宋体" w:hAnsi="宋体"/>
          <w:sz w:val="36"/>
          <w:szCs w:val="36"/>
        </w:rPr>
      </w:pPr>
    </w:p>
    <w:p w:rsidR="00904DB3" w:rsidRDefault="00904DB3">
      <w:pPr>
        <w:jc w:val="center"/>
        <w:rPr>
          <w:rFonts w:ascii="宋体" w:hAnsi="宋体"/>
          <w:sz w:val="36"/>
          <w:szCs w:val="36"/>
        </w:rPr>
      </w:pPr>
    </w:p>
    <w:p w:rsidR="00904DB3" w:rsidRDefault="00904DB3">
      <w:pPr>
        <w:jc w:val="center"/>
        <w:rPr>
          <w:rFonts w:ascii="宋体" w:hAnsi="宋体"/>
          <w:sz w:val="36"/>
          <w:szCs w:val="36"/>
        </w:rPr>
      </w:pPr>
    </w:p>
    <w:p w:rsidR="00904DB3" w:rsidRDefault="00904DB3">
      <w:pPr>
        <w:jc w:val="center"/>
        <w:rPr>
          <w:rFonts w:ascii="宋体" w:hAnsi="宋体"/>
          <w:sz w:val="36"/>
          <w:szCs w:val="36"/>
        </w:rPr>
      </w:pPr>
    </w:p>
    <w:p w:rsidR="00904DB3" w:rsidRDefault="00904DB3">
      <w:pPr>
        <w:jc w:val="center"/>
        <w:rPr>
          <w:rFonts w:ascii="宋体" w:hAnsi="宋体"/>
          <w:sz w:val="36"/>
          <w:szCs w:val="36"/>
        </w:rPr>
      </w:pPr>
    </w:p>
    <w:p w:rsidR="00E8573B" w:rsidRDefault="00E8573B" w:rsidP="00BE4420">
      <w:pPr>
        <w:rPr>
          <w:rFonts w:ascii="黑体" w:eastAsia="黑体" w:hAnsi="黑体" w:cs="黑体"/>
          <w:sz w:val="32"/>
          <w:szCs w:val="32"/>
        </w:rPr>
      </w:pPr>
    </w:p>
    <w:p w:rsidR="00904DB3" w:rsidRDefault="00BF5A98">
      <w:pPr>
        <w:jc w:val="center"/>
        <w:rPr>
          <w:rFonts w:ascii="宋体"/>
          <w:sz w:val="36"/>
          <w:szCs w:val="36"/>
        </w:rPr>
      </w:pPr>
      <w:r>
        <w:rPr>
          <w:rFonts w:ascii="黑体" w:eastAsia="黑体" w:hAnsi="黑体" w:cs="黑体" w:hint="eastAsia"/>
          <w:sz w:val="32"/>
          <w:szCs w:val="32"/>
        </w:rPr>
        <w:lastRenderedPageBreak/>
        <w:t>未成年人检察工作概述</w:t>
      </w:r>
    </w:p>
    <w:p w:rsidR="00904DB3" w:rsidRDefault="00BF5A98">
      <w:pPr>
        <w:spacing w:line="440" w:lineRule="exact"/>
        <w:ind w:firstLine="420"/>
        <w:rPr>
          <w:rFonts w:asciiTheme="minorEastAsia" w:hAnsiTheme="minorEastAsia" w:cstheme="minorEastAsia"/>
          <w:sz w:val="24"/>
          <w:szCs w:val="24"/>
        </w:rPr>
      </w:pPr>
      <w:r>
        <w:rPr>
          <w:rFonts w:ascii="宋体" w:hAnsi="宋体" w:hint="eastAsia"/>
          <w:sz w:val="24"/>
          <w:szCs w:val="24"/>
        </w:rPr>
        <w:t>未</w:t>
      </w:r>
      <w:r>
        <w:rPr>
          <w:rFonts w:asciiTheme="minorEastAsia" w:hAnsiTheme="minorEastAsia" w:cstheme="minorEastAsia" w:hint="eastAsia"/>
          <w:sz w:val="24"/>
          <w:szCs w:val="24"/>
        </w:rPr>
        <w:t>成年人检察部门主要职责包括依法办理未成年人刑事案件，严厉惩治侵害未成年人犯罪，依法保护救助未成年被害人，积极预防未成年人犯罪，切实维护未成年人合法权益，具体职责主要包括以下四个方面：</w:t>
      </w:r>
    </w:p>
    <w:p w:rsidR="00904DB3" w:rsidRDefault="00BF5A98">
      <w:pPr>
        <w:spacing w:line="440" w:lineRule="exact"/>
        <w:ind w:firstLine="420"/>
        <w:rPr>
          <w:rFonts w:asciiTheme="minorEastAsia" w:hAnsiTheme="minorEastAsia" w:cstheme="minorEastAsia"/>
          <w:bCs/>
          <w:sz w:val="24"/>
          <w:szCs w:val="24"/>
        </w:rPr>
      </w:pPr>
      <w:r>
        <w:rPr>
          <w:rFonts w:asciiTheme="minorEastAsia" w:hAnsiTheme="minorEastAsia" w:cstheme="minorEastAsia" w:hint="eastAsia"/>
          <w:bCs/>
          <w:sz w:val="24"/>
          <w:szCs w:val="24"/>
        </w:rPr>
        <w:t>（一）审查逮捕职责业务范围包括：</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对侦查机关提请逮捕的案件，审查决定是否批准逮捕。</w:t>
      </w:r>
    </w:p>
    <w:p w:rsidR="00904DB3" w:rsidRDefault="00BF5A98">
      <w:pPr>
        <w:spacing w:line="440" w:lineRule="exact"/>
        <w:ind w:firstLine="420"/>
        <w:rPr>
          <w:rFonts w:asciiTheme="minorEastAsia" w:hAnsiTheme="minorEastAsia" w:cstheme="minorEastAsia"/>
          <w:bCs/>
          <w:sz w:val="24"/>
          <w:szCs w:val="24"/>
        </w:rPr>
      </w:pPr>
      <w:r>
        <w:rPr>
          <w:rFonts w:asciiTheme="minorEastAsia" w:hAnsiTheme="minorEastAsia" w:cstheme="minorEastAsia" w:hint="eastAsia"/>
          <w:bCs/>
          <w:sz w:val="24"/>
          <w:szCs w:val="24"/>
        </w:rPr>
        <w:t>（二）审查起诉职责业务范围包括：</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1.对侦查机关移送审查起诉的案件，审查决定提起公诉；</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2.出席庭审，代表国家履行公诉职责和审判监督职责。</w:t>
      </w:r>
    </w:p>
    <w:p w:rsidR="00904DB3" w:rsidRDefault="00BF5A98">
      <w:pPr>
        <w:spacing w:line="440" w:lineRule="exact"/>
        <w:ind w:firstLine="420"/>
        <w:rPr>
          <w:rFonts w:asciiTheme="minorEastAsia" w:hAnsiTheme="minorEastAsia" w:cstheme="minorEastAsia"/>
          <w:bCs/>
          <w:sz w:val="24"/>
          <w:szCs w:val="24"/>
        </w:rPr>
      </w:pPr>
      <w:r>
        <w:rPr>
          <w:rFonts w:asciiTheme="minorEastAsia" w:hAnsiTheme="minorEastAsia" w:cstheme="minorEastAsia" w:hint="eastAsia"/>
          <w:bCs/>
          <w:sz w:val="24"/>
          <w:szCs w:val="24"/>
        </w:rPr>
        <w:t>（三）诉讼监督职责业务范围包括：</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1.监督公安机关的办案期限是否合法；</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2监督公安机关的侦查活动；</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3.审查人民法院的刑事判决、裁定，对确有错误的刑事判决、裁定，依法提出抗诉。</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（四）法律规定或者检察长交办的其他工作。</w:t>
      </w: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 w:rsidR="00904DB3" w:rsidRDefault="00BF5A98">
      <w:pPr>
        <w:jc w:val="center"/>
        <w:rPr>
          <w:sz w:val="36"/>
          <w:szCs w:val="36"/>
        </w:rPr>
      </w:pPr>
      <w:r>
        <w:rPr>
          <w:rFonts w:ascii="黑体" w:eastAsia="黑体" w:hAnsi="黑体" w:cs="黑体" w:hint="eastAsia"/>
          <w:sz w:val="32"/>
          <w:szCs w:val="32"/>
        </w:rPr>
        <w:lastRenderedPageBreak/>
        <w:t>未成年人检察科职权目录</w:t>
      </w:r>
    </w:p>
    <w:tbl>
      <w:tblPr>
        <w:tblW w:w="13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1374"/>
        <w:gridCol w:w="4631"/>
        <w:gridCol w:w="1560"/>
        <w:gridCol w:w="2126"/>
        <w:gridCol w:w="1134"/>
        <w:gridCol w:w="1134"/>
        <w:gridCol w:w="1115"/>
      </w:tblGrid>
      <w:tr w:rsidR="00904DB3" w:rsidTr="00985B1C">
        <w:trPr>
          <w:trHeight w:val="302"/>
          <w:jc w:val="center"/>
        </w:trPr>
        <w:tc>
          <w:tcPr>
            <w:tcW w:w="714"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序号</w:t>
            </w:r>
          </w:p>
        </w:tc>
        <w:tc>
          <w:tcPr>
            <w:tcW w:w="1374"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职权名称</w:t>
            </w:r>
          </w:p>
        </w:tc>
        <w:tc>
          <w:tcPr>
            <w:tcW w:w="4631" w:type="dxa"/>
            <w:vAlign w:val="bottom"/>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1560"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行使责任人</w:t>
            </w:r>
          </w:p>
        </w:tc>
        <w:tc>
          <w:tcPr>
            <w:tcW w:w="2126"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相关责任</w:t>
            </w:r>
          </w:p>
        </w:tc>
        <w:tc>
          <w:tcPr>
            <w:tcW w:w="1134"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职权类型</w:t>
            </w:r>
          </w:p>
        </w:tc>
        <w:tc>
          <w:tcPr>
            <w:tcW w:w="1134"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公开形式</w:t>
            </w:r>
          </w:p>
        </w:tc>
        <w:tc>
          <w:tcPr>
            <w:tcW w:w="1115" w:type="dxa"/>
            <w:vAlign w:val="bottom"/>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公开范围</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1</w:t>
            </w:r>
          </w:p>
        </w:tc>
        <w:tc>
          <w:tcPr>
            <w:tcW w:w="1374" w:type="dxa"/>
            <w:vAlign w:val="bottom"/>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批准逮捕权</w:t>
            </w:r>
          </w:p>
        </w:tc>
        <w:tc>
          <w:tcPr>
            <w:tcW w:w="4631" w:type="dxa"/>
            <w:vAlign w:val="bottom"/>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《中华人民共和国刑事诉讼法》(2013)第78、79条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全面客观审查案件证据，依法作出是否逮捕决定</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2</w:t>
            </w:r>
          </w:p>
        </w:tc>
        <w:tc>
          <w:tcPr>
            <w:tcW w:w="1374" w:type="dxa"/>
            <w:vAlign w:val="bottom"/>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不批准逮捕权</w:t>
            </w:r>
          </w:p>
        </w:tc>
        <w:tc>
          <w:tcPr>
            <w:tcW w:w="4631" w:type="dxa"/>
            <w:vAlign w:val="bottom"/>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《中华人民共和国刑事诉讼法》(2013)第88条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85B1C">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全面客观审查案件证据，依法作出是否不捕决定</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3</w:t>
            </w:r>
          </w:p>
        </w:tc>
        <w:tc>
          <w:tcPr>
            <w:tcW w:w="1374" w:type="dxa"/>
            <w:vAlign w:val="bottom"/>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提起公诉权</w:t>
            </w:r>
          </w:p>
        </w:tc>
        <w:tc>
          <w:tcPr>
            <w:tcW w:w="4631"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《中华人民共和国刑事诉讼法》（2013）第172条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全面客观审查案件证据，依法作出是否起诉决定</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4</w:t>
            </w:r>
          </w:p>
        </w:tc>
        <w:tc>
          <w:tcPr>
            <w:tcW w:w="1374" w:type="dxa"/>
            <w:vAlign w:val="center"/>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不起诉权</w:t>
            </w:r>
          </w:p>
        </w:tc>
        <w:tc>
          <w:tcPr>
            <w:tcW w:w="4631"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《中华人民共和国刑事诉讼法》（2013）第173条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对符合法定条件的犯罪嫌疑人作出不起诉决定</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5</w:t>
            </w:r>
          </w:p>
        </w:tc>
        <w:tc>
          <w:tcPr>
            <w:tcW w:w="1374" w:type="dxa"/>
            <w:vAlign w:val="center"/>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立案监督权</w:t>
            </w:r>
          </w:p>
        </w:tc>
        <w:tc>
          <w:tcPr>
            <w:tcW w:w="4631"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《中华人民共和国刑事诉讼法》(2013)第111条、《人民检察院刑事诉讼规则》（2012)第552条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审查监督立案、撤案案件，依法作出决定</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6</w:t>
            </w:r>
          </w:p>
        </w:tc>
        <w:tc>
          <w:tcPr>
            <w:tcW w:w="1374" w:type="dxa"/>
            <w:vAlign w:val="center"/>
          </w:tcPr>
          <w:p w:rsidR="00985B1C" w:rsidRDefault="00985B1C" w:rsidP="00985B1C">
            <w:pPr>
              <w:jc w:val="center"/>
              <w:rPr>
                <w:rFonts w:asciiTheme="minorEastAsia" w:hAnsiTheme="minorEastAsia" w:cstheme="minorEastAsia"/>
                <w:szCs w:val="21"/>
              </w:rPr>
            </w:pPr>
            <w:r>
              <w:rPr>
                <w:rFonts w:asciiTheme="minorEastAsia" w:hAnsiTheme="minorEastAsia" w:cstheme="minorEastAsia" w:hint="eastAsia"/>
                <w:szCs w:val="21"/>
              </w:rPr>
              <w:t>侦查监督权</w:t>
            </w:r>
          </w:p>
        </w:tc>
        <w:tc>
          <w:tcPr>
            <w:tcW w:w="4631"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《中华人民共和国刑事诉讼法》(2013)第8条、《人民检察院刑事诉讼规则》（2012)第564条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对侦查活动中的违法情形依法提出纠正意见</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8</w:t>
            </w:r>
          </w:p>
        </w:tc>
        <w:tc>
          <w:tcPr>
            <w:tcW w:w="1374" w:type="dxa"/>
            <w:vAlign w:val="center"/>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审判监督权</w:t>
            </w:r>
          </w:p>
        </w:tc>
        <w:tc>
          <w:tcPr>
            <w:tcW w:w="4631"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《中华人民共和国刑事诉讼法》（2013）第8、217、203条、《人民检察院刑事诉讼规则》（2012)第576、582条</w:t>
            </w:r>
          </w:p>
        </w:tc>
        <w:tc>
          <w:tcPr>
            <w:tcW w:w="1560" w:type="dxa"/>
          </w:tcPr>
          <w:p w:rsidR="00985B1C" w:rsidRDefault="00985B1C">
            <w:pPr>
              <w:rPr>
                <w:rFonts w:asciiTheme="minorEastAsia" w:hAnsiTheme="minorEastAsia" w:cstheme="minorEastAsia"/>
                <w:szCs w:val="21"/>
              </w:rPr>
            </w:pPr>
            <w:r>
              <w:rPr>
                <w:rFonts w:asciiTheme="minorEastAsia" w:hAnsiTheme="minorEastAsia" w:cstheme="minorEastAsia" w:hint="eastAsia"/>
                <w:kern w:val="0"/>
                <w:szCs w:val="21"/>
              </w:rPr>
              <w:t>检察官、分管检察长、检察长、检委会</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审查同级法院的刑事判决、裁定，确有错误的，依法提出抗诉或再审检察建议</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r w:rsidR="00985B1C" w:rsidTr="00985B1C">
        <w:trPr>
          <w:jc w:val="center"/>
        </w:trPr>
        <w:tc>
          <w:tcPr>
            <w:tcW w:w="71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lastRenderedPageBreak/>
              <w:t>9</w:t>
            </w:r>
          </w:p>
        </w:tc>
        <w:tc>
          <w:tcPr>
            <w:tcW w:w="1374" w:type="dxa"/>
            <w:vAlign w:val="center"/>
          </w:tcPr>
          <w:p w:rsidR="00985B1C" w:rsidRDefault="00985B1C" w:rsidP="00985B1C">
            <w:pPr>
              <w:jc w:val="center"/>
              <w:rPr>
                <w:rFonts w:asciiTheme="minorEastAsia" w:hAnsiTheme="minorEastAsia" w:cstheme="minorEastAsia"/>
                <w:szCs w:val="21"/>
              </w:rPr>
            </w:pPr>
            <w:r>
              <w:rPr>
                <w:rFonts w:asciiTheme="minorEastAsia" w:hAnsiTheme="minorEastAsia" w:cstheme="minorEastAsia" w:hint="eastAsia"/>
                <w:szCs w:val="21"/>
              </w:rPr>
              <w:t>补充侦查权</w:t>
            </w:r>
          </w:p>
        </w:tc>
        <w:tc>
          <w:tcPr>
            <w:tcW w:w="4631" w:type="dxa"/>
            <w:vAlign w:val="center"/>
          </w:tcPr>
          <w:p w:rsidR="00985B1C" w:rsidRDefault="00985B1C" w:rsidP="00985B1C">
            <w:pPr>
              <w:jc w:val="center"/>
              <w:rPr>
                <w:rFonts w:asciiTheme="minorEastAsia" w:hAnsiTheme="minorEastAsia" w:cstheme="minorEastAsia"/>
                <w:szCs w:val="21"/>
              </w:rPr>
            </w:pPr>
            <w:r>
              <w:rPr>
                <w:rFonts w:asciiTheme="minorEastAsia" w:hAnsiTheme="minorEastAsia" w:cstheme="minorEastAsia" w:hint="eastAsia"/>
                <w:szCs w:val="21"/>
              </w:rPr>
              <w:t>《中华人民共和国刑事诉讼法》(2013)第171条</w:t>
            </w:r>
          </w:p>
        </w:tc>
        <w:tc>
          <w:tcPr>
            <w:tcW w:w="1560" w:type="dxa"/>
            <w:vAlign w:val="center"/>
          </w:tcPr>
          <w:p w:rsidR="00985B1C" w:rsidRDefault="00985B1C" w:rsidP="00985B1C">
            <w:pPr>
              <w:jc w:val="center"/>
              <w:rPr>
                <w:rFonts w:asciiTheme="minorEastAsia" w:hAnsiTheme="minorEastAsia" w:cstheme="minorEastAsia"/>
                <w:szCs w:val="21"/>
              </w:rPr>
            </w:pPr>
            <w:r>
              <w:rPr>
                <w:rFonts w:asciiTheme="minorEastAsia" w:hAnsiTheme="minorEastAsia" w:cstheme="minorEastAsia" w:hint="eastAsia"/>
                <w:kern w:val="0"/>
                <w:szCs w:val="21"/>
              </w:rPr>
              <w:t>员额检察官</w:t>
            </w:r>
          </w:p>
        </w:tc>
        <w:tc>
          <w:tcPr>
            <w:tcW w:w="2126" w:type="dxa"/>
            <w:vAlign w:val="center"/>
          </w:tcPr>
          <w:p w:rsidR="00985B1C" w:rsidRDefault="00985B1C" w:rsidP="009457BE">
            <w:pPr>
              <w:jc w:val="center"/>
              <w:rPr>
                <w:rFonts w:asciiTheme="minorEastAsia" w:hAnsiTheme="minorEastAsia" w:cstheme="minorEastAsia"/>
                <w:kern w:val="0"/>
                <w:szCs w:val="21"/>
              </w:rPr>
            </w:pPr>
            <w:r>
              <w:rPr>
                <w:rFonts w:asciiTheme="minorEastAsia" w:hAnsiTheme="minorEastAsia" w:cstheme="minorEastAsia" w:hint="eastAsia"/>
                <w:kern w:val="0"/>
                <w:szCs w:val="21"/>
              </w:rPr>
              <w:t>对于需要补充侦查的，退回公安机关补充侦查或自行侦查</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34"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检察内网</w:t>
            </w:r>
          </w:p>
        </w:tc>
        <w:tc>
          <w:tcPr>
            <w:tcW w:w="1115" w:type="dxa"/>
          </w:tcPr>
          <w:p w:rsidR="00985B1C" w:rsidRDefault="00985B1C">
            <w:pPr>
              <w:rPr>
                <w:rFonts w:asciiTheme="minorEastAsia" w:hAnsiTheme="minorEastAsia" w:cstheme="minorEastAsia"/>
                <w:szCs w:val="21"/>
              </w:rPr>
            </w:pPr>
            <w:r>
              <w:rPr>
                <w:rFonts w:asciiTheme="minorEastAsia" w:hAnsiTheme="minorEastAsia" w:cstheme="minorEastAsia" w:hint="eastAsia"/>
                <w:szCs w:val="21"/>
              </w:rPr>
              <w:t>内部公开</w:t>
            </w:r>
          </w:p>
        </w:tc>
      </w:tr>
    </w:tbl>
    <w:p w:rsidR="00904DB3" w:rsidRDefault="00904DB3">
      <w:pPr>
        <w:ind w:firstLine="480"/>
        <w:rPr>
          <w:sz w:val="24"/>
        </w:rPr>
      </w:pPr>
    </w:p>
    <w:p w:rsidR="00904DB3" w:rsidRDefault="00904DB3">
      <w:pPr>
        <w:ind w:firstLine="420"/>
      </w:pPr>
    </w:p>
    <w:p w:rsidR="00904DB3" w:rsidRDefault="00904DB3">
      <w:pPr>
        <w:ind w:firstLine="880"/>
        <w:jc w:val="center"/>
        <w:rPr>
          <w:sz w:val="44"/>
          <w:szCs w:val="44"/>
        </w:rPr>
      </w:pPr>
    </w:p>
    <w:p w:rsidR="00BE4420" w:rsidRDefault="00BE4420">
      <w:pPr>
        <w:ind w:firstLine="880"/>
        <w:jc w:val="center"/>
        <w:rPr>
          <w:sz w:val="44"/>
          <w:szCs w:val="44"/>
        </w:rPr>
      </w:pPr>
    </w:p>
    <w:p w:rsidR="00BE4420" w:rsidRDefault="00BE4420">
      <w:pPr>
        <w:ind w:firstLine="880"/>
        <w:jc w:val="center"/>
        <w:rPr>
          <w:sz w:val="44"/>
          <w:szCs w:val="44"/>
        </w:rPr>
      </w:pPr>
    </w:p>
    <w:p w:rsidR="00904DB3" w:rsidRDefault="00904DB3">
      <w:pPr>
        <w:ind w:firstLine="880"/>
        <w:jc w:val="center"/>
        <w:rPr>
          <w:sz w:val="44"/>
          <w:szCs w:val="44"/>
        </w:rPr>
      </w:pPr>
    </w:p>
    <w:p w:rsidR="00B73FA6" w:rsidRDefault="00B73FA6" w:rsidP="00E47E56">
      <w:pPr>
        <w:ind w:firstLine="880"/>
        <w:jc w:val="center"/>
        <w:rPr>
          <w:sz w:val="44"/>
          <w:szCs w:val="44"/>
        </w:rPr>
      </w:pPr>
    </w:p>
    <w:p w:rsidR="00B73FA6" w:rsidRDefault="00B73FA6" w:rsidP="00E47E56">
      <w:pPr>
        <w:ind w:firstLine="880"/>
        <w:jc w:val="center"/>
        <w:rPr>
          <w:sz w:val="44"/>
          <w:szCs w:val="44"/>
        </w:rPr>
      </w:pPr>
    </w:p>
    <w:p w:rsidR="00B73FA6" w:rsidRDefault="00B73FA6" w:rsidP="00E47E56">
      <w:pPr>
        <w:ind w:firstLine="880"/>
        <w:jc w:val="center"/>
        <w:rPr>
          <w:sz w:val="44"/>
          <w:szCs w:val="44"/>
        </w:rPr>
      </w:pPr>
    </w:p>
    <w:p w:rsidR="00B73FA6" w:rsidRDefault="00B73FA6" w:rsidP="00E47E56">
      <w:pPr>
        <w:ind w:firstLine="880"/>
        <w:jc w:val="center"/>
        <w:rPr>
          <w:sz w:val="44"/>
          <w:szCs w:val="44"/>
        </w:rPr>
      </w:pPr>
    </w:p>
    <w:p w:rsidR="00B73FA6" w:rsidRDefault="00B73FA6" w:rsidP="00E47E56">
      <w:pPr>
        <w:ind w:firstLine="880"/>
        <w:jc w:val="center"/>
        <w:rPr>
          <w:sz w:val="44"/>
          <w:szCs w:val="44"/>
        </w:rPr>
      </w:pPr>
    </w:p>
    <w:p w:rsidR="00130021" w:rsidRDefault="00130021" w:rsidP="00130021">
      <w:pPr>
        <w:ind w:left="1220" w:firstLine="880"/>
        <w:jc w:val="center"/>
        <w:rPr>
          <w:sz w:val="44"/>
          <w:szCs w:val="44"/>
        </w:rPr>
      </w:pPr>
      <w:r>
        <w:rPr>
          <w:rFonts w:hint="eastAsia"/>
          <w:sz w:val="44"/>
          <w:szCs w:val="44"/>
        </w:rPr>
        <w:t>-</w:t>
      </w:r>
    </w:p>
    <w:p w:rsidR="00E47E56" w:rsidRPr="004E3DD6" w:rsidRDefault="00E47E56" w:rsidP="004E3DD6">
      <w:pPr>
        <w:jc w:val="center"/>
        <w:rPr>
          <w:rFonts w:ascii="黑体" w:eastAsia="黑体" w:hAnsi="黑体"/>
          <w:sz w:val="32"/>
          <w:szCs w:val="32"/>
        </w:rPr>
      </w:pPr>
      <w:r w:rsidRPr="004E3DD6">
        <w:rPr>
          <w:rFonts w:ascii="黑体" w:eastAsia="黑体" w:hAnsi="黑体" w:hint="eastAsia"/>
          <w:sz w:val="32"/>
          <w:szCs w:val="32"/>
        </w:rPr>
        <w:lastRenderedPageBreak/>
        <w:t>未成年人检察科审查逮捕流程图</w:t>
      </w:r>
    </w:p>
    <w:p w:rsidR="00E47E56" w:rsidRDefault="006C7124" w:rsidP="00E47E56">
      <w:pPr>
        <w:ind w:firstLine="880"/>
        <w:rPr>
          <w:rFonts w:ascii="黑体" w:eastAsia="黑体" w:hAnsi="黑体" w:cs="黑体"/>
          <w:sz w:val="32"/>
          <w:szCs w:val="32"/>
        </w:rPr>
      </w:pPr>
      <w:r>
        <w:rPr>
          <w:rFonts w:ascii="黑体" w:eastAsia="黑体" w:hAnsi="黑体" w:cs="黑体"/>
          <w:noProof/>
          <w:sz w:val="32"/>
          <w:szCs w:val="32"/>
        </w:rPr>
        <w:pict>
          <v:group id="_x0000_s32588" editas="canvas" style="position:absolute;left:0;text-align:left;margin-left:9pt;margin-top:38pt;width:654pt;height:397.8pt;z-index:-250114048" coordorigin="2355,-653" coordsize="11376,69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89" type="#_x0000_t75" style="position:absolute;left:2355;top:-653;width:11376;height:6930" o:preferrelative="f">
              <v:fill o:detectmouseclick="t"/>
              <v:path o:extrusionok="t" o:connecttype="none"/>
              <o:lock v:ext="edit" text="t"/>
            </v:shape>
            <v:shape id="_x0000_s32590" type="#_x0000_t176" style="position:absolute;left:5121;top:-609;width:2504;height:408">
              <v:textbox style="mso-next-textbox:#_x0000_s32590">
                <w:txbxContent>
                  <w:p w:rsidR="00BD5F96" w:rsidRDefault="00BD5F96" w:rsidP="00E47E56">
                    <w:r w:rsidRPr="0033037B">
                      <w:rPr>
                        <w:rFonts w:ascii="宋体" w:hAnsi="宋体" w:hint="eastAsia"/>
                        <w:szCs w:val="21"/>
                      </w:rPr>
                      <w:t>同级公安机关提请批准逮捕</w:t>
                    </w:r>
                  </w:p>
                </w:txbxContent>
              </v:textbox>
            </v:shape>
            <v:shape id="_x0000_s32591" type="#_x0000_t109" style="position:absolute;left:3438;top:162;width:8114;height:445">
              <v:textbox style="mso-next-textbox:#_x0000_s32591">
                <w:txbxContent>
                  <w:p w:rsidR="00BD5F96" w:rsidRDefault="00BD5F96" w:rsidP="00E47E56">
                    <w:r w:rsidRPr="0033037B">
                      <w:rPr>
                        <w:rFonts w:ascii="宋体" w:hAnsi="宋体" w:hint="eastAsia"/>
                        <w:szCs w:val="21"/>
                      </w:rPr>
                      <w:t>员额检察官审查卷宗，讯问犯罪嫌疑人，听取律师意见</w:t>
                    </w:r>
                    <w:r>
                      <w:rPr>
                        <w:rFonts w:ascii="宋体" w:hAnsi="宋体" w:hint="eastAsia"/>
                        <w:szCs w:val="21"/>
                      </w:rPr>
                      <w:t>，委托或自行开展社会调查，提供法律援助</w:t>
                    </w:r>
                  </w:p>
                </w:txbxContent>
              </v:textbox>
            </v:shape>
            <v:shape id="_x0000_s32592" type="#_x0000_t109" style="position:absolute;left:2825;top:978;width:6151;height:951">
              <v:textbox style="mso-next-textbox:#_x0000_s32592">
                <w:txbxContent>
                  <w:p w:rsidR="00BD5F96" w:rsidRPr="0033037B" w:rsidRDefault="00BD5F96" w:rsidP="00E47E56">
                    <w:pPr>
                      <w:rPr>
                        <w:szCs w:val="21"/>
                      </w:rPr>
                    </w:pPr>
                    <w:r w:rsidRPr="0033037B">
                      <w:rPr>
                        <w:rFonts w:hint="eastAsia"/>
                        <w:szCs w:val="21"/>
                      </w:rPr>
                      <w:t>员额检察官提出办案意见，制作《</w:t>
                    </w:r>
                    <w:r>
                      <w:rPr>
                        <w:rFonts w:hint="eastAsia"/>
                        <w:szCs w:val="21"/>
                      </w:rPr>
                      <w:t>审查</w:t>
                    </w:r>
                    <w:r w:rsidRPr="0033037B">
                      <w:rPr>
                        <w:rFonts w:hint="eastAsia"/>
                        <w:szCs w:val="21"/>
                      </w:rPr>
                      <w:t>逮捕意见书》、《</w:t>
                    </w:r>
                    <w:r>
                      <w:rPr>
                        <w:rFonts w:hint="eastAsia"/>
                        <w:szCs w:val="21"/>
                      </w:rPr>
                      <w:t>批准</w:t>
                    </w:r>
                    <w:r w:rsidRPr="0033037B">
                      <w:rPr>
                        <w:rFonts w:hint="eastAsia"/>
                        <w:szCs w:val="21"/>
                      </w:rPr>
                      <w:t>逮捕决定书》、《</w:t>
                    </w:r>
                    <w:r>
                      <w:rPr>
                        <w:rFonts w:hint="eastAsia"/>
                        <w:szCs w:val="21"/>
                      </w:rPr>
                      <w:t>不批准</w:t>
                    </w:r>
                    <w:r w:rsidRPr="0033037B">
                      <w:rPr>
                        <w:rFonts w:hint="eastAsia"/>
                        <w:szCs w:val="21"/>
                      </w:rPr>
                      <w:t>逮捕决定书》及</w:t>
                    </w:r>
                    <w:r>
                      <w:rPr>
                        <w:rFonts w:hint="eastAsia"/>
                        <w:szCs w:val="21"/>
                      </w:rPr>
                      <w:t>《逮捕案件继续侦查取证意见书》、</w:t>
                    </w:r>
                    <w:r w:rsidRPr="0033037B">
                      <w:rPr>
                        <w:rFonts w:hint="eastAsia"/>
                        <w:szCs w:val="21"/>
                      </w:rPr>
                      <w:t>《</w:t>
                    </w:r>
                    <w:r>
                      <w:rPr>
                        <w:rFonts w:hint="eastAsia"/>
                        <w:szCs w:val="21"/>
                      </w:rPr>
                      <w:t>不批准逮捕案件</w:t>
                    </w:r>
                    <w:r w:rsidRPr="0033037B">
                      <w:rPr>
                        <w:rFonts w:hint="eastAsia"/>
                        <w:szCs w:val="21"/>
                      </w:rPr>
                      <w:t>补充侦查提纲》</w:t>
                    </w:r>
                    <w:r>
                      <w:rPr>
                        <w:rFonts w:hint="eastAsia"/>
                        <w:szCs w:val="21"/>
                      </w:rPr>
                      <w:t>、《不批准逮捕理由说明书》</w:t>
                    </w:r>
                    <w:r w:rsidRPr="0033037B">
                      <w:rPr>
                        <w:rFonts w:hint="eastAsia"/>
                        <w:szCs w:val="21"/>
                      </w:rPr>
                      <w:t>，向提请机关送达</w:t>
                    </w:r>
                  </w:p>
                  <w:p w:rsidR="00BD5F96" w:rsidRDefault="00BD5F96" w:rsidP="00E47E56">
                    <w:pPr>
                      <w:ind w:firstLine="420"/>
                    </w:pPr>
                  </w:p>
                </w:txbxContent>
              </v:textbox>
            </v:shape>
            <v:shape id="_x0000_s32593" type="#_x0000_t109" style="position:absolute;left:6269;top:2608;width:6418;height:717">
              <v:textbox style="mso-next-textbox:#_x0000_s32593">
                <w:txbxContent>
                  <w:p w:rsidR="00BD5F96" w:rsidRPr="0033037B" w:rsidRDefault="00BD5F96" w:rsidP="00E47E56">
                    <w:pPr>
                      <w:rPr>
                        <w:rFonts w:ascii="宋体"/>
                        <w:szCs w:val="21"/>
                      </w:rPr>
                    </w:pPr>
                    <w:r>
                      <w:rPr>
                        <w:rFonts w:ascii="宋体" w:hAnsi="宋体" w:hint="eastAsia"/>
                        <w:szCs w:val="21"/>
                      </w:rPr>
                      <w:t>公安机关不服不逮捕决定的，收到不</w:t>
                    </w:r>
                    <w:r w:rsidRPr="0033037B">
                      <w:rPr>
                        <w:rFonts w:ascii="宋体" w:hAnsi="宋体" w:hint="eastAsia"/>
                        <w:szCs w:val="21"/>
                      </w:rPr>
                      <w:t>批准逮捕决定</w:t>
                    </w:r>
                    <w:r w:rsidRPr="0033037B">
                      <w:rPr>
                        <w:rFonts w:ascii="宋体" w:hAnsi="宋体"/>
                        <w:szCs w:val="21"/>
                      </w:rPr>
                      <w:t>5</w:t>
                    </w:r>
                    <w:r w:rsidRPr="0033037B">
                      <w:rPr>
                        <w:rFonts w:ascii="宋体" w:hAnsi="宋体" w:hint="eastAsia"/>
                        <w:szCs w:val="21"/>
                      </w:rPr>
                      <w:t>日内制作《要求审核复议意见书》连同案卷送交同级人民检察院</w:t>
                    </w:r>
                  </w:p>
                  <w:p w:rsidR="00BD5F96" w:rsidRDefault="00BD5F96" w:rsidP="00E47E56">
                    <w:pPr>
                      <w:ind w:firstLine="420"/>
                    </w:pPr>
                  </w:p>
                </w:txbxContent>
              </v:textbox>
            </v:shape>
            <v:shape id="_x0000_s32594" type="#_x0000_t176" style="position:absolute;left:2668;top:2744;width:3183;height:407">
              <v:textbox style="mso-next-textbox:#_x0000_s32594">
                <w:txbxContent>
                  <w:p w:rsidR="00BD5F96" w:rsidRDefault="00BD5F96" w:rsidP="00E47E56">
                    <w:r w:rsidRPr="0033037B">
                      <w:rPr>
                        <w:rFonts w:hint="eastAsia"/>
                        <w:szCs w:val="21"/>
                      </w:rPr>
                      <w:t>侦查机关立即执行并反馈执行情况</w:t>
                    </w:r>
                  </w:p>
                  <w:p w:rsidR="00BD5F96" w:rsidRDefault="00BD5F96" w:rsidP="00E47E56">
                    <w:pPr>
                      <w:ind w:firstLine="420"/>
                    </w:pPr>
                  </w:p>
                </w:txbxContent>
              </v:textbox>
            </v:shape>
            <v:shape id="_x0000_s32595" type="#_x0000_t109" style="position:absolute;left:6112;top:4782;width:6575;height:679">
              <v:textbox style="mso-next-textbox:#_x0000_s32595">
                <w:txbxContent>
                  <w:p w:rsidR="00BD5F96" w:rsidRDefault="00BD5F96" w:rsidP="00E47E56">
                    <w:r>
                      <w:rPr>
                        <w:rFonts w:hint="eastAsia"/>
                      </w:rPr>
                      <w:t>公安机关不服复议决议的，于</w:t>
                    </w:r>
                    <w:r>
                      <w:t>5</w:t>
                    </w:r>
                    <w:r>
                      <w:rPr>
                        <w:rFonts w:hint="eastAsia"/>
                      </w:rPr>
                      <w:t>日内制作《提审复核意见书》连同卷宗提请上一级人民检察院复核</w:t>
                    </w:r>
                  </w:p>
                  <w:p w:rsidR="00BD5F96" w:rsidRDefault="00BD5F96" w:rsidP="00E47E56">
                    <w:pPr>
                      <w:ind w:firstLine="420"/>
                    </w:pPr>
                  </w:p>
                </w:txbxContent>
              </v:textbox>
            </v:shape>
            <v:shape id="_x0000_s32596" type="#_x0000_t109" style="position:absolute;left:10026;top:978;width:2760;height:951">
              <v:textbox style="mso-next-textbox:#_x0000_s32596">
                <w:txbxContent>
                  <w:p w:rsidR="00BD5F96" w:rsidRDefault="00BD5F96" w:rsidP="00E47E56">
                    <w:r>
                      <w:rPr>
                        <w:rFonts w:hint="eastAsia"/>
                      </w:rPr>
                      <w:t>根据上级院要求，符合相关条件的案件需报分管检察长、检委会决定</w:t>
                    </w:r>
                  </w:p>
                </w:txbxContent>
              </v:textbox>
            </v:shape>
            <v:shape id="_x0000_s32597" type="#_x0000_t32" style="position:absolute;left:6217;top:-201;width:1;height:370" o:connectortype="straight">
              <v:stroke endarrow="block"/>
            </v:shape>
            <v:shapetype id="_x0000_t33" coordsize="21600,21600" o:spt="33" o:oned="t" path="m,l21600,r,21600e" filled="f">
              <v:stroke joinstyle="miter"/>
              <v:path arrowok="t" fillok="f" o:connecttype="none"/>
              <o:lock v:ext="edit" shapetype="t"/>
            </v:shapetype>
            <v:shape id="_x0000_s32598" type="#_x0000_t33" style="position:absolute;left:4234;top:2200;width:1747;height:452;rotation:180;flip:y" o:connectortype="elbow" adj="-63865,224116,-63865">
              <v:stroke endarrow="block"/>
            </v:shape>
            <v:shape id="_x0000_s32599" type="#_x0000_t176" style="position:absolute;left:6738;top:5869;width:5167;height:408">
              <v:textbox style="mso-next-textbox:#_x0000_s32599">
                <w:txbxContent>
                  <w:p w:rsidR="00BD5F96" w:rsidRDefault="00BD5F96" w:rsidP="00E47E56">
                    <w:pPr>
                      <w:ind w:firstLine="420"/>
                    </w:pPr>
                    <w:r>
                      <w:rPr>
                        <w:rFonts w:hint="eastAsia"/>
                      </w:rPr>
                      <w:t>上一级人民检察院应当在</w:t>
                    </w:r>
                    <w:r>
                      <w:t>15</w:t>
                    </w:r>
                    <w:r>
                      <w:rPr>
                        <w:rFonts w:hint="eastAsia"/>
                      </w:rPr>
                      <w:t>日内做出决定</w:t>
                    </w:r>
                  </w:p>
                </w:txbxContent>
              </v:textbox>
            </v:shape>
            <v:shape id="_x0000_s32600" type="#_x0000_t32" style="position:absolute;left:6217;top:614;width:1;height:370" o:connectortype="straight">
              <v:stroke endarrow="block"/>
            </v:shape>
            <v:shape id="_x0000_s32601" type="#_x0000_t109" style="position:absolute;left:6112;top:3695;width:6575;height:679">
              <v:textbox style="mso-next-textbox:#_x0000_s32601">
                <w:txbxContent>
                  <w:p w:rsidR="00BD5F96" w:rsidRPr="00156DF7" w:rsidRDefault="00BD5F96" w:rsidP="00E47E56">
                    <w:pPr>
                      <w:rPr>
                        <w:rFonts w:ascii="宋体"/>
                        <w:szCs w:val="21"/>
                      </w:rPr>
                    </w:pPr>
                    <w:r w:rsidRPr="0033037B">
                      <w:rPr>
                        <w:rFonts w:ascii="宋体" w:hAnsi="宋体" w:hint="eastAsia"/>
                        <w:szCs w:val="21"/>
                      </w:rPr>
                      <w:t>同级人民检察院受理后，由分管检察长另行指定员额检察官重新审查，提出审查意见，报检察长或检委会决定，</w:t>
                    </w:r>
                    <w:r w:rsidRPr="0033037B">
                      <w:rPr>
                        <w:rFonts w:ascii="宋体" w:hAnsi="宋体"/>
                        <w:szCs w:val="21"/>
                      </w:rPr>
                      <w:t>7</w:t>
                    </w:r>
                    <w:r w:rsidRPr="0033037B">
                      <w:rPr>
                        <w:rFonts w:ascii="宋体" w:hAnsi="宋体" w:hint="eastAsia"/>
                        <w:szCs w:val="21"/>
                      </w:rPr>
                      <w:t>日内作出决定，向公安机关送达《复议决定书》</w:t>
                    </w:r>
                  </w:p>
                  <w:p w:rsidR="00BD5F96" w:rsidRDefault="00BD5F96" w:rsidP="00E47E56">
                    <w:pPr>
                      <w:ind w:firstLine="420"/>
                    </w:pPr>
                  </w:p>
                </w:txbxContent>
              </v:textbox>
            </v:shape>
            <v:line id="_x0000_s32602" style="position:absolute" from="8460,3287" to="8463,3695">
              <v:stroke endarrow="block"/>
            </v:line>
            <v:line id="_x0000_s32603" style="position:absolute" from="8460,4374" to="8462,4781">
              <v:stroke endarrow="block"/>
            </v:line>
            <v:line id="_x0000_s32604" style="position:absolute" from="8460,5461" to="8462,5867">
              <v:stroke endarrow="block"/>
            </v:line>
            <v:line id="_x0000_s32605" style="position:absolute" from="6112,1929" to="6112,2200"/>
            <v:line id="_x0000_s32606" style="position:absolute" from="5956,2200" to="8460,2200"/>
            <v:line id="_x0000_s32607" style="position:absolute" from="8460,2200" to="8461,2608">
              <v:stroke endarrow="block"/>
            </v:line>
            <v:shape id="_x0000_s32608" type="#_x0000_t32" style="position:absolute;left:8976;top:1453;width:1050;height:23;flip:y" o:connectortype="straight">
              <v:stroke endarrow="block"/>
            </v:shape>
            <w10:wrap type="topAndBottom"/>
          </v:group>
        </w:pict>
      </w:r>
    </w:p>
    <w:p w:rsidR="00E47E56" w:rsidRPr="004E3DD6" w:rsidRDefault="00E47E56" w:rsidP="00E47E56">
      <w:pPr>
        <w:ind w:firstLine="880"/>
        <w:jc w:val="center"/>
        <w:rPr>
          <w:rFonts w:ascii="黑体" w:eastAsia="黑体" w:hAnsi="黑体"/>
          <w:sz w:val="32"/>
          <w:szCs w:val="32"/>
        </w:rPr>
      </w:pPr>
      <w:r w:rsidRPr="004E3DD6">
        <w:rPr>
          <w:rFonts w:ascii="黑体" w:eastAsia="黑体" w:hAnsi="黑体" w:hint="eastAsia"/>
          <w:sz w:val="32"/>
          <w:szCs w:val="32"/>
        </w:rPr>
        <w:lastRenderedPageBreak/>
        <w:t>未成年人检察科立案监督流程图</w:t>
      </w:r>
    </w:p>
    <w:p w:rsidR="00E47E56" w:rsidRDefault="00E47E56" w:rsidP="00E47E56">
      <w:pPr>
        <w:ind w:firstLine="640"/>
        <w:rPr>
          <w:sz w:val="32"/>
          <w:szCs w:val="32"/>
        </w:rPr>
      </w:pPr>
    </w:p>
    <w:p w:rsidR="00E47E56" w:rsidRDefault="006C7124" w:rsidP="00E47E56">
      <w:pPr>
        <w:ind w:firstLine="640"/>
        <w:rPr>
          <w:sz w:val="32"/>
          <w:szCs w:val="32"/>
        </w:rPr>
      </w:pPr>
      <w:r w:rsidRPr="006C7124">
        <w:rPr>
          <w:noProof/>
        </w:rPr>
        <w:pict>
          <v:shape id="_x0000_s32620" type="#_x0000_t109" style="position:absolute;left:0;text-align:left;margin-left:279pt;margin-top:0;width:179.95pt;height:54.6pt;z-index:253213696">
            <v:textbox style="mso-next-textbox:#_x0000_s32620">
              <w:txbxContent>
                <w:p w:rsidR="00BD5F96" w:rsidRDefault="00BD5F96" w:rsidP="00E47E56">
                  <w:r>
                    <w:rPr>
                      <w:rFonts w:hint="eastAsia"/>
                    </w:rPr>
                    <w:t>认为公安机关立案或者不立案理由正确的，由员额检察官报分管检察长批准，答复当事人</w:t>
                  </w:r>
                </w:p>
              </w:txbxContent>
            </v:textbox>
          </v:shape>
        </w:pict>
      </w:r>
      <w:r w:rsidRPr="006C7124">
        <w:rPr>
          <w:noProof/>
        </w:rPr>
        <w:pict>
          <v:group id="_x0000_s32617" style="position:absolute;left:0;text-align:left;margin-left:14.25pt;margin-top:7.8pt;width:228.75pt;height:101.4pt;z-index:253212672" coordorigin="1725,3201" coordsize="4575,2028">
            <v:shape id="_x0000_s32618" type="#_x0000_t176" style="position:absolute;left:1725;top:3214;width:2595;height:2015">
              <v:textbox style="mso-next-textbox:#_x0000_s32618">
                <w:txbxContent>
                  <w:p w:rsidR="00BD5F96" w:rsidRDefault="00BD5F96" w:rsidP="00E47E56">
                    <w:r>
                      <w:rPr>
                        <w:rFonts w:hint="eastAsia"/>
                      </w:rPr>
                      <w:t>本院控告申诉部门向本部门转来，未检部门自行发现公安机关可能存在应当立案而不立案或者不应当立案而立案</w:t>
                    </w:r>
                  </w:p>
                </w:txbxContent>
              </v:textbox>
            </v:shape>
            <v:shape id="_x0000_s32619" type="#_x0000_t109" style="position:absolute;left:4680;top:3201;width:1620;height:1872">
              <v:textbox style="mso-next-textbox:#_x0000_s32619">
                <w:txbxContent>
                  <w:p w:rsidR="00BD5F96" w:rsidRDefault="00BD5F96" w:rsidP="00E47E56">
                    <w:r>
                      <w:rPr>
                        <w:rFonts w:hint="eastAsia"/>
                      </w:rPr>
                      <w:t>员额检察官进行审查，调取案件材料，核实有关情况</w:t>
                    </w:r>
                  </w:p>
                </w:txbxContent>
              </v:textbox>
            </v:shape>
          </v:group>
        </w:pict>
      </w:r>
    </w:p>
    <w:p w:rsidR="00E47E56" w:rsidRPr="001A3F1D" w:rsidRDefault="006C7124" w:rsidP="00E47E56">
      <w:pPr>
        <w:ind w:firstLine="640"/>
        <w:rPr>
          <w:sz w:val="32"/>
          <w:szCs w:val="32"/>
        </w:rPr>
      </w:pPr>
      <w:r w:rsidRPr="006C7124">
        <w:rPr>
          <w:noProof/>
        </w:rPr>
        <w:pict>
          <v:line id="_x0000_s32624" style="position:absolute;left:0;text-align:left;z-index:253217792" from="252pt,0" to="279pt,0">
            <v:stroke endarrow="block"/>
          </v:line>
        </w:pict>
      </w:r>
      <w:r w:rsidRPr="006C7124">
        <w:rPr>
          <w:noProof/>
        </w:rPr>
        <w:pict>
          <v:shape id="_x0000_s32612" type="#_x0000_t32" style="position:absolute;left:0;text-align:left;margin-left:612pt;margin-top:7.8pt;width:8.25pt;height:0;z-index:253207552" o:connectortype="straight">
            <v:stroke endarrow="block"/>
          </v:shape>
        </w:pict>
      </w:r>
      <w:r w:rsidRPr="006C7124">
        <w:rPr>
          <w:noProof/>
        </w:rPr>
        <w:pict>
          <v:shape id="_x0000_s32611" type="#_x0000_t32" style="position:absolute;left:0;text-align:left;margin-left:612pt;margin-top:7.8pt;width:0;height:35.25pt;z-index:253206528" o:connectortype="straight"/>
        </w:pict>
      </w:r>
      <w:r w:rsidRPr="006C7124">
        <w:rPr>
          <w:noProof/>
        </w:rPr>
        <w:pict>
          <v:shape id="_x0000_s32613" type="#_x0000_t32" style="position:absolute;left:0;text-align:left;margin-left:612pt;margin-top:43.05pt;width:8.25pt;height:0;z-index:253208576" o:connectortype="straight">
            <v:stroke endarrow="block"/>
          </v:shape>
        </w:pict>
      </w:r>
      <w:r w:rsidRPr="006C7124">
        <w:rPr>
          <w:noProof/>
        </w:rPr>
        <w:pict>
          <v:shape id="_x0000_s32627" type="#_x0000_t109" style="position:absolute;left:0;text-align:left;margin-left:477pt;margin-top:0;width:126pt;height:54.6pt;z-index:253220864">
            <v:textbox style="mso-next-textbox:#_x0000_s32627">
              <w:txbxContent>
                <w:p w:rsidR="00BD5F96" w:rsidRDefault="00BD5F96" w:rsidP="00E47E56">
                  <w:r>
                    <w:rPr>
                      <w:rFonts w:hint="eastAsia"/>
                    </w:rPr>
                    <w:t>公安机关在</w:t>
                  </w:r>
                  <w:r>
                    <w:t>7</w:t>
                  </w:r>
                  <w:r>
                    <w:rPr>
                      <w:rFonts w:hint="eastAsia"/>
                    </w:rPr>
                    <w:t>日内无法作出书面声明的，连同案件材料回复人民检察院</w:t>
                  </w:r>
                </w:p>
              </w:txbxContent>
            </v:textbox>
          </v:shape>
        </w:pict>
      </w:r>
      <w:r w:rsidRPr="006C7124">
        <w:rPr>
          <w:noProof/>
        </w:rPr>
        <w:pict>
          <v:line id="_x0000_s32623" style="position:absolute;left:0;text-align:left;z-index:253216768" from="252pt,0" to="252pt,62.4pt"/>
        </w:pict>
      </w:r>
      <w:r w:rsidRPr="006C7124">
        <w:rPr>
          <w:noProof/>
        </w:rPr>
        <w:pict>
          <v:line id="_x0000_s32622" style="position:absolute;left:0;text-align:left;z-index:253215744" from="243pt,23.4pt" to="252pt,23.4pt"/>
        </w:pict>
      </w:r>
      <w:r w:rsidRPr="006C7124">
        <w:rPr>
          <w:noProof/>
        </w:rPr>
        <w:pict>
          <v:shape id="_x0000_s32609" type="#_x0000_t32" style="position:absolute;left:0;text-align:left;margin-left:2in;margin-top:23.4pt;width:16.5pt;height:0;z-index:253204480" o:connectortype="straight">
            <v:stroke endarrow="block"/>
          </v:shape>
        </w:pict>
      </w:r>
    </w:p>
    <w:p w:rsidR="00E47E56" w:rsidRDefault="006C7124" w:rsidP="00E47E56">
      <w:pPr>
        <w:tabs>
          <w:tab w:val="left" w:pos="6510"/>
          <w:tab w:val="left" w:pos="7980"/>
        </w:tabs>
        <w:ind w:firstLine="880"/>
        <w:rPr>
          <w:sz w:val="32"/>
          <w:szCs w:val="32"/>
        </w:rPr>
      </w:pPr>
      <w:r w:rsidRPr="006C7124">
        <w:rPr>
          <w:noProof/>
        </w:rPr>
        <w:pict>
          <v:line id="_x0000_s32638" style="position:absolute;left:0;text-align:left;z-index:253232128" from="459pt,15.6pt" to="477pt,15.6pt">
            <v:stroke endarrow="block"/>
          </v:line>
        </w:pict>
      </w:r>
      <w:r w:rsidRPr="006C7124">
        <w:rPr>
          <w:noProof/>
        </w:rPr>
        <w:pict>
          <v:line id="_x0000_s32637" style="position:absolute;left:0;text-align:left;z-index:253231104" from="459pt,15.6pt" to="459pt,78pt"/>
        </w:pict>
      </w:r>
      <w:r w:rsidRPr="006C7124">
        <w:rPr>
          <w:noProof/>
        </w:rPr>
        <w:pict>
          <v:shape id="_x0000_s32630" type="#_x0000_t109" style="position:absolute;left:0;text-align:left;margin-left:621pt;margin-top:7.8pt;width:135pt;height:54.6pt;z-index:253223936">
            <v:textbox style="mso-next-textbox:#_x0000_s32630">
              <w:txbxContent>
                <w:p w:rsidR="00BD5F96" w:rsidRDefault="00BD5F96" w:rsidP="00E47E56">
                  <w:r>
                    <w:rPr>
                      <w:rFonts w:hint="eastAsia"/>
                    </w:rPr>
                    <w:t>认为公安机关立案或者立案理由不成立的，报请检察长或者检委会决定</w:t>
                  </w:r>
                </w:p>
              </w:txbxContent>
            </v:textbox>
          </v:shape>
        </w:pict>
      </w:r>
      <w:r w:rsidRPr="006C7124">
        <w:rPr>
          <w:noProof/>
        </w:rPr>
        <w:pict>
          <v:shape id="_x0000_s32610" type="#_x0000_t32" style="position:absolute;left:0;text-align:left;margin-left:459pt;margin-top:15.6pt;width:0;height:45pt;z-index:253205504" o:connectortype="straight"/>
        </w:pict>
      </w:r>
      <w:r w:rsidRPr="006C7124">
        <w:rPr>
          <w:noProof/>
        </w:rPr>
        <w:pict>
          <v:shape id="_x0000_s32621" type="#_x0000_t109" style="position:absolute;left:0;text-align:left;margin-left:279pt;margin-top:7.8pt;width:170.95pt;height:54.55pt;z-index:253214720">
            <v:textbox style="mso-next-textbox:#_x0000_s32621">
              <w:txbxContent>
                <w:p w:rsidR="00BD5F96" w:rsidRDefault="00BD5F96" w:rsidP="00E47E56">
                  <w:r>
                    <w:rPr>
                      <w:rFonts w:hint="eastAsia"/>
                    </w:rPr>
                    <w:t>认为需要公安机关说明不立案或者立案理由的，由员额检察官报分管检察长批准</w:t>
                  </w:r>
                </w:p>
                <w:p w:rsidR="00BD5F96" w:rsidRDefault="00BD5F96" w:rsidP="00E47E56">
                  <w:pPr>
                    <w:ind w:firstLine="420"/>
                  </w:pPr>
                </w:p>
              </w:txbxContent>
            </v:textbox>
          </v:shape>
        </w:pict>
      </w:r>
      <w:r w:rsidR="00E47E56">
        <w:rPr>
          <w:sz w:val="32"/>
          <w:szCs w:val="32"/>
        </w:rPr>
        <w:tab/>
      </w:r>
      <w:r w:rsidR="00E47E56">
        <w:rPr>
          <w:sz w:val="32"/>
          <w:szCs w:val="32"/>
        </w:rPr>
        <w:tab/>
      </w:r>
    </w:p>
    <w:p w:rsidR="00E47E56" w:rsidRPr="00851242" w:rsidRDefault="006C7124" w:rsidP="00E47E56">
      <w:pPr>
        <w:rPr>
          <w:sz w:val="32"/>
          <w:szCs w:val="32"/>
        </w:rPr>
      </w:pPr>
      <w:r w:rsidRPr="006C7124">
        <w:rPr>
          <w:noProof/>
        </w:rPr>
        <w:pict>
          <v:line id="_x0000_s32625" style="position:absolute;left:0;text-align:left;z-index:253218816" from="252pt,0" to="279pt,0">
            <v:stroke endarrow="block"/>
          </v:line>
        </w:pict>
      </w:r>
      <w:r w:rsidRPr="006C7124">
        <w:rPr>
          <w:noProof/>
        </w:rPr>
        <w:pict>
          <v:line id="_x0000_s32629" style="position:absolute;left:0;text-align:left;z-index:253222912" from="603pt,-31.2pt" to="612pt,-31.2pt"/>
        </w:pict>
      </w:r>
      <w:r w:rsidRPr="006C7124">
        <w:rPr>
          <w:noProof/>
        </w:rPr>
        <w:pict>
          <v:shape id="_x0000_s32628" type="#_x0000_t109" style="position:absolute;left:0;text-align:left;margin-left:477pt;margin-top:0;width:126pt;height:70.1pt;z-index:253221888">
            <v:textbox style="mso-next-textbox:#_x0000_s32628">
              <w:txbxContent>
                <w:p w:rsidR="00BD5F96" w:rsidRDefault="00BD5F96" w:rsidP="00E47E56">
                  <w:r>
                    <w:rPr>
                      <w:rFonts w:hint="eastAsia"/>
                    </w:rPr>
                    <w:t>公安机关主动立案或撤案，将《立案决定书》或《撤案决定书》复印件及时送达人民检察院</w:t>
                  </w:r>
                </w:p>
              </w:txbxContent>
            </v:textbox>
          </v:shape>
        </w:pict>
      </w:r>
      <w:r w:rsidRPr="006C7124">
        <w:rPr>
          <w:noProof/>
        </w:rPr>
        <w:pict>
          <v:line id="_x0000_s32626" style="position:absolute;left:0;text-align:left;z-index:253219840" from="450pt,7.8pt" to="459pt,7.8pt"/>
        </w:pict>
      </w:r>
    </w:p>
    <w:p w:rsidR="00E47E56" w:rsidRDefault="006C7124" w:rsidP="00E47E56">
      <w:pPr>
        <w:tabs>
          <w:tab w:val="left" w:pos="11110"/>
        </w:tabs>
        <w:ind w:firstLine="880"/>
        <w:rPr>
          <w:sz w:val="32"/>
          <w:szCs w:val="32"/>
        </w:rPr>
      </w:pPr>
      <w:r w:rsidRPr="006C7124">
        <w:rPr>
          <w:noProof/>
        </w:rPr>
        <w:pict>
          <v:line id="_x0000_s32639" style="position:absolute;left:0;text-align:left;z-index:253233152" from="459pt,15.6pt" to="477pt,15.6pt">
            <v:stroke endarrow="block"/>
          </v:line>
        </w:pict>
      </w:r>
      <w:r w:rsidRPr="006C7124">
        <w:rPr>
          <w:noProof/>
        </w:rPr>
        <w:pict>
          <v:shape id="_x0000_s32614" type="#_x0000_t32" style="position:absolute;left:0;text-align:left;margin-left:684pt;margin-top:0;width:.75pt;height:46.9pt;z-index:253209600" o:connectortype="straight">
            <v:stroke endarrow="block"/>
          </v:shape>
        </w:pict>
      </w:r>
      <w:r w:rsidR="00E47E56">
        <w:rPr>
          <w:sz w:val="32"/>
          <w:szCs w:val="32"/>
        </w:rPr>
        <w:tab/>
      </w:r>
    </w:p>
    <w:p w:rsidR="00E47E56" w:rsidRPr="00851242" w:rsidRDefault="006C7124" w:rsidP="00E47E56">
      <w:pPr>
        <w:ind w:firstLine="640"/>
        <w:rPr>
          <w:sz w:val="32"/>
          <w:szCs w:val="32"/>
        </w:rPr>
      </w:pPr>
      <w:r w:rsidRPr="006C7124">
        <w:rPr>
          <w:noProof/>
        </w:rPr>
        <w:pict>
          <v:shape id="_x0000_s32631" type="#_x0000_t109" style="position:absolute;left:0;text-align:left;margin-left:621pt;margin-top:15.6pt;width:135pt;height:118.65pt;z-index:253224960">
            <v:textbox style="mso-next-textbox:#_x0000_s32631">
              <w:txbxContent>
                <w:p w:rsidR="00BD5F96" w:rsidRDefault="00BD5F96" w:rsidP="00E47E56">
                  <w:r>
                    <w:rPr>
                      <w:rFonts w:hint="eastAsia"/>
                    </w:rPr>
                    <w:t>根据检察长或检委会的决定，制作《通知立案决定书》或《通知撤销案件决定书》连同案件材料移送公安机关通知公安机关立案或者撤案，同时向上级院报备</w:t>
                  </w:r>
                </w:p>
              </w:txbxContent>
            </v:textbox>
          </v:shape>
        </w:pict>
      </w:r>
    </w:p>
    <w:p w:rsidR="00E47E56" w:rsidRPr="00851242" w:rsidRDefault="006C7124" w:rsidP="00E47E56">
      <w:pPr>
        <w:ind w:firstLine="640"/>
        <w:rPr>
          <w:sz w:val="32"/>
          <w:szCs w:val="32"/>
        </w:rPr>
      </w:pPr>
      <w:r w:rsidRPr="006C7124">
        <w:rPr>
          <w:noProof/>
        </w:rPr>
        <w:pict>
          <v:shape id="_x0000_s32632" type="#_x0000_t109" style="position:absolute;left:0;text-align:left;margin-left:6in;margin-top:0;width:2in;height:93.6pt;z-index:253225984">
            <v:textbox style="mso-next-textbox:#_x0000_s32632">
              <w:txbxContent>
                <w:p w:rsidR="00BD5F96" w:rsidRDefault="00BD5F96" w:rsidP="00E47E56">
                  <w:r>
                    <w:rPr>
                      <w:rFonts w:hint="eastAsia"/>
                    </w:rPr>
                    <w:t>公安机关认为检察院撤销案件通知有错误的，应在</w:t>
                  </w:r>
                  <w:r>
                    <w:t>5</w:t>
                  </w:r>
                  <w:r>
                    <w:rPr>
                      <w:rFonts w:hint="eastAsia"/>
                    </w:rPr>
                    <w:t>日内制作《要求复议意见书》连同案件材料移送同级人民检察院</w:t>
                  </w:r>
                </w:p>
              </w:txbxContent>
            </v:textbox>
          </v:shape>
        </w:pict>
      </w:r>
      <w:r w:rsidRPr="006C7124">
        <w:rPr>
          <w:noProof/>
        </w:rPr>
        <w:pict>
          <v:roundrect id="_x0000_s32616" style="position:absolute;left:0;text-align:left;margin-left:0;margin-top:23.4pt;width:94.5pt;height:1in;z-index:253211648" arcsize="10923f">
            <v:textbox style="mso-next-textbox:#_x0000_s32616">
              <w:txbxContent>
                <w:p w:rsidR="00BD5F96" w:rsidRDefault="00BD5F96" w:rsidP="00E47E56">
                  <w:r>
                    <w:rPr>
                      <w:rFonts w:hint="eastAsia"/>
                    </w:rPr>
                    <w:t>上一级人民检察院应当在</w:t>
                  </w:r>
                  <w:r>
                    <w:t>15</w:t>
                  </w:r>
                  <w:r>
                    <w:rPr>
                      <w:rFonts w:hint="eastAsia"/>
                    </w:rPr>
                    <w:t>日内作出决定</w:t>
                  </w:r>
                </w:p>
                <w:p w:rsidR="00BD5F96" w:rsidRDefault="00BD5F96" w:rsidP="00E47E56">
                  <w:pPr>
                    <w:ind w:firstLine="420"/>
                  </w:pPr>
                </w:p>
                <w:p w:rsidR="00BD5F96" w:rsidRPr="003F7F46" w:rsidRDefault="00BD5F96" w:rsidP="00E47E56">
                  <w:pPr>
                    <w:ind w:firstLine="420"/>
                  </w:pPr>
                </w:p>
              </w:txbxContent>
            </v:textbox>
          </v:roundrect>
        </w:pict>
      </w:r>
      <w:r w:rsidRPr="006C7124">
        <w:rPr>
          <w:noProof/>
        </w:rPr>
        <w:pict>
          <v:shape id="_x0000_s32636" type="#_x0000_t109" style="position:absolute;left:0;text-align:left;margin-left:117pt;margin-top:15.6pt;width:117pt;height:78pt;z-index:253230080">
            <v:textbox style="mso-next-textbox:#_x0000_s32636">
              <w:txbxContent>
                <w:p w:rsidR="00BD5F96" w:rsidRDefault="00BD5F96" w:rsidP="00E47E56">
                  <w:r>
                    <w:rPr>
                      <w:rFonts w:hint="eastAsia"/>
                    </w:rPr>
                    <w:t>公安机关不接受人民检察院复议决定的，应当在</w:t>
                  </w:r>
                  <w:r>
                    <w:t>5</w:t>
                  </w:r>
                  <w:r>
                    <w:rPr>
                      <w:rFonts w:hint="eastAsia"/>
                    </w:rPr>
                    <w:t>日内提请上级人民检察院复核</w:t>
                  </w:r>
                </w:p>
              </w:txbxContent>
            </v:textbox>
          </v:shape>
        </w:pict>
      </w:r>
      <w:r w:rsidRPr="006C7124">
        <w:rPr>
          <w:noProof/>
        </w:rPr>
        <w:pict>
          <v:shape id="_x0000_s32634" type="#_x0000_t109" style="position:absolute;left:0;text-align:left;margin-left:261pt;margin-top:15.6pt;width:135pt;height:78pt;z-index:253228032">
            <v:textbox style="mso-next-textbox:#_x0000_s32634">
              <w:txbxContent>
                <w:p w:rsidR="00BD5F96" w:rsidRDefault="00BD5F96" w:rsidP="00E47E56">
                  <w:r>
                    <w:rPr>
                      <w:rFonts w:hint="eastAsia"/>
                    </w:rPr>
                    <w:t>同级人民检察院重新审查，在收到复议材料</w:t>
                  </w:r>
                  <w:r>
                    <w:t>7</w:t>
                  </w:r>
                  <w:r>
                    <w:rPr>
                      <w:rFonts w:hint="eastAsia"/>
                    </w:rPr>
                    <w:t>日内作出是否变更决定，通知公安机关</w:t>
                  </w:r>
                </w:p>
              </w:txbxContent>
            </v:textbox>
          </v:shape>
        </w:pict>
      </w:r>
    </w:p>
    <w:p w:rsidR="00E47E56" w:rsidRPr="00851242" w:rsidRDefault="006C7124" w:rsidP="00E47E56">
      <w:pPr>
        <w:tabs>
          <w:tab w:val="left" w:pos="11760"/>
        </w:tabs>
        <w:ind w:firstLine="880"/>
        <w:rPr>
          <w:sz w:val="32"/>
          <w:szCs w:val="32"/>
        </w:rPr>
      </w:pPr>
      <w:r w:rsidRPr="006C7124">
        <w:rPr>
          <w:noProof/>
        </w:rPr>
        <w:pict>
          <v:line id="_x0000_s32633" style="position:absolute;left:0;text-align:left;flip:x;z-index:253227008" from="8in,15.6pt" to="621pt,15.6pt">
            <v:stroke endarrow="block"/>
          </v:line>
        </w:pict>
      </w:r>
      <w:r w:rsidRPr="006C7124">
        <w:rPr>
          <w:noProof/>
        </w:rPr>
        <w:pict>
          <v:line id="_x0000_s32640" style="position:absolute;left:0;text-align:left;flip:x y;z-index:253234176" from="95pt,23.3pt" to="117pt,23.4pt">
            <v:stroke endarrow="block"/>
          </v:line>
        </w:pict>
      </w:r>
      <w:r w:rsidRPr="006C7124">
        <w:rPr>
          <w:noProof/>
        </w:rPr>
        <w:pict>
          <v:line id="_x0000_s32635" style="position:absolute;left:0;text-align:left;flip:x;z-index:253229056" from="395pt,15.6pt" to="6in,15.6pt">
            <v:stroke endarrow="block"/>
          </v:line>
        </w:pict>
      </w:r>
      <w:r w:rsidRPr="006C7124">
        <w:rPr>
          <w:noProof/>
        </w:rPr>
        <w:pict>
          <v:shape id="_x0000_s32615" type="#_x0000_t32" style="position:absolute;left:0;text-align:left;margin-left:234pt;margin-top:23.4pt;width:30pt;height:.05pt;flip:x;z-index:253210624" o:connectortype="straight">
            <v:stroke endarrow="block"/>
          </v:shape>
        </w:pict>
      </w:r>
      <w:r w:rsidR="00E47E56">
        <w:rPr>
          <w:sz w:val="32"/>
          <w:szCs w:val="32"/>
        </w:rPr>
        <w:tab/>
      </w:r>
    </w:p>
    <w:p w:rsidR="00E47E56" w:rsidRPr="00891CC1" w:rsidRDefault="00E47E56" w:rsidP="00E47E56">
      <w:pPr>
        <w:tabs>
          <w:tab w:val="left" w:pos="5510"/>
        </w:tabs>
        <w:ind w:firstLine="640"/>
        <w:rPr>
          <w:sz w:val="32"/>
          <w:szCs w:val="32"/>
        </w:rPr>
      </w:pPr>
      <w:r>
        <w:rPr>
          <w:sz w:val="32"/>
          <w:szCs w:val="32"/>
        </w:rPr>
        <w:tab/>
      </w:r>
    </w:p>
    <w:p w:rsidR="00904DB3" w:rsidRDefault="00904DB3">
      <w:pPr>
        <w:ind w:firstLine="640"/>
        <w:rPr>
          <w:sz w:val="32"/>
          <w:szCs w:val="32"/>
        </w:rPr>
      </w:pPr>
    </w:p>
    <w:p w:rsidR="0058553A" w:rsidRDefault="0058553A" w:rsidP="0058553A">
      <w:pPr>
        <w:ind w:firstLineChars="45" w:firstLine="144"/>
        <w:jc w:val="center"/>
        <w:rPr>
          <w:rFonts w:ascii="黑体" w:eastAsia="黑体" w:hAnsi="黑体" w:cs="黑体"/>
          <w:sz w:val="32"/>
          <w:szCs w:val="32"/>
        </w:rPr>
      </w:pPr>
    </w:p>
    <w:p w:rsidR="0058553A" w:rsidRPr="004E3DD6" w:rsidRDefault="0058553A" w:rsidP="004E3DD6">
      <w:pPr>
        <w:ind w:firstLineChars="45" w:firstLine="144"/>
        <w:jc w:val="center"/>
        <w:rPr>
          <w:rFonts w:ascii="黑体" w:eastAsia="黑体" w:hAnsi="黑体"/>
          <w:sz w:val="32"/>
          <w:szCs w:val="44"/>
        </w:rPr>
      </w:pPr>
      <w:r w:rsidRPr="004E3DD6">
        <w:rPr>
          <w:rFonts w:ascii="黑体" w:eastAsia="黑体" w:hAnsi="黑体" w:hint="eastAsia"/>
          <w:sz w:val="32"/>
          <w:szCs w:val="44"/>
        </w:rPr>
        <w:lastRenderedPageBreak/>
        <w:t>未成年人检察科审查起诉流程图</w:t>
      </w:r>
    </w:p>
    <w:p w:rsidR="0058553A" w:rsidRPr="004E3DD6" w:rsidRDefault="006C7124" w:rsidP="004E3DD6">
      <w:pPr>
        <w:ind w:firstLine="420"/>
      </w:pPr>
      <w:r w:rsidRPr="006C7124">
        <w:rPr>
          <w:rFonts w:eastAsia="宋体"/>
        </w:rPr>
      </w:r>
      <w:r w:rsidRPr="006C7124">
        <w:rPr>
          <w:rFonts w:eastAsia="宋体"/>
        </w:rPr>
        <w:pict>
          <v:group id="_x0000_s32641" editas="canvas" style="width:738pt;height:367.35pt;mso-position-horizontal-relative:char;mso-position-vertical-relative:line" coordorigin="4920,2339" coordsize="7667,3815">
            <o:lock v:ext="edit" aspectratio="t"/>
            <v:shape id="_x0000_s32642" type="#_x0000_t75" style="position:absolute;left:4920;top:2339;width:7667;height:3815" o:preferrelative="f">
              <v:fill o:detectmouseclick="t"/>
              <v:path o:extrusionok="t" o:connecttype="none"/>
              <o:lock v:ext="edit" text="t"/>
            </v:shape>
            <v:shape id="_x0000_s32643" type="#_x0000_t109" style="position:absolute;left:6233;top:2343;width:2991;height:405">
              <v:textbox style="mso-next-textbox:#_x0000_s32643">
                <w:txbxContent>
                  <w:p w:rsidR="00BD5F96" w:rsidRDefault="00BD5F96" w:rsidP="0058553A">
                    <w:pPr>
                      <w:jc w:val="center"/>
                    </w:pPr>
                    <w:r>
                      <w:rPr>
                        <w:rFonts w:hint="eastAsia"/>
                      </w:rPr>
                      <w:t>侦查机关移送审查起诉</w:t>
                    </w:r>
                  </w:p>
                  <w:p w:rsidR="00BD5F96" w:rsidRPr="00C061B2" w:rsidRDefault="00BD5F96" w:rsidP="0058553A">
                    <w:pPr>
                      <w:ind w:firstLine="420"/>
                    </w:pPr>
                  </w:p>
                </w:txbxContent>
              </v:textbox>
            </v:shape>
            <v:shape id="_x0000_s32644" type="#_x0000_t109" style="position:absolute;left:9599;top:2343;width:2337;height:405">
              <v:textbox style="mso-next-textbox:#_x0000_s32644">
                <w:txbxContent>
                  <w:p w:rsidR="00BD5F96" w:rsidRDefault="00BD5F96" w:rsidP="0058553A">
                    <w:r>
                      <w:rPr>
                        <w:rFonts w:hint="eastAsia"/>
                      </w:rPr>
                      <w:t>受案范围：犯罪嫌疑人系未成年人或侵害未成年人案件</w:t>
                    </w:r>
                  </w:p>
                </w:txbxContent>
              </v:textbox>
            </v:shape>
            <v:shape id="_x0000_s32645" type="#_x0000_t109" style="position:absolute;left:6233;top:2910;width:2992;height:243">
              <v:textbox style="mso-next-textbox:#_x0000_s32645">
                <w:txbxContent>
                  <w:p w:rsidR="00BD5F96" w:rsidRDefault="00BD5F96" w:rsidP="0058553A">
                    <w:r>
                      <w:rPr>
                        <w:rFonts w:hint="eastAsia"/>
                      </w:rPr>
                      <w:t>案管系统轮案，内勤受案后将案卷材料送交员额检察官</w:t>
                    </w:r>
                  </w:p>
                </w:txbxContent>
              </v:textbox>
            </v:shape>
            <v:shape id="_x0000_s32646" type="#_x0000_t109" style="position:absolute;left:6046;top:3315;width:3366;height:567">
              <v:textbox style="mso-next-textbox:#_x0000_s32646">
                <w:txbxContent>
                  <w:p w:rsidR="00BD5F96" w:rsidRPr="00C061B2" w:rsidRDefault="00BD5F96" w:rsidP="0058553A">
                    <w:r>
                      <w:rPr>
                        <w:rFonts w:hint="eastAsia"/>
                      </w:rPr>
                      <w:t>办案人自受理审查起诉之日起三日内，告知被害人、犯罪嫌疑人及其法定代理人相关权利</w:t>
                    </w:r>
                  </w:p>
                </w:txbxContent>
              </v:textbox>
            </v:shape>
            <v:shape id="_x0000_s32647" type="#_x0000_t109" style="position:absolute;left:9595;top:2906;width:1122;height:891">
              <v:textbox style="mso-next-textbox:#_x0000_s32647">
                <w:txbxContent>
                  <w:p w:rsidR="00BD5F96" w:rsidRDefault="00BD5F96" w:rsidP="0058553A">
                    <w:r>
                      <w:rPr>
                        <w:rFonts w:hint="eastAsia"/>
                      </w:rPr>
                      <w:t>实施新的犯罪、发现漏罪或违反相关规定情节严重的，撤销附条件不起诉决定，提起公诉</w:t>
                    </w:r>
                  </w:p>
                </w:txbxContent>
              </v:textbox>
            </v:shape>
            <v:shape id="_x0000_s32648" type="#_x0000_t109" style="position:absolute;left:9782;top:4688;width:2525;height:563">
              <v:textbox style="mso-next-textbox:#_x0000_s32648">
                <w:txbxContent>
                  <w:p w:rsidR="00BD5F96" w:rsidRDefault="00BD5F96" w:rsidP="0058553A">
                    <w:r>
                      <w:rPr>
                        <w:rFonts w:hint="eastAsia"/>
                      </w:rPr>
                      <w:t>公开宣布附条件不起诉决定书，立即释放被附条件不起诉人，将《附条件不起诉决定书》送达被害人、犯罪嫌疑人及其法定代理人、辩护人</w:t>
                    </w:r>
                  </w:p>
                  <w:p w:rsidR="00BD5F96" w:rsidRDefault="00BD5F96" w:rsidP="0058553A">
                    <w:pPr>
                      <w:ind w:firstLine="420"/>
                    </w:pPr>
                  </w:p>
                </w:txbxContent>
              </v:textbox>
            </v:shape>
            <v:shape id="_x0000_s32649" type="#_x0000_t109" style="position:absolute;left:6139;top:4121;width:3599;height:567">
              <v:textbox style="mso-next-textbox:#_x0000_s32649">
                <w:txbxContent>
                  <w:p w:rsidR="00BD5F96" w:rsidRPr="00C061B2" w:rsidRDefault="00BD5F96" w:rsidP="0058553A">
                    <w:r>
                      <w:rPr>
                        <w:rFonts w:hint="eastAsia"/>
                      </w:rPr>
                      <w:t>阅卷，听取被害人、犯罪嫌疑人及其法定代理人、辩护人意见，</w:t>
                    </w:r>
                    <w:r>
                      <w:rPr>
                        <w:rFonts w:ascii="宋体" w:hAnsi="宋体" w:hint="eastAsia"/>
                        <w:szCs w:val="21"/>
                      </w:rPr>
                      <w:t>委托或自行开展社会调查，提供法律援助</w:t>
                    </w:r>
                    <w:r>
                      <w:rPr>
                        <w:rFonts w:hint="eastAsia"/>
                      </w:rPr>
                      <w:t>，审查案件事实，讯问犯罪嫌疑人，制作案件审查报告</w:t>
                    </w:r>
                  </w:p>
                </w:txbxContent>
              </v:textbox>
            </v:shape>
            <v:shape id="_x0000_s32650" type="#_x0000_t109" style="position:absolute;left:4924;top:3882;width:1028;height:887">
              <v:textbox style="mso-next-textbox:#_x0000_s32650">
                <w:txbxContent>
                  <w:p w:rsidR="00BD5F96" w:rsidRDefault="00BD5F96" w:rsidP="0058553A">
                    <w:r>
                      <w:rPr>
                        <w:rFonts w:hint="eastAsia"/>
                      </w:rPr>
                      <w:t>退回侦查机关补充侦查，一个月内补充侦查完毕，二次为限</w:t>
                    </w:r>
                  </w:p>
                  <w:p w:rsidR="00BD5F96" w:rsidRPr="00C061B2" w:rsidRDefault="00BD5F96" w:rsidP="0058553A">
                    <w:pPr>
                      <w:ind w:firstLine="420"/>
                    </w:pPr>
                  </w:p>
                </w:txbxContent>
              </v:textbox>
            </v:shape>
            <v:shape id="_x0000_s32651" type="#_x0000_t109" style="position:absolute;left:9782;top:5336;width:2526;height:729">
              <v:textbox style="mso-next-textbox:#_x0000_s32651">
                <w:txbxContent>
                  <w:p w:rsidR="00BD5F96" w:rsidRPr="00C061B2" w:rsidRDefault="00BD5F96" w:rsidP="0058553A">
                    <w:r>
                      <w:rPr>
                        <w:rFonts w:hint="eastAsia"/>
                      </w:rPr>
                      <w:t>公开宣布不起诉决定书，立即释放被不起诉人，将《不起诉决定书》送达被害人、犯罪嫌疑人及其法定代理人、辩护人；将《不起诉决定书》、《犯罪记录封存通知书》送达侦查机关</w:t>
                    </w:r>
                  </w:p>
                </w:txbxContent>
              </v:textbox>
            </v:shape>
            <v:shape id="_x0000_s32652" type="#_x0000_t109" style="position:absolute;left:4924;top:5421;width:2711;height:567">
              <v:textbox style="mso-next-textbox:#_x0000_s32652">
                <w:txbxContent>
                  <w:p w:rsidR="00BD5F96" w:rsidRDefault="00BD5F96" w:rsidP="0058553A">
                    <w:r>
                      <w:rPr>
                        <w:rFonts w:hint="eastAsia"/>
                      </w:rPr>
                      <w:t>犯罪事清楚，证据确实、充分，依法应当追究犯罪嫌疑人刑事责任的，向人民法院提起公诉</w:t>
                    </w:r>
                  </w:p>
                  <w:p w:rsidR="00BD5F96" w:rsidRPr="00C061B2" w:rsidRDefault="00BD5F96" w:rsidP="0058553A">
                    <w:pPr>
                      <w:ind w:firstLine="420"/>
                    </w:pPr>
                  </w:p>
                </w:txbxContent>
              </v:textbox>
            </v:shape>
            <v:shape id="_x0000_s32653" type="#_x0000_t109" style="position:absolute;left:7729;top:5421;width:1773;height:644">
              <v:textbox style="mso-next-textbox:#_x0000_s32653">
                <w:txbxContent>
                  <w:p w:rsidR="00BD5F96" w:rsidRPr="00C061B2" w:rsidRDefault="00BD5F96" w:rsidP="0058553A">
                    <w:r>
                      <w:rPr>
                        <w:rFonts w:hint="eastAsia"/>
                      </w:rPr>
                      <w:t>符合相关条件的，经检察长或检察委员会同意，可以做出不起诉决定、附条件不起诉决定</w:t>
                    </w:r>
                  </w:p>
                </w:txbxContent>
              </v:textbox>
            </v:shape>
            <v:shape id="_x0000_s32654" type="#_x0000_t32" style="position:absolute;left:7729;top:2748;width:1;height:162" o:connectortype="straight">
              <v:stroke endarrow="block"/>
            </v:shape>
            <v:shape id="_x0000_s32655" type="#_x0000_t32" style="position:absolute;left:7729;top:3153;width:1;height:162" o:connectortype="straight">
              <v:stroke endarrow="block"/>
            </v:shape>
            <v:line id="_x0000_s32656" style="position:absolute;flip:x" from="7916,3882" to="7917,4083">
              <v:stroke endarrow="block"/>
            </v:line>
            <v:line id="_x0000_s32657" style="position:absolute" from="9225,2505" to="9599,2505">
              <v:stroke endarrow="block"/>
            </v:line>
            <v:line id="_x0000_s32658" style="position:absolute;flip:x" from="5952,4530" to="6139,4530">
              <v:stroke endarrow="block"/>
            </v:line>
            <v:shape id="_x0000_s32659" type="#_x0000_t34" style="position:absolute;left:6094;top:4262;width:733;height:1586;rotation:90" o:connectortype="elbow" adj="10792,-49674,-115271">
              <v:stroke endarrow="block"/>
            </v:shape>
            <v:shape id="_x0000_s32660" type="#_x0000_t34" style="position:absolute;left:7851;top:4095;width:733;height:1920;rotation:90;flip:x" o:connectortype="elbow" adj="10792,41043,-115271">
              <v:stroke endarrow="block"/>
            </v:shape>
            <v:shape id="_x0000_s32661" type="#_x0000_t33" style="position:absolute;left:5168;top:2816;width:1336;height:795;rotation:270" o:connectortype="elbow" adj="-8375,-41958,-8375">
              <v:stroke endarrow="block"/>
            </v:shape>
            <v:shape id="_x0000_s32662" type="#_x0000_t109" style="position:absolute;left:9969;top:4202;width:1870;height:243">
              <v:textbox style="mso-next-textbox:#_x0000_s32662">
                <w:txbxContent>
                  <w:p w:rsidR="00BD5F96" w:rsidRPr="00C061B2" w:rsidRDefault="00BD5F96" w:rsidP="0058553A">
                    <w:pPr>
                      <w:ind w:firstLine="420"/>
                    </w:pPr>
                    <w:r>
                      <w:rPr>
                        <w:rFonts w:hint="eastAsia"/>
                      </w:rPr>
                      <w:t>附条件不起诉考察期满</w:t>
                    </w:r>
                  </w:p>
                </w:txbxContent>
              </v:textbox>
            </v:shape>
            <v:line id="_x0000_s32663" style="position:absolute" from="9502,5660" to="9595,5661"/>
            <v:line id="_x0000_s32664" style="position:absolute" from="9595,5093" to="9596,5903"/>
            <v:line id="_x0000_s32665" style="position:absolute" from="9595,5093" to="9797,5094">
              <v:stroke endarrow="block"/>
            </v:line>
            <v:line id="_x0000_s32666" style="position:absolute" from="9595,5903" to="9782,5904">
              <v:stroke endarrow="block"/>
            </v:line>
            <v:line id="_x0000_s32667" style="position:absolute;flip:y" from="10998,4445" to="10998,4688">
              <v:stroke endarrow="block"/>
            </v:line>
            <v:shape id="_x0000_s32668" type="#_x0000_t109" style="position:absolute;left:10904;top:2906;width:936;height:891">
              <v:textbox style="mso-next-textbox:#_x0000_s32668">
                <w:txbxContent>
                  <w:p w:rsidR="00BD5F96" w:rsidRDefault="00BD5F96" w:rsidP="0058553A">
                    <w:r>
                      <w:rPr>
                        <w:rFonts w:hint="eastAsia"/>
                      </w:rPr>
                      <w:t>遵守相关规定，作出不起诉决定</w:t>
                    </w:r>
                  </w:p>
                </w:txbxContent>
              </v:textbox>
            </v:shape>
            <v:shape id="_x0000_s32669" type="#_x0000_t34" style="position:absolute;left:11840;top:3352;width:468;height:2349" o:connectortype="elbow" adj="30206,-9310,-319373">
              <v:stroke endarrow="block"/>
            </v:shape>
            <v:shape id="_x0000_s32670" type="#_x0000_t34" style="position:absolute;left:10935;top:3766;width:405;height:468;rotation:270" o:connectortype="elbow" adj=",-86016,-319015">
              <v:stroke endarrow="block"/>
            </v:shape>
            <v:shape id="_x0000_s32671" type="#_x0000_t34" style="position:absolute;left:10327;top:3626;width:405;height:748;rotation:270;flip:x" o:connectortype="elbow" adj=",53820,-319015">
              <v:stroke endarrow="block"/>
            </v:shape>
            <w10:wrap type="none"/>
            <w10:anchorlock/>
          </v:group>
        </w:pict>
      </w:r>
    </w:p>
    <w:p w:rsidR="0058553A" w:rsidRPr="004E3DD6" w:rsidRDefault="006C7124" w:rsidP="0058553A">
      <w:pPr>
        <w:jc w:val="center"/>
        <w:outlineLvl w:val="0"/>
        <w:rPr>
          <w:rFonts w:ascii="黑体" w:eastAsia="黑体" w:hAnsi="黑体"/>
          <w:sz w:val="32"/>
          <w:szCs w:val="44"/>
        </w:rPr>
      </w:pPr>
      <w:r w:rsidRPr="006C7124">
        <w:rPr>
          <w:rFonts w:ascii="黑体" w:eastAsia="黑体" w:hAnsi="黑体"/>
          <w:noProof/>
          <w:sz w:val="16"/>
        </w:rPr>
        <w:lastRenderedPageBreak/>
        <w:pict>
          <v:shape id="AutoShape 192" o:spid="_x0000_s32672" type="#_x0000_t32" style="position:absolute;left:0;text-align:left;margin-left:-90pt;margin-top:-71.95pt;width:0;height:0;z-index:253236224" o:gfxdata="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4Hqh3XAAAADwEAAA8AAAAAAAAAAQAgAAAAIgAAAGRycy9kb3ducmV2LnhtbFBLAQIU&#10;ABQAAAAIAIdO4kBTgi3vuwEAAHADAAAOAAAAAAAAAAEAIAAAACYBAABkcnMvZTJvRG9jLnhtbFBL&#10;BQYAAAAABgAGAFkBAABTBQAAAAA=&#10;"/>
        </w:pict>
      </w:r>
      <w:bookmarkStart w:id="19" w:name="_Toc489371818"/>
      <w:bookmarkStart w:id="20" w:name="_Toc492893126"/>
      <w:r w:rsidR="0058553A" w:rsidRPr="004E3DD6">
        <w:rPr>
          <w:rFonts w:ascii="黑体" w:eastAsia="黑体" w:hAnsi="黑体" w:hint="eastAsia"/>
          <w:sz w:val="32"/>
          <w:szCs w:val="44"/>
        </w:rPr>
        <w:t>未成年人检察科补充侦查流程图</w:t>
      </w:r>
      <w:bookmarkEnd w:id="19"/>
      <w:bookmarkEnd w:id="20"/>
    </w:p>
    <w:p w:rsidR="00904DB3" w:rsidRPr="004E3DD6" w:rsidRDefault="00BF5A98">
      <w:pPr>
        <w:jc w:val="center"/>
        <w:rPr>
          <w:rFonts w:ascii="黑体" w:eastAsia="黑体" w:hAnsi="黑体" w:cs="黑体"/>
          <w:sz w:val="32"/>
          <w:szCs w:val="32"/>
        </w:rPr>
      </w:pPr>
      <w:r>
        <w:rPr>
          <w:noProof/>
          <w:sz w:val="44"/>
          <w:szCs w:val="44"/>
        </w:rPr>
        <w:drawing>
          <wp:inline distT="0" distB="0" distL="0" distR="0">
            <wp:extent cx="5867400" cy="4191000"/>
            <wp:effectExtent l="19050" t="0" r="0" b="0"/>
            <wp:docPr id="34"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13"/>
                    <pic:cNvPicPr>
                      <a:picLocks noChangeAspect="1" noChangeArrowheads="1"/>
                    </pic:cNvPicPr>
                  </pic:nvPicPr>
                  <pic:blipFill>
                    <a:blip r:embed="rId17" cstate="print"/>
                    <a:srcRect/>
                    <a:stretch>
                      <a:fillRect/>
                    </a:stretch>
                  </pic:blipFill>
                  <pic:spPr>
                    <a:xfrm>
                      <a:off x="0" y="0"/>
                      <a:ext cx="5867400" cy="4191000"/>
                    </a:xfrm>
                    <a:prstGeom prst="rect">
                      <a:avLst/>
                    </a:prstGeom>
                    <a:solidFill>
                      <a:srgbClr val="000000"/>
                    </a:solidFill>
                    <a:ln w="9525">
                      <a:noFill/>
                      <a:miter lim="800000"/>
                      <a:headEnd/>
                      <a:tailEnd/>
                    </a:ln>
                  </pic:spPr>
                </pic:pic>
              </a:graphicData>
            </a:graphic>
          </wp:inline>
        </w:drawing>
      </w:r>
      <w:r>
        <w:rPr>
          <w:rFonts w:ascii="宋体"/>
          <w:szCs w:val="21"/>
        </w:rPr>
        <w:br w:type="page"/>
      </w:r>
      <w:r w:rsidR="00D70DC3" w:rsidRPr="004E3DD6">
        <w:rPr>
          <w:rFonts w:ascii="黑体" w:eastAsia="黑体" w:hAnsi="黑体" w:hint="eastAsia"/>
          <w:sz w:val="32"/>
          <w:szCs w:val="32"/>
        </w:rPr>
        <w:lastRenderedPageBreak/>
        <w:t>未成年人检察科侦查监督流程图</w:t>
      </w:r>
    </w:p>
    <w:p w:rsidR="00904DB3" w:rsidRDefault="00904DB3">
      <w:pPr>
        <w:jc w:val="center"/>
        <w:rPr>
          <w:rFonts w:ascii="黑体" w:eastAsia="黑体" w:hAnsi="黑体" w:cs="黑体"/>
          <w:sz w:val="32"/>
          <w:szCs w:val="32"/>
        </w:rPr>
      </w:pPr>
    </w:p>
    <w:p w:rsidR="00904DB3" w:rsidRDefault="00BF5A98">
      <w:pPr>
        <w:jc w:val="center"/>
        <w:rPr>
          <w:sz w:val="44"/>
          <w:szCs w:val="44"/>
        </w:rPr>
      </w:pPr>
      <w:r>
        <w:rPr>
          <w:rFonts w:ascii="宋体"/>
          <w:noProof/>
          <w:szCs w:val="21"/>
        </w:rPr>
        <w:drawing>
          <wp:inline distT="0" distB="0" distL="0" distR="0">
            <wp:extent cx="5019675" cy="3838575"/>
            <wp:effectExtent l="19050" t="0" r="9525" b="0"/>
            <wp:docPr id="35" name="图片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descr="18"/>
                    <pic:cNvPicPr>
                      <a:picLocks noChangeAspect="1" noChangeArrowheads="1"/>
                    </pic:cNvPicPr>
                  </pic:nvPicPr>
                  <pic:blipFill>
                    <a:blip r:embed="rId18" cstate="print"/>
                    <a:srcRect/>
                    <a:stretch>
                      <a:fillRect/>
                    </a:stretch>
                  </pic:blipFill>
                  <pic:spPr>
                    <a:xfrm>
                      <a:off x="0" y="0"/>
                      <a:ext cx="5019675" cy="3838575"/>
                    </a:xfrm>
                    <a:prstGeom prst="rect">
                      <a:avLst/>
                    </a:prstGeom>
                    <a:noFill/>
                    <a:ln w="9525">
                      <a:noFill/>
                      <a:miter lim="800000"/>
                      <a:headEnd/>
                      <a:tailEnd/>
                    </a:ln>
                  </pic:spPr>
                </pic:pic>
              </a:graphicData>
            </a:graphic>
          </wp:inline>
        </w:drawing>
      </w:r>
    </w:p>
    <w:p w:rsidR="00904DB3" w:rsidRDefault="00904DB3">
      <w:pPr>
        <w:rPr>
          <w:sz w:val="44"/>
          <w:szCs w:val="44"/>
        </w:rPr>
      </w:pPr>
    </w:p>
    <w:p w:rsidR="00CD27B2" w:rsidRPr="004E3DD6" w:rsidRDefault="00CD27B2" w:rsidP="00CD27B2">
      <w:pPr>
        <w:jc w:val="center"/>
        <w:rPr>
          <w:rFonts w:ascii="黑体" w:eastAsia="黑体" w:hAnsi="黑体"/>
          <w:sz w:val="32"/>
          <w:szCs w:val="32"/>
        </w:rPr>
      </w:pPr>
      <w:r w:rsidRPr="004E3DD6">
        <w:rPr>
          <w:rFonts w:ascii="黑体" w:eastAsia="黑体" w:hAnsi="黑体" w:hint="eastAsia"/>
          <w:sz w:val="32"/>
          <w:szCs w:val="32"/>
        </w:rPr>
        <w:lastRenderedPageBreak/>
        <w:t>未成年人检察科审判监督流程图</w:t>
      </w:r>
    </w:p>
    <w:p w:rsidR="00904DB3" w:rsidRDefault="006C7124">
      <w:r>
        <w:pict>
          <v:shape id="AutoShape 173" o:spid="_x0000_s32459" type="#_x0000_t32" style="position:absolute;left:0;text-align:left;margin-left:-90pt;margin-top:-103.2pt;width:0;height:0;z-index:253120512" o:gfxdata="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WzjdLYAAAADwEAAA8AAAAAAAAAAQAg&#10;AAAAIgAAAGRycy9kb3ducmV2LnhtbFBLAQIUABQAAAAIAIdO4kA1Kb6J1QEAAJ4DAAAOAAAAAAAA&#10;AAEAIAAAACcBAABkcnMvZTJvRG9jLnhtbFBLBQYAAAAABgAGAFkBAABuBQAAAAA=&#10;">
            <v:stroke endarrow="block"/>
          </v:shape>
        </w:pict>
      </w:r>
    </w:p>
    <w:p w:rsidR="00904DB3" w:rsidRDefault="00904DB3">
      <w:pPr>
        <w:jc w:val="center"/>
        <w:rPr>
          <w:rFonts w:ascii="宋体"/>
          <w:szCs w:val="21"/>
        </w:rPr>
      </w:pPr>
    </w:p>
    <w:p w:rsidR="00904DB3" w:rsidRDefault="00904DB3">
      <w:pPr>
        <w:jc w:val="center"/>
        <w:rPr>
          <w:rFonts w:ascii="宋体"/>
          <w:szCs w:val="21"/>
        </w:rPr>
      </w:pPr>
    </w:p>
    <w:p w:rsidR="00904DB3" w:rsidRDefault="00BF5A98">
      <w:pPr>
        <w:jc w:val="left"/>
        <w:rPr>
          <w:rFonts w:ascii="宋体"/>
          <w:szCs w:val="21"/>
        </w:rPr>
      </w:pPr>
      <w:r>
        <w:rPr>
          <w:rFonts w:ascii="Calibri"/>
          <w:noProof/>
        </w:rPr>
        <w:drawing>
          <wp:anchor distT="0" distB="0" distL="114300" distR="114300" simplePos="0" relativeHeight="253161472" behindDoc="0" locked="0" layoutInCell="1" allowOverlap="1">
            <wp:simplePos x="0" y="0"/>
            <wp:positionH relativeFrom="column">
              <wp:posOffset>2286000</wp:posOffset>
            </wp:positionH>
            <wp:positionV relativeFrom="paragraph">
              <wp:posOffset>0</wp:posOffset>
            </wp:positionV>
            <wp:extent cx="4819650" cy="3971925"/>
            <wp:effectExtent l="19050" t="0" r="0" b="0"/>
            <wp:wrapSquare wrapText="right"/>
            <wp:docPr id="1781" name="图片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图片 8" descr="16"/>
                    <pic:cNvPicPr>
                      <a:picLocks noChangeAspect="1" noChangeArrowheads="1"/>
                    </pic:cNvPicPr>
                  </pic:nvPicPr>
                  <pic:blipFill>
                    <a:blip r:embed="rId19" cstate="print"/>
                    <a:srcRect/>
                    <a:stretch>
                      <a:fillRect/>
                    </a:stretch>
                  </pic:blipFill>
                  <pic:spPr>
                    <a:xfrm>
                      <a:off x="0" y="0"/>
                      <a:ext cx="4819650" cy="3971925"/>
                    </a:xfrm>
                    <a:prstGeom prst="rect">
                      <a:avLst/>
                    </a:prstGeom>
                    <a:noFill/>
                  </pic:spPr>
                </pic:pic>
              </a:graphicData>
            </a:graphic>
          </wp:anchor>
        </w:drawing>
      </w:r>
    </w:p>
    <w:p w:rsidR="00904DB3" w:rsidRDefault="00BF5A98">
      <w:pPr>
        <w:widowControl/>
        <w:jc w:val="left"/>
        <w:rPr>
          <w:rFonts w:ascii="宋体"/>
          <w:szCs w:val="21"/>
        </w:rPr>
      </w:pPr>
      <w:r>
        <w:rPr>
          <w:rFonts w:ascii="宋体"/>
          <w:szCs w:val="21"/>
        </w:rPr>
        <w:br w:type="page"/>
      </w:r>
    </w:p>
    <w:p w:rsidR="005165D7" w:rsidRPr="004E3DD6" w:rsidRDefault="005165D7" w:rsidP="005165D7">
      <w:pPr>
        <w:jc w:val="center"/>
        <w:rPr>
          <w:rFonts w:ascii="黑体" w:eastAsia="黑体" w:hAnsi="黑体"/>
          <w:sz w:val="32"/>
          <w:szCs w:val="32"/>
        </w:rPr>
      </w:pPr>
      <w:r w:rsidRPr="004E3DD6">
        <w:rPr>
          <w:rFonts w:ascii="黑体" w:eastAsia="黑体" w:hAnsi="黑体" w:hint="eastAsia"/>
          <w:sz w:val="32"/>
          <w:szCs w:val="32"/>
        </w:rPr>
        <w:lastRenderedPageBreak/>
        <w:t>未成年人检察科犯罪记录封存流程图</w:t>
      </w:r>
    </w:p>
    <w:p w:rsidR="00904DB3" w:rsidRPr="005165D7" w:rsidRDefault="00904DB3">
      <w:pPr>
        <w:rPr>
          <w:rFonts w:ascii="宋体"/>
          <w:szCs w:val="21"/>
        </w:rPr>
      </w:pPr>
    </w:p>
    <w:p w:rsidR="00904DB3" w:rsidRDefault="006C7124">
      <w:pPr>
        <w:rPr>
          <w:rFonts w:ascii="宋体"/>
          <w:szCs w:val="21"/>
        </w:rPr>
      </w:pPr>
      <w:r w:rsidRPr="006C7124">
        <w:rPr>
          <w:rFonts w:ascii="Calibri"/>
        </w:rPr>
        <w:pict>
          <v:oval id="Oval 223" o:spid="_x0000_s32461" style="position:absolute;left:0;text-align:left;margin-left:270pt;margin-top:.9pt;width:140.25pt;height:1in;z-index:253122560" o:gfxdata="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qAzxnYAAAACQEAAA8A&#10;AAAAAAAAAQAgAAAAIgAAAGRycy9kb3ducmV2LnhtbFBLAQIUABQAAAAIAIdO4kAa1GqTFwIAADIE&#10;AAAOAAAAAAAAAAEAIAAAACcBAABkcnMvZTJvRG9jLnhtbFBLBQYAAAAABgAGAFkBAACwBQAAAAA=&#10;">
            <v:textbox style="mso-next-textbox:#Oval 223">
              <w:txbxContent>
                <w:p w:rsidR="00BD5F96" w:rsidRDefault="00BD5F96">
                  <w:r>
                    <w:rPr>
                      <w:rFonts w:hint="eastAsia"/>
                    </w:rPr>
                    <w:t>作出不起诉决定或收到法院犯罪记录封存决定书</w:t>
                  </w:r>
                </w:p>
              </w:txbxContent>
            </v:textbox>
          </v:oval>
        </w:pict>
      </w: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6C7124">
      <w:pPr>
        <w:rPr>
          <w:rFonts w:ascii="宋体"/>
          <w:szCs w:val="21"/>
        </w:rPr>
      </w:pPr>
      <w:r w:rsidRPr="006C7124">
        <w:rPr>
          <w:rFonts w:ascii="Calibri"/>
        </w:rPr>
        <w:pict>
          <v:shape id="AutoShape 224" o:spid="_x0000_s32462" type="#_x0000_t32" style="position:absolute;left:0;text-align:left;margin-left:336pt;margin-top:10.5pt;width:0;height:28.5pt;z-index:253123584" o:gfxdata="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KpNgAAAAJAQAADwAA&#10;AAAAAAABACAAAAAiAAAAZHJzL2Rvd25yZXYueG1sUEsBAhQAFAAAAAgAh07iQIKsbEzdAQAAowMA&#10;AA4AAAAAAAAAAQAgAAAAJwEAAGRycy9lMm9Eb2MueG1sUEsFBgAAAAAGAAYAWQEAAHYFAAAAAA==&#10;">
            <v:stroke endarrow="block"/>
          </v:shape>
        </w:pict>
      </w:r>
    </w:p>
    <w:p w:rsidR="00904DB3" w:rsidRDefault="00904DB3">
      <w:pPr>
        <w:rPr>
          <w:rFonts w:ascii="宋体"/>
          <w:szCs w:val="21"/>
        </w:rPr>
      </w:pPr>
    </w:p>
    <w:p w:rsidR="00904DB3" w:rsidRDefault="006C7124">
      <w:pPr>
        <w:rPr>
          <w:rFonts w:ascii="宋体"/>
          <w:szCs w:val="21"/>
        </w:rPr>
      </w:pPr>
      <w:r w:rsidRPr="006C7124">
        <w:rPr>
          <w:rFonts w:ascii="Calibri"/>
        </w:rPr>
        <w:pict>
          <v:rect id="Rectangle 225" o:spid="_x0000_s32463" style="position:absolute;left:0;text-align:left;margin-left:285.75pt;margin-top:7.8pt;width:102pt;height:39.75pt;z-index:253124608" o:gfxdata="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npaAP1gAAAAgBAAAPAAAA&#10;AAAAAAEAIAAAACIAAABkcnMvZG93bnJldi54bWxQSwECFAAUAAAACACHTuJAFimd6hcCAABBBAAA&#10;DgAAAAAAAAABACAAAAAlAQAAZHJzL2Uyb0RvYy54bWxQSwUGAAAAAAYABgBZAQAArgUAAAAA&#10;">
            <v:textbox style="mso-next-textbox:#Rectangle 225">
              <w:txbxContent>
                <w:p w:rsidR="00BD5F96" w:rsidRDefault="00BD5F96">
                  <w:r>
                    <w:rPr>
                      <w:rFonts w:hint="eastAsia"/>
                    </w:rPr>
                    <w:t>制作犯罪记录封存决定书</w:t>
                  </w:r>
                </w:p>
              </w:txbxContent>
            </v:textbox>
          </v:rect>
        </w:pict>
      </w:r>
    </w:p>
    <w:p w:rsidR="00904DB3" w:rsidRDefault="00904DB3">
      <w:pPr>
        <w:rPr>
          <w:rFonts w:ascii="宋体"/>
          <w:szCs w:val="21"/>
        </w:rPr>
      </w:pPr>
    </w:p>
    <w:p w:rsidR="00904DB3" w:rsidRDefault="00904DB3">
      <w:pPr>
        <w:rPr>
          <w:rFonts w:ascii="宋体"/>
          <w:szCs w:val="21"/>
        </w:rPr>
      </w:pPr>
    </w:p>
    <w:p w:rsidR="00904DB3" w:rsidRDefault="006C7124">
      <w:pPr>
        <w:rPr>
          <w:rFonts w:ascii="宋体"/>
          <w:szCs w:val="21"/>
        </w:rPr>
      </w:pPr>
      <w:r w:rsidRPr="006C7124">
        <w:rPr>
          <w:rFonts w:ascii="Calibri"/>
        </w:rPr>
        <w:pict>
          <v:shape id="AutoShape 226" o:spid="_x0000_s32464" type="#_x0000_t32" style="position:absolute;left:0;text-align:left;margin-left:336.75pt;margin-top:.75pt;width:0;height:28.5pt;z-index:253125632" o:gfxdata="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0oKF2AAAAAkBAAAPAAAA&#10;AAAAAAEAIAAAACIAAABkcnMvZG93bnJldi54bWxQSwECFAAUAAAACACHTuJAeZmltNwBAACjAwAA&#10;DgAAAAAAAAABACAAAAAnAQAAZHJzL2Uyb0RvYy54bWxQSwUGAAAAAAYABgBZAQAAdQUAAAAA&#10;">
            <v:stroke endarrow="block"/>
          </v:shape>
        </w:pict>
      </w:r>
      <w:r w:rsidRPr="006C7124">
        <w:rPr>
          <w:rFonts w:ascii="Calibri"/>
        </w:rPr>
        <w:pict>
          <v:shape id="AutoShape 228" o:spid="_x0000_s32466" type="#_x0000_t32" style="position:absolute;left:0;text-align:left;margin-left:337.5pt;margin-top:51pt;width:0;height:28.5pt;z-index:253127680" o:gfxdata="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8cmc9kAAAAJAQAADwAA&#10;AAAAAAABACAAAAAiAAAAZHJzL2Rvd25yZXYueG1sUEsBAhQAFAAAAAgAh07iQFsaSTPcAQAAowMA&#10;AA4AAAAAAAAAAQAgAAAAKAEAAGRycy9lMm9Eb2MueG1sUEsFBgAAAAAGAAYAWQEAAHYFAAAAAA==&#10;">
            <v:stroke endarrow="block"/>
          </v:shape>
        </w:pict>
      </w:r>
      <w:r w:rsidRPr="006C7124">
        <w:rPr>
          <w:rFonts w:ascii="Calibri"/>
        </w:rPr>
        <w:pict>
          <v:oval id="Oval 229" o:spid="_x0000_s32467" style="position:absolute;left:0;text-align:left;margin-left:264.75pt;margin-top:79.5pt;width:149.25pt;height:68.25pt;z-index:253128704" o:gfxdata="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9stg9gAAAAKAQAADwAAAAAA&#10;AAABACAAAAAiAAAAZHJzL2Rvd25yZXYueG1sUEsBAhQAFAAAAAgAh07iQEQUoCwTAgAAMgQAAA4A&#10;AAAAAAAAAQAgAAAAJwEAAGRycy9lMm9Eb2MueG1sUEsFBgAAAAAGAAYAWQEAAKwFAAAAAA==&#10;">
            <v:textbox style="mso-next-textbox:#Oval 229">
              <w:txbxContent>
                <w:p w:rsidR="00BD5F96" w:rsidRDefault="00BD5F96">
                  <w:r>
                    <w:rPr>
                      <w:rFonts w:hint="eastAsia"/>
                    </w:rPr>
                    <w:t>将犯罪记录封存决定书送达各方当事人</w:t>
                  </w:r>
                </w:p>
              </w:txbxContent>
            </v:textbox>
          </v:oval>
        </w:pict>
      </w:r>
    </w:p>
    <w:p w:rsidR="00904DB3" w:rsidRDefault="006C7124">
      <w:pPr>
        <w:rPr>
          <w:rFonts w:ascii="宋体"/>
          <w:szCs w:val="21"/>
        </w:rPr>
      </w:pPr>
      <w:r w:rsidRPr="006C7124">
        <w:rPr>
          <w:rFonts w:ascii="Calibri"/>
        </w:rPr>
        <w:pict>
          <v:rect id="Rectangle 227" o:spid="_x0000_s32465" style="position:absolute;left:0;text-align:left;margin-left:294.75pt;margin-top:13.65pt;width:91.5pt;height:21.75pt;z-index:253126656" o:gfxdata="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fCKi1wAAAAkBAAAPAAAA&#10;AAAAAAEAIAAAACIAAABkcnMvZG93bnJldi54bWxQSwECFAAUAAAACACHTuJApvTvTRYCAABBBAAA&#10;DgAAAAAAAAABACAAAAAmAQAAZHJzL2Uyb0RvYy54bWxQSwUGAAAAAAYABgBZAQAArgUAAAAA&#10;">
            <v:textbox style="mso-next-textbox:#Rectangle 227">
              <w:txbxContent>
                <w:p w:rsidR="00BD5F96" w:rsidRDefault="00BD5F96">
                  <w:r>
                    <w:rPr>
                      <w:rFonts w:hint="eastAsia"/>
                    </w:rPr>
                    <w:t>分管检察长审批</w:t>
                  </w:r>
                </w:p>
              </w:txbxContent>
            </v:textbox>
          </v:rect>
        </w:pict>
      </w: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904DB3">
      <w:pPr>
        <w:rPr>
          <w:rFonts w:ascii="宋体"/>
          <w:szCs w:val="21"/>
        </w:rPr>
      </w:pPr>
    </w:p>
    <w:p w:rsidR="00904DB3" w:rsidRDefault="00904DB3" w:rsidP="00AF0389">
      <w:pPr>
        <w:widowControl/>
        <w:spacing w:afterLines="50" w:line="440" w:lineRule="exact"/>
        <w:rPr>
          <w:rFonts w:ascii="宋体" w:cs="宋体"/>
          <w:kern w:val="0"/>
          <w:sz w:val="36"/>
          <w:szCs w:val="36"/>
        </w:rPr>
      </w:pPr>
    </w:p>
    <w:p w:rsidR="00904DB3" w:rsidRDefault="00904DB3">
      <w:pPr>
        <w:widowControl/>
        <w:spacing w:line="440" w:lineRule="exact"/>
        <w:rPr>
          <w:b/>
          <w:sz w:val="15"/>
          <w:szCs w:val="15"/>
        </w:rPr>
      </w:pPr>
    </w:p>
    <w:p w:rsidR="00262A62" w:rsidRPr="004E3DD6" w:rsidRDefault="00262A62" w:rsidP="004E3DD6">
      <w:pPr>
        <w:widowControl/>
        <w:spacing w:line="440" w:lineRule="exact"/>
        <w:jc w:val="center"/>
        <w:rPr>
          <w:rFonts w:ascii="黑体" w:eastAsia="黑体" w:hAnsi="黑体"/>
          <w:kern w:val="0"/>
          <w:sz w:val="32"/>
          <w:szCs w:val="44"/>
        </w:rPr>
      </w:pPr>
      <w:r w:rsidRPr="004E3DD6">
        <w:rPr>
          <w:rFonts w:ascii="黑体" w:eastAsia="黑体" w:hAnsi="黑体" w:hint="eastAsia"/>
          <w:kern w:val="0"/>
          <w:sz w:val="32"/>
          <w:szCs w:val="44"/>
        </w:rPr>
        <w:lastRenderedPageBreak/>
        <w:t>部门廉政风险排查防控登记表</w:t>
      </w:r>
    </w:p>
    <w:tbl>
      <w:tblPr>
        <w:tblpPr w:leftFromText="180" w:rightFromText="180" w:vertAnchor="text" w:horzAnchor="margin" w:tblpXSpec="center" w:tblpY="61"/>
        <w:tblOverlap w:val="never"/>
        <w:tblW w:w="14283" w:type="dxa"/>
        <w:tblLayout w:type="fixed"/>
        <w:tblLook w:val="00A0"/>
      </w:tblPr>
      <w:tblGrid>
        <w:gridCol w:w="534"/>
        <w:gridCol w:w="1275"/>
        <w:gridCol w:w="547"/>
        <w:gridCol w:w="3119"/>
        <w:gridCol w:w="829"/>
        <w:gridCol w:w="7979"/>
      </w:tblGrid>
      <w:tr w:rsidR="00262A62" w:rsidRPr="004E3DD6" w:rsidTr="006113AE">
        <w:trPr>
          <w:trHeight w:val="788"/>
        </w:trPr>
        <w:tc>
          <w:tcPr>
            <w:tcW w:w="2356" w:type="dxa"/>
            <w:gridSpan w:val="3"/>
            <w:tcBorders>
              <w:top w:val="single" w:sz="4" w:space="0" w:color="000000"/>
              <w:left w:val="single" w:sz="4" w:space="0" w:color="000000"/>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部门</w:t>
            </w:r>
          </w:p>
        </w:tc>
        <w:tc>
          <w:tcPr>
            <w:tcW w:w="11927" w:type="dxa"/>
            <w:gridSpan w:val="3"/>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未成年人犯罪检察科</w:t>
            </w:r>
          </w:p>
        </w:tc>
      </w:tr>
      <w:tr w:rsidR="00262A62" w:rsidRPr="004E3DD6" w:rsidTr="006113AE">
        <w:trPr>
          <w:trHeight w:val="900"/>
        </w:trPr>
        <w:tc>
          <w:tcPr>
            <w:tcW w:w="2356" w:type="dxa"/>
            <w:gridSpan w:val="3"/>
            <w:tcBorders>
              <w:top w:val="single" w:sz="4" w:space="0" w:color="000000"/>
              <w:left w:val="single" w:sz="4" w:space="0" w:color="000000"/>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主要职能及</w:t>
            </w:r>
          </w:p>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重点风险部位</w:t>
            </w:r>
          </w:p>
        </w:tc>
        <w:tc>
          <w:tcPr>
            <w:tcW w:w="11927" w:type="dxa"/>
            <w:gridSpan w:val="3"/>
            <w:tcBorders>
              <w:top w:val="single" w:sz="4" w:space="0" w:color="000000"/>
              <w:left w:val="nil"/>
              <w:bottom w:val="single" w:sz="4" w:space="0" w:color="000000"/>
              <w:right w:val="single" w:sz="4" w:space="0" w:color="000000"/>
            </w:tcBorders>
            <w:vAlign w:val="center"/>
          </w:tcPr>
          <w:p w:rsidR="00262A62" w:rsidRPr="004E3DD6" w:rsidRDefault="00262A62" w:rsidP="006113AE">
            <w:pPr>
              <w:rPr>
                <w:rFonts w:asciiTheme="minorEastAsia" w:hAnsiTheme="minorEastAsia" w:cs="宋体"/>
                <w:kern w:val="0"/>
                <w:szCs w:val="21"/>
              </w:rPr>
            </w:pPr>
            <w:r w:rsidRPr="004E3DD6">
              <w:rPr>
                <w:rFonts w:asciiTheme="minorEastAsia" w:hAnsiTheme="minorEastAsia" w:cs="宋体" w:hint="eastAsia"/>
                <w:kern w:val="0"/>
                <w:szCs w:val="21"/>
              </w:rPr>
              <w:t>主要职能：审查批捕、起诉案件、作出批准逮捕、不批准逮捕、起诉、不起诉等决定，并进行诉讼监督、案件保密等工作。</w:t>
            </w:r>
          </w:p>
          <w:p w:rsidR="00262A62" w:rsidRPr="004E3DD6" w:rsidRDefault="00262A62" w:rsidP="006113AE">
            <w:pPr>
              <w:rPr>
                <w:rFonts w:asciiTheme="minorEastAsia" w:hAnsiTheme="minorEastAsia" w:cs="宋体"/>
                <w:kern w:val="0"/>
                <w:szCs w:val="21"/>
              </w:rPr>
            </w:pPr>
            <w:r w:rsidRPr="004E3DD6">
              <w:rPr>
                <w:rFonts w:asciiTheme="minorEastAsia" w:hAnsiTheme="minorEastAsia" w:cs="宋体" w:hint="eastAsia"/>
                <w:kern w:val="0"/>
                <w:szCs w:val="21"/>
              </w:rPr>
              <w:t>重点风险部位：案件审查及提出处理意见的过程、法律监督、案件及文件的保密工作。</w:t>
            </w:r>
          </w:p>
        </w:tc>
      </w:tr>
      <w:tr w:rsidR="00262A62" w:rsidRPr="004E3DD6" w:rsidTr="006113AE">
        <w:trPr>
          <w:trHeight w:val="1042"/>
        </w:trPr>
        <w:tc>
          <w:tcPr>
            <w:tcW w:w="534" w:type="dxa"/>
            <w:tcBorders>
              <w:top w:val="single" w:sz="4" w:space="0" w:color="000000"/>
              <w:left w:val="single" w:sz="4" w:space="0" w:color="auto"/>
              <w:bottom w:val="single" w:sz="4" w:space="0" w:color="000000"/>
              <w:right w:val="single" w:sz="4" w:space="0" w:color="auto"/>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序号</w:t>
            </w:r>
          </w:p>
        </w:tc>
        <w:tc>
          <w:tcPr>
            <w:tcW w:w="1275" w:type="dxa"/>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主要廉政风险点</w:t>
            </w:r>
          </w:p>
        </w:tc>
        <w:tc>
          <w:tcPr>
            <w:tcW w:w="3666" w:type="dxa"/>
            <w:gridSpan w:val="2"/>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主要表现形式</w:t>
            </w:r>
          </w:p>
        </w:tc>
        <w:tc>
          <w:tcPr>
            <w:tcW w:w="829" w:type="dxa"/>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风险等级</w:t>
            </w:r>
          </w:p>
        </w:tc>
        <w:tc>
          <w:tcPr>
            <w:tcW w:w="7979" w:type="dxa"/>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主要防控措施</w:t>
            </w:r>
          </w:p>
        </w:tc>
      </w:tr>
      <w:tr w:rsidR="00262A62" w:rsidRPr="004E3DD6" w:rsidTr="006113AE">
        <w:trPr>
          <w:trHeight w:val="651"/>
        </w:trPr>
        <w:tc>
          <w:tcPr>
            <w:tcW w:w="534" w:type="dxa"/>
            <w:tcBorders>
              <w:top w:val="single" w:sz="4" w:space="0" w:color="000000"/>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1</w:t>
            </w:r>
          </w:p>
        </w:tc>
        <w:tc>
          <w:tcPr>
            <w:tcW w:w="1275" w:type="dxa"/>
            <w:tcBorders>
              <w:top w:val="single" w:sz="4" w:space="0" w:color="000000"/>
              <w:left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r w:rsidRPr="004E3DD6">
              <w:rPr>
                <w:rFonts w:asciiTheme="minorEastAsia" w:hAnsiTheme="minorEastAsia" w:cs="宋体" w:hint="eastAsia"/>
                <w:kern w:val="0"/>
                <w:szCs w:val="21"/>
              </w:rPr>
              <w:t>案件审查</w:t>
            </w:r>
          </w:p>
        </w:tc>
        <w:tc>
          <w:tcPr>
            <w:tcW w:w="3666" w:type="dxa"/>
            <w:gridSpan w:val="2"/>
            <w:tcBorders>
              <w:top w:val="single" w:sz="4" w:space="0" w:color="000000"/>
              <w:left w:val="single" w:sz="4" w:space="0" w:color="000000"/>
              <w:right w:val="single" w:sz="4" w:space="0" w:color="000000"/>
            </w:tcBorders>
            <w:vAlign w:val="center"/>
          </w:tcPr>
          <w:p w:rsidR="00262A62" w:rsidRPr="004E3DD6" w:rsidRDefault="00262A62" w:rsidP="000B0C49">
            <w:pPr>
              <w:widowControl/>
              <w:numPr>
                <w:ilvl w:val="0"/>
                <w:numId w:val="110"/>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受贿、徇私违反办案程序规定</w:t>
            </w:r>
          </w:p>
          <w:p w:rsidR="00262A62" w:rsidRPr="004E3DD6" w:rsidRDefault="00262A62" w:rsidP="006113AE">
            <w:pPr>
              <w:spacing w:line="440" w:lineRule="exact"/>
              <w:jc w:val="left"/>
              <w:rPr>
                <w:rFonts w:asciiTheme="minorEastAsia" w:hAnsiTheme="minorEastAsia" w:cs="宋体"/>
                <w:kern w:val="0"/>
                <w:szCs w:val="21"/>
              </w:rPr>
            </w:pPr>
          </w:p>
        </w:tc>
        <w:tc>
          <w:tcPr>
            <w:tcW w:w="829" w:type="dxa"/>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7979" w:type="dxa"/>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与当事人保持距离，不私下接触，设举报电话，纪检督查</w:t>
            </w:r>
          </w:p>
        </w:tc>
      </w:tr>
      <w:tr w:rsidR="00262A62" w:rsidRPr="004E3DD6" w:rsidTr="006113AE">
        <w:trPr>
          <w:trHeight w:val="725"/>
        </w:trPr>
        <w:tc>
          <w:tcPr>
            <w:tcW w:w="534" w:type="dxa"/>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2</w:t>
            </w:r>
          </w:p>
        </w:tc>
        <w:tc>
          <w:tcPr>
            <w:tcW w:w="1275" w:type="dxa"/>
            <w:tcBorders>
              <w:top w:val="single" w:sz="4" w:space="0" w:color="auto"/>
              <w:left w:val="single" w:sz="4" w:space="0" w:color="auto"/>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不批捕</w:t>
            </w:r>
          </w:p>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不起诉</w:t>
            </w:r>
          </w:p>
        </w:tc>
        <w:tc>
          <w:tcPr>
            <w:tcW w:w="3666"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、徇私发生批准逮捕、不起诉案件确有错误</w:t>
            </w:r>
          </w:p>
        </w:tc>
        <w:tc>
          <w:tcPr>
            <w:tcW w:w="829" w:type="dxa"/>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7979" w:type="dxa"/>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开展不批捕、不起诉案件检查，不捕、不诉每案必讨论、汇报</w:t>
            </w:r>
          </w:p>
        </w:tc>
      </w:tr>
      <w:tr w:rsidR="00262A62" w:rsidRPr="004E3DD6" w:rsidTr="006113AE">
        <w:trPr>
          <w:trHeight w:val="1681"/>
        </w:trPr>
        <w:tc>
          <w:tcPr>
            <w:tcW w:w="534" w:type="dxa"/>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3</w:t>
            </w:r>
          </w:p>
        </w:tc>
        <w:tc>
          <w:tcPr>
            <w:tcW w:w="1275" w:type="dxa"/>
            <w:tcBorders>
              <w:top w:val="single" w:sz="4" w:space="0" w:color="auto"/>
              <w:left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批捕逮捕</w:t>
            </w:r>
          </w:p>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提起公诉</w:t>
            </w:r>
          </w:p>
        </w:tc>
        <w:tc>
          <w:tcPr>
            <w:tcW w:w="3666" w:type="dxa"/>
            <w:gridSpan w:val="2"/>
            <w:tcBorders>
              <w:top w:val="single" w:sz="4" w:space="0" w:color="auto"/>
              <w:left w:val="single" w:sz="4" w:space="0" w:color="000000"/>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w:t>
            </w:r>
            <w:r w:rsidRPr="004E3DD6">
              <w:rPr>
                <w:rFonts w:asciiTheme="minorEastAsia" w:hAnsiTheme="minorEastAsia" w:cs="宋体" w:hint="eastAsia"/>
                <w:kern w:val="0"/>
                <w:szCs w:val="21"/>
              </w:rPr>
              <w:t>、徇私导致批捕、起诉案件错误</w:t>
            </w:r>
          </w:p>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4</w:t>
            </w:r>
            <w:r w:rsidRPr="004E3DD6">
              <w:rPr>
                <w:rFonts w:asciiTheme="minorEastAsia" w:hAnsiTheme="minorEastAsia" w:cs="宋体" w:hint="eastAsia"/>
                <w:kern w:val="0"/>
                <w:szCs w:val="21"/>
              </w:rPr>
              <w:t>、徇私变更强制措施或不起诉</w:t>
            </w:r>
          </w:p>
        </w:tc>
        <w:tc>
          <w:tcPr>
            <w:tcW w:w="829" w:type="dxa"/>
            <w:tcBorders>
              <w:top w:val="single" w:sz="4" w:space="0" w:color="auto"/>
              <w:left w:val="nil"/>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7979" w:type="dxa"/>
            <w:tcBorders>
              <w:top w:val="single" w:sz="4" w:space="0" w:color="auto"/>
              <w:left w:val="nil"/>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开展案件自查、互查、评查，对批捕、起诉案件进行“回头看”，保证案件质量</w:t>
            </w:r>
          </w:p>
        </w:tc>
      </w:tr>
      <w:tr w:rsidR="00262A62" w:rsidRPr="004E3DD6" w:rsidTr="006113AE">
        <w:trPr>
          <w:trHeight w:val="418"/>
        </w:trPr>
        <w:tc>
          <w:tcPr>
            <w:tcW w:w="534" w:type="dxa"/>
            <w:vMerge w:val="restart"/>
            <w:tcBorders>
              <w:top w:val="single" w:sz="4" w:space="0" w:color="auto"/>
              <w:left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4</w:t>
            </w:r>
          </w:p>
        </w:tc>
        <w:tc>
          <w:tcPr>
            <w:tcW w:w="1275"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法律监督</w:t>
            </w:r>
          </w:p>
        </w:tc>
        <w:tc>
          <w:tcPr>
            <w:tcW w:w="3666"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5</w:t>
            </w:r>
            <w:r w:rsidRPr="004E3DD6">
              <w:rPr>
                <w:rFonts w:asciiTheme="minorEastAsia" w:hAnsiTheme="minorEastAsia" w:cs="宋体" w:hint="eastAsia"/>
                <w:kern w:val="0"/>
                <w:szCs w:val="21"/>
              </w:rPr>
              <w:t>、侦查监督中因徇私引发案件质量问题</w:t>
            </w:r>
          </w:p>
        </w:tc>
        <w:tc>
          <w:tcPr>
            <w:tcW w:w="829" w:type="dxa"/>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7979" w:type="dxa"/>
            <w:vMerge w:val="restart"/>
            <w:tcBorders>
              <w:top w:val="single" w:sz="4" w:space="0" w:color="auto"/>
              <w:left w:val="nil"/>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落实案件督查责任，填写“一案一表”，做好台账登记和复查工作</w:t>
            </w:r>
          </w:p>
        </w:tc>
      </w:tr>
      <w:tr w:rsidR="00262A62" w:rsidRPr="004E3DD6" w:rsidTr="006113AE">
        <w:trPr>
          <w:trHeight w:val="502"/>
        </w:trPr>
        <w:tc>
          <w:tcPr>
            <w:tcW w:w="534" w:type="dxa"/>
            <w:vMerge/>
            <w:tcBorders>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p>
        </w:tc>
        <w:tc>
          <w:tcPr>
            <w:tcW w:w="1275" w:type="dxa"/>
            <w:vMerge/>
            <w:tcBorders>
              <w:left w:val="single" w:sz="4" w:space="0" w:color="auto"/>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3666"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6</w:t>
            </w:r>
            <w:r w:rsidRPr="004E3DD6">
              <w:rPr>
                <w:rFonts w:asciiTheme="minorEastAsia" w:hAnsiTheme="minorEastAsia" w:cs="宋体" w:hint="eastAsia"/>
                <w:kern w:val="0"/>
                <w:szCs w:val="21"/>
              </w:rPr>
              <w:t>、审判监督中因徇私引发案件质量问</w:t>
            </w:r>
            <w:r w:rsidRPr="004E3DD6">
              <w:rPr>
                <w:rFonts w:asciiTheme="minorEastAsia" w:hAnsiTheme="minorEastAsia" w:cs="宋体" w:hint="eastAsia"/>
                <w:kern w:val="0"/>
                <w:szCs w:val="21"/>
              </w:rPr>
              <w:lastRenderedPageBreak/>
              <w:t>题</w:t>
            </w:r>
          </w:p>
        </w:tc>
        <w:tc>
          <w:tcPr>
            <w:tcW w:w="829" w:type="dxa"/>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lastRenderedPageBreak/>
              <w:t>三级</w:t>
            </w:r>
          </w:p>
        </w:tc>
        <w:tc>
          <w:tcPr>
            <w:tcW w:w="7979" w:type="dxa"/>
            <w:vMerge/>
            <w:tcBorders>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432"/>
        </w:trPr>
        <w:tc>
          <w:tcPr>
            <w:tcW w:w="534" w:type="dxa"/>
            <w:vMerge w:val="restart"/>
            <w:tcBorders>
              <w:top w:val="single" w:sz="4" w:space="0" w:color="auto"/>
              <w:left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lastRenderedPageBreak/>
              <w:t>5</w:t>
            </w:r>
          </w:p>
        </w:tc>
        <w:tc>
          <w:tcPr>
            <w:tcW w:w="1275"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案件保密</w:t>
            </w:r>
          </w:p>
        </w:tc>
        <w:tc>
          <w:tcPr>
            <w:tcW w:w="3666"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7</w:t>
            </w:r>
            <w:r w:rsidRPr="004E3DD6">
              <w:rPr>
                <w:rFonts w:asciiTheme="minorEastAsia" w:hAnsiTheme="minorEastAsia" w:cs="宋体" w:hint="eastAsia"/>
                <w:kern w:val="0"/>
                <w:szCs w:val="21"/>
              </w:rPr>
              <w:t>、徇私泄露案情</w:t>
            </w:r>
          </w:p>
        </w:tc>
        <w:tc>
          <w:tcPr>
            <w:tcW w:w="829" w:type="dxa"/>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7979" w:type="dxa"/>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填写过问登记表，设举报电话，对随意泄露案情者予以纪律处分</w:t>
            </w:r>
          </w:p>
        </w:tc>
      </w:tr>
      <w:tr w:rsidR="00262A62" w:rsidRPr="004E3DD6" w:rsidTr="006113AE">
        <w:trPr>
          <w:trHeight w:val="432"/>
        </w:trPr>
        <w:tc>
          <w:tcPr>
            <w:tcW w:w="534" w:type="dxa"/>
            <w:vMerge/>
            <w:tcBorders>
              <w:left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p>
        </w:tc>
        <w:tc>
          <w:tcPr>
            <w:tcW w:w="1275"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3666"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8</w:t>
            </w:r>
            <w:r w:rsidRPr="004E3DD6">
              <w:rPr>
                <w:rFonts w:asciiTheme="minorEastAsia" w:hAnsiTheme="minorEastAsia" w:cs="宋体" w:hint="eastAsia"/>
                <w:kern w:val="0"/>
                <w:szCs w:val="21"/>
              </w:rPr>
              <w:t>、徇私隐匿、复制、摘抄文件及案件相关资料</w:t>
            </w:r>
          </w:p>
        </w:tc>
        <w:tc>
          <w:tcPr>
            <w:tcW w:w="829" w:type="dxa"/>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7979" w:type="dxa"/>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加强文件登记和检查、收录对保密文件进行专门管理，做好台账工作；做好秘密材料登记、保管工作，对经手流程逐步登记，确保秘密文件不外泄</w:t>
            </w:r>
          </w:p>
        </w:tc>
      </w:tr>
      <w:tr w:rsidR="00262A62" w:rsidRPr="004E3DD6" w:rsidTr="006113AE">
        <w:trPr>
          <w:trHeight w:val="618"/>
        </w:trPr>
        <w:tc>
          <w:tcPr>
            <w:tcW w:w="534" w:type="dxa"/>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1275" w:type="dxa"/>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3666"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jc w:val="left"/>
              <w:rPr>
                <w:rFonts w:asciiTheme="minorEastAsia" w:hAnsiTheme="minorEastAsia" w:cs="宋体"/>
                <w:kern w:val="0"/>
                <w:szCs w:val="21"/>
              </w:rPr>
            </w:pPr>
            <w:r w:rsidRPr="004E3DD6">
              <w:rPr>
                <w:rFonts w:asciiTheme="minorEastAsia" w:hAnsiTheme="minorEastAsia" w:cs="宋体"/>
                <w:kern w:val="0"/>
                <w:szCs w:val="21"/>
              </w:rPr>
              <w:t>9</w:t>
            </w:r>
            <w:r w:rsidRPr="004E3DD6">
              <w:rPr>
                <w:rFonts w:asciiTheme="minorEastAsia" w:hAnsiTheme="minorEastAsia" w:cs="宋体" w:hint="eastAsia"/>
                <w:kern w:val="0"/>
                <w:szCs w:val="21"/>
              </w:rPr>
              <w:t>、徇私未进行犯罪记录封存</w:t>
            </w:r>
          </w:p>
        </w:tc>
        <w:tc>
          <w:tcPr>
            <w:tcW w:w="829" w:type="dxa"/>
            <w:tcBorders>
              <w:top w:val="single" w:sz="4" w:space="0" w:color="000000"/>
              <w:left w:val="nil"/>
              <w:bottom w:val="single" w:sz="4" w:space="0" w:color="auto"/>
              <w:right w:val="single" w:sz="4" w:space="0" w:color="000000"/>
            </w:tcBorders>
            <w:vAlign w:val="center"/>
          </w:tcPr>
          <w:p w:rsidR="00262A62" w:rsidRPr="004E3DD6" w:rsidRDefault="00262A62" w:rsidP="006113AE">
            <w:pPr>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7979" w:type="dxa"/>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定期进行案件自查及评查，做好案件材料存档、入库工作</w:t>
            </w:r>
          </w:p>
        </w:tc>
      </w:tr>
    </w:tbl>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BE4420" w:rsidRDefault="00BE4420"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4E3DD6" w:rsidRDefault="004E3DD6"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Default="00262A62" w:rsidP="00262A62">
      <w:pPr>
        <w:widowControl/>
        <w:spacing w:line="440" w:lineRule="exact"/>
        <w:jc w:val="center"/>
        <w:rPr>
          <w:rFonts w:eastAsia="华文中宋"/>
          <w:b/>
          <w:kern w:val="0"/>
          <w:sz w:val="44"/>
          <w:szCs w:val="44"/>
        </w:rPr>
      </w:pPr>
    </w:p>
    <w:p w:rsidR="00262A62" w:rsidRPr="004E3DD6" w:rsidRDefault="00262A62"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pPr w:leftFromText="180" w:rightFromText="180" w:vertAnchor="text" w:horzAnchor="margin" w:tblpXSpec="center" w:tblpY="58"/>
        <w:tblOverlap w:val="never"/>
        <w:tblW w:w="14283" w:type="dxa"/>
        <w:tblLayout w:type="fixed"/>
        <w:tblLook w:val="00A0"/>
      </w:tblPr>
      <w:tblGrid>
        <w:gridCol w:w="885"/>
        <w:gridCol w:w="15"/>
        <w:gridCol w:w="1618"/>
        <w:gridCol w:w="343"/>
        <w:gridCol w:w="5147"/>
        <w:gridCol w:w="881"/>
        <w:gridCol w:w="159"/>
        <w:gridCol w:w="2127"/>
        <w:gridCol w:w="3108"/>
      </w:tblGrid>
      <w:tr w:rsidR="00262A62" w:rsidRPr="004E3DD6" w:rsidTr="006113AE">
        <w:trPr>
          <w:trHeight w:val="767"/>
        </w:trPr>
        <w:tc>
          <w:tcPr>
            <w:tcW w:w="2861" w:type="dxa"/>
            <w:gridSpan w:val="4"/>
            <w:tcBorders>
              <w:top w:val="single" w:sz="4" w:space="0" w:color="000000"/>
              <w:left w:val="single" w:sz="4" w:space="0" w:color="000000"/>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部门</w:t>
            </w:r>
          </w:p>
        </w:tc>
        <w:tc>
          <w:tcPr>
            <w:tcW w:w="6028" w:type="dxa"/>
            <w:gridSpan w:val="2"/>
            <w:tcBorders>
              <w:top w:val="single" w:sz="4" w:space="0" w:color="000000"/>
              <w:left w:val="nil"/>
              <w:bottom w:val="single" w:sz="4" w:space="0" w:color="000000"/>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未成年人犯罪检察科</w:t>
            </w:r>
          </w:p>
        </w:tc>
        <w:tc>
          <w:tcPr>
            <w:tcW w:w="2286" w:type="dxa"/>
            <w:gridSpan w:val="2"/>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工作岗位</w:t>
            </w:r>
          </w:p>
        </w:tc>
        <w:tc>
          <w:tcPr>
            <w:tcW w:w="3108" w:type="dxa"/>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rPr>
                <w:rFonts w:asciiTheme="minorEastAsia" w:hAnsiTheme="minorEastAsia"/>
                <w:kern w:val="0"/>
                <w:szCs w:val="21"/>
              </w:rPr>
            </w:pPr>
            <w:r w:rsidRPr="004E3DD6">
              <w:rPr>
                <w:rFonts w:asciiTheme="minorEastAsia" w:hAnsiTheme="minorEastAsia" w:hint="eastAsia"/>
                <w:kern w:val="0"/>
                <w:szCs w:val="21"/>
              </w:rPr>
              <w:t>科长</w:t>
            </w:r>
          </w:p>
        </w:tc>
      </w:tr>
      <w:tr w:rsidR="00262A62" w:rsidRPr="004E3DD6" w:rsidTr="006113AE">
        <w:trPr>
          <w:trHeight w:val="912"/>
        </w:trPr>
        <w:tc>
          <w:tcPr>
            <w:tcW w:w="2861" w:type="dxa"/>
            <w:gridSpan w:val="4"/>
            <w:tcBorders>
              <w:top w:val="single" w:sz="4" w:space="0" w:color="000000"/>
              <w:left w:val="single" w:sz="4" w:space="0" w:color="000000"/>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主要职能及</w:t>
            </w:r>
          </w:p>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重点风险部位</w:t>
            </w:r>
          </w:p>
        </w:tc>
        <w:tc>
          <w:tcPr>
            <w:tcW w:w="11422" w:type="dxa"/>
            <w:gridSpan w:val="5"/>
            <w:tcBorders>
              <w:top w:val="single" w:sz="4" w:space="0" w:color="000000"/>
              <w:left w:val="nil"/>
              <w:bottom w:val="single" w:sz="4" w:space="0" w:color="000000"/>
              <w:right w:val="single" w:sz="4" w:space="0" w:color="000000"/>
            </w:tcBorders>
            <w:vAlign w:val="center"/>
          </w:tcPr>
          <w:p w:rsidR="00262A62" w:rsidRPr="004E3DD6" w:rsidRDefault="00262A62" w:rsidP="006113AE">
            <w:pPr>
              <w:rPr>
                <w:rFonts w:asciiTheme="minorEastAsia" w:hAnsiTheme="minorEastAsia" w:cs="宋体"/>
                <w:kern w:val="0"/>
                <w:szCs w:val="21"/>
              </w:rPr>
            </w:pPr>
            <w:r w:rsidRPr="004E3DD6">
              <w:rPr>
                <w:rFonts w:asciiTheme="minorEastAsia" w:hAnsiTheme="minorEastAsia" w:cs="宋体" w:hint="eastAsia"/>
                <w:kern w:val="0"/>
                <w:szCs w:val="21"/>
              </w:rPr>
              <w:t>独立承办案件，在权限范围内独立承担案件审查批捕、起诉、出庭支持公诉、不起诉、诉讼监督工作。</w:t>
            </w:r>
          </w:p>
        </w:tc>
      </w:tr>
      <w:tr w:rsidR="00262A62" w:rsidRPr="004E3DD6" w:rsidTr="006113AE">
        <w:trPr>
          <w:trHeight w:val="1014"/>
        </w:trPr>
        <w:tc>
          <w:tcPr>
            <w:tcW w:w="885" w:type="dxa"/>
            <w:tcBorders>
              <w:top w:val="single" w:sz="4" w:space="0" w:color="000000"/>
              <w:left w:val="single" w:sz="4" w:space="0" w:color="auto"/>
              <w:bottom w:val="single" w:sz="4" w:space="0" w:color="000000"/>
              <w:right w:val="single" w:sz="4" w:space="0" w:color="auto"/>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序号</w:t>
            </w:r>
          </w:p>
        </w:tc>
        <w:tc>
          <w:tcPr>
            <w:tcW w:w="1633" w:type="dxa"/>
            <w:gridSpan w:val="2"/>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主要廉政风险点</w:t>
            </w:r>
          </w:p>
        </w:tc>
        <w:tc>
          <w:tcPr>
            <w:tcW w:w="5490"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主要表现形式</w:t>
            </w:r>
          </w:p>
        </w:tc>
        <w:tc>
          <w:tcPr>
            <w:tcW w:w="1040"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风险等级</w:t>
            </w:r>
          </w:p>
        </w:tc>
        <w:tc>
          <w:tcPr>
            <w:tcW w:w="523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主要防控措施</w:t>
            </w:r>
          </w:p>
        </w:tc>
      </w:tr>
      <w:tr w:rsidR="00262A62" w:rsidRPr="004E3DD6" w:rsidTr="006113AE">
        <w:trPr>
          <w:trHeight w:val="241"/>
        </w:trPr>
        <w:tc>
          <w:tcPr>
            <w:tcW w:w="885" w:type="dxa"/>
            <w:vMerge w:val="restart"/>
            <w:tcBorders>
              <w:top w:val="single" w:sz="4" w:space="0" w:color="000000"/>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 xml:space="preserve">1 </w:t>
            </w:r>
          </w:p>
        </w:tc>
        <w:tc>
          <w:tcPr>
            <w:tcW w:w="1633" w:type="dxa"/>
            <w:gridSpan w:val="2"/>
            <w:vMerge w:val="restart"/>
            <w:tcBorders>
              <w:top w:val="single" w:sz="4" w:space="0" w:color="000000"/>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案件审查</w:t>
            </w:r>
          </w:p>
        </w:tc>
        <w:tc>
          <w:tcPr>
            <w:tcW w:w="5490" w:type="dxa"/>
            <w:gridSpan w:val="2"/>
            <w:tcBorders>
              <w:top w:val="single" w:sz="4" w:space="0" w:color="000000"/>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证据审查：</w:t>
            </w:r>
          </w:p>
        </w:tc>
        <w:tc>
          <w:tcPr>
            <w:tcW w:w="1040"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523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trHeight w:val="378"/>
        </w:trPr>
        <w:tc>
          <w:tcPr>
            <w:tcW w:w="885" w:type="dxa"/>
            <w:vMerge/>
            <w:tcBorders>
              <w:left w:val="single" w:sz="4" w:space="0" w:color="auto"/>
              <w:right w:val="single" w:sz="4" w:space="0" w:color="auto"/>
            </w:tcBorders>
            <w:vAlign w:val="center"/>
          </w:tcPr>
          <w:p w:rsidR="00262A62" w:rsidRPr="004E3DD6" w:rsidRDefault="00262A62" w:rsidP="006113AE">
            <w:pPr>
              <w:widowControl/>
              <w:spacing w:line="440" w:lineRule="exac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徇私越权管辖</w:t>
            </w:r>
          </w:p>
        </w:tc>
        <w:tc>
          <w:tcPr>
            <w:tcW w:w="1040" w:type="dxa"/>
            <w:gridSpan w:val="2"/>
            <w:tcBorders>
              <w:top w:val="single" w:sz="4" w:space="0" w:color="auto"/>
              <w:left w:val="nil"/>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nil"/>
              <w:bottom w:val="single" w:sz="4" w:space="0" w:color="000000"/>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严格管辖，明确立案追诉标准，对有争议的案件指定管辖</w:t>
            </w:r>
          </w:p>
        </w:tc>
      </w:tr>
      <w:tr w:rsidR="00262A62" w:rsidRPr="004E3DD6" w:rsidTr="006113AE">
        <w:trPr>
          <w:trHeight w:val="407"/>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徇私超期办案</w:t>
            </w:r>
          </w:p>
        </w:tc>
        <w:tc>
          <w:tcPr>
            <w:tcW w:w="1040"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案件流程平台管理，定期进行案件清理，对即将超期案件及时提醒</w:t>
            </w:r>
          </w:p>
        </w:tc>
      </w:tr>
      <w:tr w:rsidR="00262A62" w:rsidRPr="004E3DD6" w:rsidTr="006113AE">
        <w:trPr>
          <w:trHeight w:val="495"/>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徇私采取非法证据</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落实双人提审，告知犯罪嫌疑人权利义务，听取嫌疑人意见，案件评查确保案件质量</w:t>
            </w:r>
          </w:p>
        </w:tc>
      </w:tr>
      <w:tr w:rsidR="00262A62" w:rsidRPr="004E3DD6" w:rsidTr="006113AE">
        <w:trPr>
          <w:trHeight w:val="1304"/>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right w:val="single" w:sz="4" w:space="0" w:color="000000"/>
            </w:tcBorders>
            <w:vAlign w:val="center"/>
          </w:tcPr>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徇私不按事实、证据提出审查意见</w:t>
            </w:r>
          </w:p>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徇私不如实汇报案情</w:t>
            </w:r>
          </w:p>
        </w:tc>
        <w:tc>
          <w:tcPr>
            <w:tcW w:w="1040" w:type="dxa"/>
            <w:gridSpan w:val="2"/>
            <w:tcBorders>
              <w:top w:val="single" w:sz="4" w:space="0" w:color="auto"/>
              <w:left w:val="nil"/>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nil"/>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开展案件评查，案件质量与个人考评挂钩，如出现不如实的情况，可考虑取消办案资格</w:t>
            </w:r>
          </w:p>
        </w:tc>
      </w:tr>
      <w:tr w:rsidR="00262A62" w:rsidRPr="004E3DD6" w:rsidTr="006113AE">
        <w:trPr>
          <w:trHeight w:val="509"/>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徇私违反回避有关规定</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汇报回避情况，对应当回避而未回避予以纪律处分</w:t>
            </w:r>
          </w:p>
        </w:tc>
      </w:tr>
      <w:tr w:rsidR="00262A62" w:rsidRPr="004E3DD6" w:rsidTr="006113AE">
        <w:trPr>
          <w:trHeight w:val="756"/>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262A62">
            <w:pPr>
              <w:numPr>
                <w:ilvl w:val="0"/>
                <w:numId w:val="53"/>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徇私未对未成年犯罪嫌疑人社会调查或自行调查</w:t>
            </w:r>
          </w:p>
        </w:tc>
        <w:tc>
          <w:tcPr>
            <w:tcW w:w="1040" w:type="dxa"/>
            <w:gridSpan w:val="2"/>
            <w:tcBorders>
              <w:top w:val="single" w:sz="4" w:space="0" w:color="auto"/>
              <w:left w:val="nil"/>
              <w:bottom w:val="single" w:sz="4" w:space="0" w:color="000000"/>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告知嫌疑人权利义务，加强案件自查、互查、评查工作</w:t>
            </w:r>
          </w:p>
        </w:tc>
      </w:tr>
      <w:tr w:rsidR="00262A62" w:rsidRPr="004E3DD6" w:rsidTr="006113AE">
        <w:trPr>
          <w:trHeight w:val="272"/>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讯问犯罪嫌疑人：</w:t>
            </w:r>
          </w:p>
        </w:tc>
        <w:tc>
          <w:tcPr>
            <w:tcW w:w="1040"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567"/>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8</w:t>
            </w:r>
            <w:r w:rsidRPr="004E3DD6">
              <w:rPr>
                <w:rFonts w:asciiTheme="minorEastAsia" w:hAnsiTheme="minorEastAsia" w:cs="宋体" w:hint="eastAsia"/>
                <w:kern w:val="0"/>
                <w:szCs w:val="21"/>
              </w:rPr>
              <w:t>、索取、收受贿赂</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与当事人保持距离，科内互相监督，设举报电话，加强思想政治学习</w:t>
            </w:r>
          </w:p>
        </w:tc>
      </w:tr>
      <w:tr w:rsidR="00262A62" w:rsidRPr="004E3DD6" w:rsidTr="006113AE">
        <w:trPr>
          <w:trHeight w:val="909"/>
        </w:trPr>
        <w:tc>
          <w:tcPr>
            <w:tcW w:w="885"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262A62">
            <w:pPr>
              <w:numPr>
                <w:ilvl w:val="0"/>
                <w:numId w:val="54"/>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徇私采用刑讯逼供等非法方法讯问</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val="restart"/>
            <w:tcBorders>
              <w:top w:val="single" w:sz="4" w:space="0" w:color="auto"/>
              <w:left w:val="nil"/>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落实双人提审，进行全程监控或录音录像，并告知犯罪嫌疑人权利义务</w:t>
            </w:r>
          </w:p>
        </w:tc>
      </w:tr>
      <w:tr w:rsidR="00262A62" w:rsidRPr="004E3DD6" w:rsidTr="006113AE">
        <w:trPr>
          <w:trHeight w:val="719"/>
        </w:trPr>
        <w:tc>
          <w:tcPr>
            <w:tcW w:w="885"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10</w:t>
            </w:r>
            <w:r w:rsidRPr="004E3DD6">
              <w:rPr>
                <w:rFonts w:asciiTheme="minorEastAsia" w:hAnsiTheme="minorEastAsia" w:cs="宋体" w:hint="eastAsia"/>
                <w:kern w:val="0"/>
                <w:szCs w:val="21"/>
              </w:rPr>
              <w:t>、徇私不告知犯罪嫌疑人诉讼权利（未成年犯罪嫌疑人未通知法定代理人或合适成年人到场）</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trHeight w:val="407"/>
        </w:trPr>
        <w:tc>
          <w:tcPr>
            <w:tcW w:w="885"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询问证人、被害人：</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489"/>
        </w:trPr>
        <w:tc>
          <w:tcPr>
            <w:tcW w:w="885" w:type="dxa"/>
            <w:vMerge/>
            <w:tcBorders>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33" w:type="dxa"/>
            <w:gridSpan w:val="2"/>
            <w:vMerge/>
            <w:tcBorders>
              <w:left w:val="single" w:sz="4" w:space="0" w:color="auto"/>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11</w:t>
            </w:r>
            <w:r w:rsidRPr="004E3DD6">
              <w:rPr>
                <w:rFonts w:asciiTheme="minorEastAsia" w:hAnsiTheme="minorEastAsia" w:cs="宋体" w:hint="eastAsia"/>
                <w:kern w:val="0"/>
                <w:szCs w:val="21"/>
              </w:rPr>
              <w:t>、徇私采用暴力、威胁等非法方法询问</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双人询问、全程监控或录音录像、权利义务告知</w:t>
            </w:r>
          </w:p>
        </w:tc>
      </w:tr>
      <w:tr w:rsidR="00262A62" w:rsidRPr="004E3DD6" w:rsidTr="006113AE">
        <w:trPr>
          <w:trHeight w:val="421"/>
        </w:trPr>
        <w:tc>
          <w:tcPr>
            <w:tcW w:w="900"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18"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12</w:t>
            </w:r>
            <w:r w:rsidRPr="004E3DD6">
              <w:rPr>
                <w:rFonts w:asciiTheme="minorEastAsia" w:hAnsiTheme="minorEastAsia" w:cs="宋体" w:hint="eastAsia"/>
                <w:kern w:val="0"/>
                <w:szCs w:val="21"/>
              </w:rPr>
              <w:t>、帮助串供</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双人询问、全程监控或录音录像、权利义务告知</w:t>
            </w:r>
          </w:p>
        </w:tc>
      </w:tr>
      <w:tr w:rsidR="00262A62" w:rsidRPr="004E3DD6" w:rsidTr="006113AE">
        <w:trPr>
          <w:trHeight w:val="421"/>
        </w:trPr>
        <w:tc>
          <w:tcPr>
            <w:tcW w:w="900" w:type="dxa"/>
            <w:gridSpan w:val="2"/>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13</w:t>
            </w:r>
            <w:r w:rsidRPr="004E3DD6">
              <w:rPr>
                <w:rFonts w:asciiTheme="minorEastAsia" w:hAnsiTheme="minorEastAsia" w:cs="宋体" w:hint="eastAsia"/>
                <w:kern w:val="0"/>
                <w:szCs w:val="21"/>
              </w:rPr>
              <w:t>、徇私不告知证人、被害人诉讼权利（未成年被害人未通知法定代理人或合适成年人到场）</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双人询问、全程监控或录音录像、权利义务告知</w:t>
            </w:r>
          </w:p>
        </w:tc>
      </w:tr>
      <w:tr w:rsidR="00262A62" w:rsidRPr="004E3DD6" w:rsidTr="006113AE">
        <w:trPr>
          <w:trHeight w:val="637"/>
        </w:trPr>
        <w:tc>
          <w:tcPr>
            <w:tcW w:w="900" w:type="dxa"/>
            <w:gridSpan w:val="2"/>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5490"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14</w:t>
            </w:r>
            <w:r w:rsidRPr="004E3DD6">
              <w:rPr>
                <w:rFonts w:asciiTheme="minorEastAsia" w:hAnsiTheme="minorEastAsia" w:cs="宋体" w:hint="eastAsia"/>
                <w:kern w:val="0"/>
                <w:szCs w:val="21"/>
              </w:rPr>
              <w:t>、徇私不依法听取被害人（未成年被害人法定代理人）意见</w:t>
            </w:r>
          </w:p>
        </w:tc>
        <w:tc>
          <w:tcPr>
            <w:tcW w:w="1040"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告知其权利，制作听取被害人（法定代理人）意见书</w:t>
            </w:r>
          </w:p>
        </w:tc>
      </w:tr>
      <w:tr w:rsidR="00262A62" w:rsidRPr="004E3DD6" w:rsidTr="006113AE">
        <w:trPr>
          <w:trHeight w:val="60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490" w:type="dxa"/>
            <w:gridSpan w:val="2"/>
            <w:tcBorders>
              <w:top w:val="single" w:sz="4" w:space="0" w:color="000000"/>
              <w:left w:val="single" w:sz="4" w:space="0" w:color="000000"/>
              <w:bottom w:val="single" w:sz="4" w:space="0" w:color="auto"/>
              <w:right w:val="single" w:sz="4" w:space="0" w:color="000000"/>
            </w:tcBorders>
            <w:vAlign w:val="center"/>
          </w:tcPr>
          <w:p w:rsidR="00262A62" w:rsidRPr="004E3DD6" w:rsidRDefault="00262A62" w:rsidP="006113AE">
            <w:pPr>
              <w:jc w:val="left"/>
              <w:rPr>
                <w:rFonts w:asciiTheme="minorEastAsia" w:hAnsiTheme="minorEastAsia" w:cs="宋体"/>
                <w:kern w:val="0"/>
                <w:szCs w:val="21"/>
              </w:rPr>
            </w:pPr>
            <w:r w:rsidRPr="004E3DD6">
              <w:rPr>
                <w:rFonts w:asciiTheme="minorEastAsia" w:hAnsiTheme="minorEastAsia" w:cs="宋体" w:hint="eastAsia"/>
                <w:kern w:val="0"/>
                <w:szCs w:val="21"/>
              </w:rPr>
              <w:t>听取律师意见：</w:t>
            </w:r>
          </w:p>
        </w:tc>
        <w:tc>
          <w:tcPr>
            <w:tcW w:w="1040"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jc w:val="center"/>
              <w:rPr>
                <w:rFonts w:asciiTheme="minorEastAsia" w:hAnsiTheme="minorEastAsia" w:cs="宋体"/>
                <w:kern w:val="0"/>
                <w:szCs w:val="21"/>
              </w:rPr>
            </w:pPr>
          </w:p>
        </w:tc>
        <w:tc>
          <w:tcPr>
            <w:tcW w:w="523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trHeight w:val="75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15</w:t>
            </w:r>
            <w:r w:rsidRPr="004E3DD6">
              <w:rPr>
                <w:rFonts w:asciiTheme="minorEastAsia" w:hAnsiTheme="minorEastAsia" w:cs="宋体" w:hint="eastAsia"/>
                <w:kern w:val="0"/>
                <w:szCs w:val="21"/>
              </w:rPr>
              <w:t>、违规私下会见律师、接受宴请等</w:t>
            </w:r>
          </w:p>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16</w:t>
            </w:r>
            <w:r w:rsidRPr="004E3DD6">
              <w:rPr>
                <w:rFonts w:asciiTheme="minorEastAsia" w:hAnsiTheme="minorEastAsia" w:cs="宋体" w:hint="eastAsia"/>
                <w:kern w:val="0"/>
                <w:szCs w:val="21"/>
              </w:rPr>
              <w:t>、徇私推荐律师</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学习《检察人员纪律处分条例》，与律师等诉讼参与人保持适当距离；科内互相监督，设举报电话</w:t>
            </w: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变更强制措施：</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60"/>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17</w:t>
            </w:r>
            <w:r w:rsidRPr="004E3DD6">
              <w:rPr>
                <w:rFonts w:asciiTheme="minorEastAsia" w:hAnsiTheme="minorEastAsia" w:cs="宋体" w:hint="eastAsia"/>
                <w:kern w:val="0"/>
                <w:szCs w:val="21"/>
              </w:rPr>
              <w:t>、徇私违法变更强制措施</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变更强制措施需由检察长审批，由执检部门进行羁押必要性审查</w:t>
            </w: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补充侦查：</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60"/>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18</w:t>
            </w:r>
            <w:r w:rsidRPr="004E3DD6">
              <w:rPr>
                <w:rFonts w:asciiTheme="minorEastAsia" w:hAnsiTheme="minorEastAsia" w:cs="宋体" w:hint="eastAsia"/>
                <w:kern w:val="0"/>
                <w:szCs w:val="21"/>
              </w:rPr>
              <w:t>、徇私要求公安机关撤回移送</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严格按照案件流程平台管理办法，并由纪检部门对撤回案件进行监督、检查</w:t>
            </w: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两项监督：</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60"/>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19</w:t>
            </w:r>
            <w:r w:rsidRPr="004E3DD6">
              <w:rPr>
                <w:rFonts w:asciiTheme="minorEastAsia" w:hAnsiTheme="minorEastAsia" w:cs="宋体" w:hint="eastAsia"/>
                <w:kern w:val="0"/>
                <w:szCs w:val="21"/>
              </w:rPr>
              <w:t>、徇私作出不实纠违、追捕或不作出纠捕决定</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加强侦查活动监督，作出上述决定需报检察长决定，做好台账登记和复查</w:t>
            </w: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20</w:t>
            </w:r>
            <w:r w:rsidRPr="004E3DD6">
              <w:rPr>
                <w:rFonts w:asciiTheme="minorEastAsia" w:hAnsiTheme="minorEastAsia" w:cs="宋体" w:hint="eastAsia"/>
                <w:kern w:val="0"/>
                <w:szCs w:val="21"/>
              </w:rPr>
              <w:t>、徇私作出通知公安机关立案或撤案决定</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落实立案监督工作，作出上述决定需报检察长决定，做好台账登记和复查</w:t>
            </w:r>
          </w:p>
        </w:tc>
      </w:tr>
      <w:tr w:rsidR="00262A62" w:rsidRPr="004E3DD6" w:rsidTr="006113AE">
        <w:trPr>
          <w:trHeight w:val="760"/>
        </w:trPr>
        <w:tc>
          <w:tcPr>
            <w:tcW w:w="900"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cs="宋体"/>
                <w:kern w:val="0"/>
                <w:szCs w:val="21"/>
              </w:rPr>
              <w:t>2</w:t>
            </w:r>
          </w:p>
          <w:p w:rsidR="00262A62" w:rsidRPr="004E3DD6" w:rsidRDefault="00262A62" w:rsidP="006113AE">
            <w:pPr>
              <w:widowControl/>
              <w:spacing w:line="440" w:lineRule="exact"/>
              <w:rPr>
                <w:rFonts w:asciiTheme="minorEastAsia" w:hAnsiTheme="minorEastAsia"/>
                <w:kern w:val="0"/>
                <w:szCs w:val="21"/>
              </w:rPr>
            </w:pPr>
          </w:p>
        </w:tc>
        <w:tc>
          <w:tcPr>
            <w:tcW w:w="1618"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不批准逮捕、不</w:t>
            </w:r>
          </w:p>
          <w:p w:rsidR="00262A62" w:rsidRPr="004E3DD6" w:rsidRDefault="00262A62" w:rsidP="006113AE">
            <w:pPr>
              <w:widowControl/>
              <w:spacing w:line="440" w:lineRule="exact"/>
              <w:rPr>
                <w:rFonts w:asciiTheme="minorEastAsia" w:hAnsiTheme="minorEastAsia"/>
                <w:kern w:val="0"/>
                <w:szCs w:val="21"/>
              </w:rPr>
            </w:pPr>
            <w:r w:rsidRPr="004E3DD6">
              <w:rPr>
                <w:rFonts w:asciiTheme="minorEastAsia" w:hAnsiTheme="minorEastAsia" w:cs="宋体" w:hint="eastAsia"/>
                <w:kern w:val="0"/>
                <w:szCs w:val="21"/>
              </w:rPr>
              <w:t>起诉</w:t>
            </w: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21</w:t>
            </w:r>
            <w:r w:rsidRPr="004E3DD6">
              <w:rPr>
                <w:rFonts w:asciiTheme="minorEastAsia" w:hAnsiTheme="minorEastAsia" w:cs="宋体" w:hint="eastAsia"/>
                <w:kern w:val="0"/>
                <w:szCs w:val="21"/>
              </w:rPr>
              <w:t>、徇私作出不批准逮捕、不起诉处理意见</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开展不批捕、不起诉案件检察，不捕、不诉每案必讨论、汇报，由分管检察长审批决定</w:t>
            </w: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22</w:t>
            </w:r>
            <w:r w:rsidRPr="004E3DD6">
              <w:rPr>
                <w:rFonts w:asciiTheme="minorEastAsia" w:hAnsiTheme="minorEastAsia" w:cs="宋体" w:hint="eastAsia"/>
                <w:kern w:val="0"/>
                <w:szCs w:val="21"/>
              </w:rPr>
              <w:t>、徇私未听取公安机关、被害人、未成年犯罪嫌疑人的法定代理人、辩护人的意见</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制作听取意见书，开展案件自查、互查、评查，严查按规定操作统一平台</w:t>
            </w:r>
          </w:p>
        </w:tc>
      </w:tr>
      <w:tr w:rsidR="00262A62" w:rsidRPr="004E3DD6" w:rsidTr="006113AE">
        <w:trPr>
          <w:trHeight w:val="760"/>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23</w:t>
            </w:r>
            <w:r w:rsidRPr="004E3DD6">
              <w:rPr>
                <w:rFonts w:asciiTheme="minorEastAsia" w:hAnsiTheme="minorEastAsia" w:cs="宋体" w:hint="eastAsia"/>
                <w:kern w:val="0"/>
                <w:szCs w:val="21"/>
              </w:rPr>
              <w:t>、徇私不公开宣布不起诉决定，或不送达不起诉决定书，或不立即释放在押的被不起诉人</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严格依照案件流程平台管理，保障嫌疑人人身、设举报电话</w:t>
            </w:r>
          </w:p>
        </w:tc>
      </w:tr>
      <w:tr w:rsidR="00262A62" w:rsidRPr="004E3DD6" w:rsidTr="006113AE">
        <w:trPr>
          <w:trHeight w:val="711"/>
        </w:trPr>
        <w:tc>
          <w:tcPr>
            <w:tcW w:w="900"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24</w:t>
            </w:r>
            <w:r w:rsidRPr="004E3DD6">
              <w:rPr>
                <w:rFonts w:asciiTheme="minorEastAsia" w:hAnsiTheme="minorEastAsia" w:cs="宋体" w:hint="eastAsia"/>
                <w:kern w:val="0"/>
                <w:szCs w:val="21"/>
              </w:rPr>
              <w:t>、徇私对不起诉案件不书面通知侦查机关解除扣押、冻结</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60"/>
        </w:trPr>
        <w:tc>
          <w:tcPr>
            <w:tcW w:w="900"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3</w:t>
            </w: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spacing w:line="440" w:lineRule="exact"/>
              <w:rPr>
                <w:rFonts w:asciiTheme="minorEastAsia" w:hAnsiTheme="minorEastAsia"/>
                <w:kern w:val="0"/>
                <w:szCs w:val="21"/>
              </w:rPr>
            </w:pPr>
          </w:p>
        </w:tc>
        <w:tc>
          <w:tcPr>
            <w:tcW w:w="1618"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p>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批准逮捕、提起公诉</w:t>
            </w:r>
          </w:p>
          <w:p w:rsidR="00262A62" w:rsidRPr="004E3DD6" w:rsidRDefault="00262A62" w:rsidP="006113AE">
            <w:pPr>
              <w:widowControl/>
              <w:spacing w:line="440" w:lineRule="exact"/>
              <w:jc w:val="center"/>
              <w:rPr>
                <w:rFonts w:asciiTheme="minorEastAsia" w:hAnsiTheme="minorEastAsia" w:cs="宋体"/>
                <w:kern w:val="0"/>
                <w:szCs w:val="21"/>
              </w:rPr>
            </w:pPr>
          </w:p>
          <w:p w:rsidR="00262A62" w:rsidRPr="004E3DD6" w:rsidRDefault="00262A62" w:rsidP="006113AE">
            <w:pPr>
              <w:spacing w:line="440" w:lineRule="exact"/>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定性及事实认定：</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25</w:t>
            </w:r>
            <w:r w:rsidRPr="004E3DD6">
              <w:rPr>
                <w:rFonts w:asciiTheme="minorEastAsia" w:hAnsiTheme="minorEastAsia" w:cs="宋体" w:hint="eastAsia"/>
                <w:kern w:val="0"/>
                <w:szCs w:val="21"/>
              </w:rPr>
              <w:t>、徇私漏罪漏人或改变定性</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对疑难复杂案件进行检察官联席会议讨论，并向检察长汇报决定，及时填录大统一平台，开展案件评查予以监督</w:t>
            </w:r>
          </w:p>
        </w:tc>
      </w:tr>
      <w:tr w:rsidR="00262A62" w:rsidRPr="004E3DD6" w:rsidTr="006113AE">
        <w:trPr>
          <w:trHeight w:val="760"/>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26</w:t>
            </w:r>
            <w:r w:rsidRPr="004E3DD6">
              <w:rPr>
                <w:rFonts w:asciiTheme="minorEastAsia" w:hAnsiTheme="minorEastAsia" w:cs="宋体" w:hint="eastAsia"/>
                <w:kern w:val="0"/>
                <w:szCs w:val="21"/>
              </w:rPr>
              <w:t>、徇私增减犯罪事实</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27</w:t>
            </w:r>
            <w:r w:rsidRPr="004E3DD6">
              <w:rPr>
                <w:rFonts w:asciiTheme="minorEastAsia" w:hAnsiTheme="minorEastAsia" w:cs="宋体" w:hint="eastAsia"/>
                <w:kern w:val="0"/>
                <w:szCs w:val="21"/>
              </w:rPr>
              <w:t>、徇私对不构成犯罪的人或者具有刑事诉讼法第十五条规定的情形不适当追究刑事责任的人提起公诉</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60"/>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28</w:t>
            </w:r>
            <w:r w:rsidRPr="004E3DD6">
              <w:rPr>
                <w:rFonts w:asciiTheme="minorEastAsia" w:hAnsiTheme="minorEastAsia" w:cs="宋体" w:hint="eastAsia"/>
                <w:kern w:val="0"/>
                <w:szCs w:val="21"/>
              </w:rPr>
              <w:t>、徇私未依法变更起诉、追加起诉</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29</w:t>
            </w:r>
            <w:r w:rsidRPr="004E3DD6">
              <w:rPr>
                <w:rFonts w:asciiTheme="minorEastAsia" w:hAnsiTheme="minorEastAsia" w:cs="宋体" w:hint="eastAsia"/>
                <w:kern w:val="0"/>
                <w:szCs w:val="21"/>
              </w:rPr>
              <w:t>、徇私不移送应当移送的证据材料等</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做好案件材料流转、登记管理工作</w:t>
            </w:r>
          </w:p>
        </w:tc>
      </w:tr>
      <w:tr w:rsidR="00262A62" w:rsidRPr="004E3DD6" w:rsidTr="006113AE">
        <w:trPr>
          <w:trHeight w:val="463"/>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量刑建议：</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30</w:t>
            </w:r>
            <w:r w:rsidRPr="004E3DD6">
              <w:rPr>
                <w:rFonts w:asciiTheme="minorEastAsia" w:hAnsiTheme="minorEastAsia" w:cs="宋体" w:hint="eastAsia"/>
                <w:kern w:val="0"/>
                <w:szCs w:val="21"/>
              </w:rPr>
              <w:t>、徇私致量刑情节认定不当</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按照量刑标准提出建议，超出一般范围时，应向分管检察长汇报或提请检委会决定；开展案件评查，加强内外监督</w:t>
            </w:r>
          </w:p>
        </w:tc>
      </w:tr>
      <w:tr w:rsidR="00262A62" w:rsidRPr="004E3DD6" w:rsidTr="006113AE">
        <w:trPr>
          <w:trHeight w:val="919"/>
        </w:trPr>
        <w:tc>
          <w:tcPr>
            <w:tcW w:w="900"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31</w:t>
            </w:r>
            <w:r w:rsidRPr="004E3DD6">
              <w:rPr>
                <w:rFonts w:asciiTheme="minorEastAsia" w:hAnsiTheme="minorEastAsia" w:cs="宋体" w:hint="eastAsia"/>
                <w:kern w:val="0"/>
                <w:szCs w:val="21"/>
              </w:rPr>
              <w:t>、徇私量刑建议畸轻畸重</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1515"/>
        </w:trPr>
        <w:tc>
          <w:tcPr>
            <w:tcW w:w="900" w:type="dxa"/>
            <w:gridSpan w:val="2"/>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ind w:firstLineChars="150" w:firstLine="315"/>
              <w:rPr>
                <w:rFonts w:asciiTheme="minorEastAsia" w:hAnsiTheme="minorEastAsia" w:cs="宋体"/>
                <w:kern w:val="0"/>
                <w:szCs w:val="21"/>
              </w:rPr>
            </w:pPr>
            <w:r w:rsidRPr="004E3DD6">
              <w:rPr>
                <w:rFonts w:asciiTheme="minorEastAsia" w:hAnsiTheme="minorEastAsia" w:cs="宋体"/>
                <w:kern w:val="0"/>
                <w:szCs w:val="21"/>
              </w:rPr>
              <w:lastRenderedPageBreak/>
              <w:t>4</w:t>
            </w:r>
          </w:p>
        </w:tc>
        <w:tc>
          <w:tcPr>
            <w:tcW w:w="1618" w:type="dxa"/>
            <w:tcBorders>
              <w:top w:val="single" w:sz="4" w:space="0" w:color="auto"/>
              <w:left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r w:rsidRPr="004E3DD6">
              <w:rPr>
                <w:rFonts w:asciiTheme="minorEastAsia" w:hAnsiTheme="minorEastAsia" w:cs="宋体" w:hint="eastAsia"/>
                <w:kern w:val="0"/>
                <w:szCs w:val="21"/>
              </w:rPr>
              <w:t>刑事和解</w:t>
            </w:r>
          </w:p>
        </w:tc>
        <w:tc>
          <w:tcPr>
            <w:tcW w:w="5490" w:type="dxa"/>
            <w:gridSpan w:val="2"/>
            <w:tcBorders>
              <w:top w:val="single" w:sz="4" w:space="0" w:color="auto"/>
              <w:left w:val="single" w:sz="4" w:space="0" w:color="000000"/>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32</w:t>
            </w:r>
            <w:r w:rsidRPr="004E3DD6">
              <w:rPr>
                <w:rFonts w:asciiTheme="minorEastAsia" w:hAnsiTheme="minorEastAsia" w:cs="宋体" w:hint="eastAsia"/>
                <w:kern w:val="0"/>
                <w:szCs w:val="21"/>
              </w:rPr>
              <w:t>、以刑事和解名义违法违规办案</w:t>
            </w:r>
          </w:p>
        </w:tc>
        <w:tc>
          <w:tcPr>
            <w:tcW w:w="1040" w:type="dxa"/>
            <w:gridSpan w:val="2"/>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刑事和解案件进行不起诉要由检察长进行审批，并进行公开审查，接受人民监督员监督</w:t>
            </w:r>
          </w:p>
        </w:tc>
      </w:tr>
      <w:tr w:rsidR="00262A62" w:rsidRPr="004E3DD6" w:rsidTr="006113AE">
        <w:trPr>
          <w:trHeight w:val="760"/>
        </w:trPr>
        <w:tc>
          <w:tcPr>
            <w:tcW w:w="90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ind w:firstLineChars="150" w:firstLine="315"/>
              <w:rPr>
                <w:rFonts w:asciiTheme="minorEastAsia" w:hAnsiTheme="minorEastAsia" w:cs="宋体"/>
                <w:kern w:val="0"/>
                <w:szCs w:val="21"/>
              </w:rPr>
            </w:pPr>
            <w:r w:rsidRPr="004E3DD6">
              <w:rPr>
                <w:rFonts w:asciiTheme="minorEastAsia" w:hAnsiTheme="minorEastAsia" w:cs="宋体"/>
                <w:kern w:val="0"/>
                <w:szCs w:val="21"/>
              </w:rPr>
              <w:t>5</w:t>
            </w:r>
          </w:p>
        </w:tc>
        <w:tc>
          <w:tcPr>
            <w:tcW w:w="1618" w:type="dxa"/>
            <w:tcBorders>
              <w:top w:val="single" w:sz="4" w:space="0" w:color="auto"/>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r w:rsidRPr="004E3DD6">
              <w:rPr>
                <w:rFonts w:asciiTheme="minorEastAsia" w:hAnsiTheme="minorEastAsia" w:cs="宋体" w:hint="eastAsia"/>
                <w:kern w:val="0"/>
                <w:szCs w:val="21"/>
              </w:rPr>
              <w:t>侦查监督</w:t>
            </w: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33</w:t>
            </w:r>
            <w:r w:rsidRPr="004E3DD6">
              <w:rPr>
                <w:rFonts w:asciiTheme="minorEastAsia" w:hAnsiTheme="minorEastAsia" w:cs="宋体" w:hint="eastAsia"/>
                <w:kern w:val="0"/>
                <w:szCs w:val="21"/>
              </w:rPr>
              <w:t>、徇私不依法履行对侦查活动的法律监督</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案件监督管理部门对未监督事由进行监管</w:t>
            </w:r>
          </w:p>
        </w:tc>
      </w:tr>
      <w:tr w:rsidR="00262A62" w:rsidRPr="004E3DD6" w:rsidTr="006113AE">
        <w:trPr>
          <w:trHeight w:val="711"/>
        </w:trPr>
        <w:tc>
          <w:tcPr>
            <w:tcW w:w="90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ind w:firstLineChars="150" w:firstLine="315"/>
              <w:rPr>
                <w:rFonts w:asciiTheme="minorEastAsia" w:hAnsiTheme="minorEastAsia" w:cs="宋体"/>
                <w:kern w:val="0"/>
                <w:szCs w:val="21"/>
              </w:rPr>
            </w:pPr>
            <w:r w:rsidRPr="004E3DD6">
              <w:rPr>
                <w:rFonts w:asciiTheme="minorEastAsia" w:hAnsiTheme="minorEastAsia" w:cs="宋体"/>
                <w:kern w:val="0"/>
                <w:szCs w:val="21"/>
              </w:rPr>
              <w:t>6</w:t>
            </w:r>
          </w:p>
        </w:tc>
        <w:tc>
          <w:tcPr>
            <w:tcW w:w="1618" w:type="dxa"/>
            <w:tcBorders>
              <w:top w:val="single" w:sz="4" w:space="0" w:color="auto"/>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r w:rsidRPr="004E3DD6">
              <w:rPr>
                <w:rFonts w:asciiTheme="minorEastAsia" w:hAnsiTheme="minorEastAsia" w:cs="宋体" w:hint="eastAsia"/>
                <w:kern w:val="0"/>
                <w:szCs w:val="21"/>
              </w:rPr>
              <w:t>审判监督</w:t>
            </w: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34</w:t>
            </w:r>
            <w:r w:rsidRPr="004E3DD6">
              <w:rPr>
                <w:rFonts w:asciiTheme="minorEastAsia" w:hAnsiTheme="minorEastAsia" w:cs="宋体" w:hint="eastAsia"/>
                <w:kern w:val="0"/>
                <w:szCs w:val="21"/>
              </w:rPr>
              <w:t>、徇私不依法履行对审判活动的法律监督</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rPr>
          <w:trHeight w:val="760"/>
        </w:trPr>
        <w:tc>
          <w:tcPr>
            <w:tcW w:w="900"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spacing w:line="440" w:lineRule="exact"/>
              <w:ind w:firstLineChars="150" w:firstLine="315"/>
              <w:rPr>
                <w:rFonts w:asciiTheme="minorEastAsia" w:hAnsiTheme="minorEastAsia"/>
                <w:kern w:val="0"/>
                <w:szCs w:val="21"/>
              </w:rPr>
            </w:pPr>
            <w:r w:rsidRPr="004E3DD6">
              <w:rPr>
                <w:rFonts w:asciiTheme="minorEastAsia" w:hAnsiTheme="minorEastAsia" w:cs="宋体"/>
                <w:kern w:val="0"/>
                <w:szCs w:val="21"/>
              </w:rPr>
              <w:t>7</w:t>
            </w:r>
          </w:p>
        </w:tc>
        <w:tc>
          <w:tcPr>
            <w:tcW w:w="1618"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spacing w:line="440" w:lineRule="exact"/>
              <w:rPr>
                <w:rFonts w:asciiTheme="minorEastAsia" w:hAnsiTheme="minorEastAsia"/>
                <w:kern w:val="0"/>
                <w:szCs w:val="21"/>
              </w:rPr>
            </w:pPr>
            <w:r w:rsidRPr="004E3DD6">
              <w:rPr>
                <w:rFonts w:asciiTheme="minorEastAsia" w:hAnsiTheme="minorEastAsia" w:cs="宋体" w:hint="eastAsia"/>
                <w:kern w:val="0"/>
                <w:szCs w:val="21"/>
              </w:rPr>
              <w:t>案件保密</w:t>
            </w: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35</w:t>
            </w:r>
            <w:r w:rsidRPr="004E3DD6">
              <w:rPr>
                <w:rFonts w:asciiTheme="minorEastAsia" w:hAnsiTheme="minorEastAsia" w:cs="宋体" w:hint="eastAsia"/>
                <w:kern w:val="0"/>
                <w:szCs w:val="21"/>
              </w:rPr>
              <w:t>、徇私泄露案情</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填写过问登记表，设举报电话，对随意泄露案情予以纪律处分</w:t>
            </w:r>
          </w:p>
        </w:tc>
      </w:tr>
      <w:tr w:rsidR="00262A62" w:rsidRPr="004E3DD6" w:rsidTr="006113AE">
        <w:trPr>
          <w:trHeight w:val="711"/>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36</w:t>
            </w:r>
            <w:r w:rsidRPr="004E3DD6">
              <w:rPr>
                <w:rFonts w:asciiTheme="minorEastAsia" w:hAnsiTheme="minorEastAsia" w:cs="宋体" w:hint="eastAsia"/>
                <w:kern w:val="0"/>
                <w:szCs w:val="21"/>
              </w:rPr>
              <w:t>、徇私隐匿毁弃案件材料</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加强文件登记和检查、收录，对保密文件进行专门保管，做好台账工作</w:t>
            </w:r>
          </w:p>
        </w:tc>
      </w:tr>
      <w:tr w:rsidR="00262A62" w:rsidRPr="004E3DD6" w:rsidTr="006113AE">
        <w:trPr>
          <w:trHeight w:val="1018"/>
        </w:trPr>
        <w:tc>
          <w:tcPr>
            <w:tcW w:w="90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37</w:t>
            </w:r>
            <w:r w:rsidRPr="004E3DD6">
              <w:rPr>
                <w:rFonts w:asciiTheme="minorEastAsia" w:hAnsiTheme="minorEastAsia" w:cs="宋体" w:hint="eastAsia"/>
                <w:kern w:val="0"/>
                <w:szCs w:val="21"/>
              </w:rPr>
              <w:t>、徇私对违规过问案件不如实记录、上报</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填写案件过问登记工作表，对存在不当过问的情况及时上报</w:t>
            </w:r>
          </w:p>
        </w:tc>
      </w:tr>
      <w:tr w:rsidR="00262A62" w:rsidRPr="004E3DD6" w:rsidTr="006113AE">
        <w:trPr>
          <w:trHeight w:val="674"/>
        </w:trPr>
        <w:tc>
          <w:tcPr>
            <w:tcW w:w="900"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1618" w:type="dxa"/>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p>
        </w:tc>
        <w:tc>
          <w:tcPr>
            <w:tcW w:w="5490" w:type="dxa"/>
            <w:gridSpan w:val="2"/>
            <w:tcBorders>
              <w:top w:val="single" w:sz="4" w:space="0" w:color="auto"/>
              <w:left w:val="single" w:sz="4" w:space="0" w:color="000000"/>
              <w:bottom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38</w:t>
            </w:r>
            <w:r w:rsidRPr="004E3DD6">
              <w:rPr>
                <w:rFonts w:asciiTheme="minorEastAsia" w:hAnsiTheme="minorEastAsia" w:cs="宋体" w:hint="eastAsia"/>
                <w:kern w:val="0"/>
                <w:szCs w:val="21"/>
              </w:rPr>
              <w:t>、徇私未进行犯罪记录封存</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23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定期评查，做好案件材料存档、入库工作</w:t>
            </w:r>
          </w:p>
        </w:tc>
      </w:tr>
    </w:tbl>
    <w:p w:rsidR="00262A62" w:rsidRDefault="00262A62" w:rsidP="00262A62">
      <w:pPr>
        <w:widowControl/>
        <w:spacing w:line="440" w:lineRule="exact"/>
        <w:rPr>
          <w:b/>
          <w:sz w:val="15"/>
          <w:szCs w:val="15"/>
        </w:rPr>
      </w:pPr>
    </w:p>
    <w:p w:rsidR="004E3DD6" w:rsidRDefault="004E3DD6" w:rsidP="00262A62">
      <w:pPr>
        <w:widowControl/>
        <w:spacing w:line="440" w:lineRule="exact"/>
        <w:jc w:val="center"/>
        <w:rPr>
          <w:rFonts w:eastAsia="华文中宋"/>
          <w:b/>
          <w:kern w:val="0"/>
          <w:sz w:val="44"/>
          <w:szCs w:val="44"/>
        </w:rPr>
      </w:pPr>
    </w:p>
    <w:p w:rsidR="004E3DD6" w:rsidRDefault="004E3DD6" w:rsidP="00262A62">
      <w:pPr>
        <w:widowControl/>
        <w:spacing w:line="440" w:lineRule="exact"/>
        <w:jc w:val="center"/>
        <w:rPr>
          <w:rFonts w:eastAsia="华文中宋"/>
          <w:b/>
          <w:kern w:val="0"/>
          <w:sz w:val="44"/>
          <w:szCs w:val="44"/>
        </w:rPr>
      </w:pPr>
    </w:p>
    <w:p w:rsidR="004E3DD6" w:rsidRDefault="004E3DD6" w:rsidP="00262A62">
      <w:pPr>
        <w:widowControl/>
        <w:spacing w:line="440" w:lineRule="exact"/>
        <w:jc w:val="center"/>
        <w:rPr>
          <w:rFonts w:eastAsia="华文中宋"/>
          <w:b/>
          <w:kern w:val="0"/>
          <w:sz w:val="44"/>
          <w:szCs w:val="44"/>
        </w:rPr>
      </w:pPr>
    </w:p>
    <w:p w:rsidR="00262A62" w:rsidRPr="004E3DD6" w:rsidRDefault="00262A62"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pPr w:leftFromText="180" w:rightFromText="180" w:vertAnchor="text" w:tblpY="1"/>
        <w:tblOverlap w:val="never"/>
        <w:tblW w:w="24027" w:type="dxa"/>
        <w:tblLayout w:type="fixed"/>
        <w:tblLook w:val="00A0"/>
      </w:tblPr>
      <w:tblGrid>
        <w:gridCol w:w="750"/>
        <w:gridCol w:w="1343"/>
        <w:gridCol w:w="850"/>
        <w:gridCol w:w="3981"/>
        <w:gridCol w:w="970"/>
        <w:gridCol w:w="1025"/>
        <w:gridCol w:w="2029"/>
        <w:gridCol w:w="2915"/>
        <w:gridCol w:w="5074"/>
        <w:gridCol w:w="5090"/>
      </w:tblGrid>
      <w:tr w:rsidR="00262A62" w:rsidRPr="004E3DD6" w:rsidTr="006113AE">
        <w:trPr>
          <w:gridAfter w:val="2"/>
          <w:wAfter w:w="10164" w:type="dxa"/>
          <w:trHeight w:val="658"/>
        </w:trPr>
        <w:tc>
          <w:tcPr>
            <w:tcW w:w="2943" w:type="dxa"/>
            <w:gridSpan w:val="3"/>
            <w:tcBorders>
              <w:top w:val="single" w:sz="4" w:space="0" w:color="000000"/>
              <w:left w:val="single" w:sz="4" w:space="0" w:color="000000"/>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部门</w:t>
            </w:r>
          </w:p>
        </w:tc>
        <w:tc>
          <w:tcPr>
            <w:tcW w:w="4951" w:type="dxa"/>
            <w:gridSpan w:val="2"/>
            <w:tcBorders>
              <w:top w:val="single" w:sz="4" w:space="0" w:color="000000"/>
              <w:left w:val="nil"/>
              <w:bottom w:val="single" w:sz="4" w:space="0" w:color="000000"/>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未成年人犯罪检察科</w:t>
            </w:r>
          </w:p>
        </w:tc>
        <w:tc>
          <w:tcPr>
            <w:tcW w:w="3054" w:type="dxa"/>
            <w:gridSpan w:val="2"/>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工作岗位</w:t>
            </w:r>
          </w:p>
        </w:tc>
        <w:tc>
          <w:tcPr>
            <w:tcW w:w="2915" w:type="dxa"/>
            <w:tcBorders>
              <w:top w:val="single" w:sz="4" w:space="0" w:color="000000"/>
              <w:left w:val="nil"/>
              <w:bottom w:val="single" w:sz="4" w:space="0" w:color="000000"/>
              <w:right w:val="single" w:sz="4" w:space="0" w:color="000000"/>
            </w:tcBorders>
            <w:vAlign w:val="center"/>
          </w:tcPr>
          <w:p w:rsidR="00262A62" w:rsidRPr="004E3DD6" w:rsidRDefault="00262A62" w:rsidP="006113AE">
            <w:pPr>
              <w:widowControl/>
              <w:spacing w:line="440" w:lineRule="exact"/>
              <w:rPr>
                <w:rFonts w:asciiTheme="minorEastAsia" w:hAnsiTheme="minorEastAsia"/>
                <w:kern w:val="0"/>
                <w:szCs w:val="21"/>
              </w:rPr>
            </w:pPr>
            <w:r w:rsidRPr="004E3DD6">
              <w:rPr>
                <w:rFonts w:asciiTheme="minorEastAsia" w:hAnsiTheme="minorEastAsia" w:hint="eastAsia"/>
                <w:kern w:val="0"/>
                <w:szCs w:val="21"/>
              </w:rPr>
              <w:t>检察官助理</w:t>
            </w:r>
          </w:p>
        </w:tc>
      </w:tr>
      <w:tr w:rsidR="00262A62" w:rsidRPr="004E3DD6" w:rsidTr="006113AE">
        <w:trPr>
          <w:gridAfter w:val="2"/>
          <w:wAfter w:w="10164" w:type="dxa"/>
          <w:trHeight w:val="318"/>
        </w:trPr>
        <w:tc>
          <w:tcPr>
            <w:tcW w:w="2943" w:type="dxa"/>
            <w:gridSpan w:val="3"/>
            <w:tcBorders>
              <w:top w:val="single" w:sz="4" w:space="0" w:color="000000"/>
              <w:left w:val="single" w:sz="4" w:space="0" w:color="000000"/>
              <w:bottom w:val="single" w:sz="4" w:space="0" w:color="000000"/>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主要职能及重点风险部位</w:t>
            </w:r>
          </w:p>
        </w:tc>
        <w:tc>
          <w:tcPr>
            <w:tcW w:w="10920" w:type="dxa"/>
            <w:gridSpan w:val="5"/>
            <w:tcBorders>
              <w:top w:val="single" w:sz="4" w:space="0" w:color="000000"/>
              <w:left w:val="nil"/>
              <w:bottom w:val="single" w:sz="4" w:space="0" w:color="000000"/>
              <w:right w:val="single" w:sz="4" w:space="0" w:color="000000"/>
            </w:tcBorders>
            <w:vAlign w:val="center"/>
          </w:tcPr>
          <w:p w:rsidR="00262A62" w:rsidRPr="004E3DD6" w:rsidRDefault="00262A62" w:rsidP="006113AE">
            <w:pPr>
              <w:rPr>
                <w:rFonts w:asciiTheme="minorEastAsia" w:hAnsiTheme="minorEastAsia" w:cs="宋体"/>
                <w:kern w:val="0"/>
                <w:szCs w:val="21"/>
              </w:rPr>
            </w:pPr>
            <w:r w:rsidRPr="004E3DD6">
              <w:rPr>
                <w:rFonts w:asciiTheme="minorEastAsia" w:hAnsiTheme="minorEastAsia" w:cs="宋体" w:hint="eastAsia"/>
                <w:kern w:val="0"/>
                <w:szCs w:val="21"/>
              </w:rPr>
              <w:t>协助承办人承担案件审查批捕、起诉、出庭支持公诉、不起诉、诉讼监督等工作</w:t>
            </w:r>
          </w:p>
        </w:tc>
      </w:tr>
      <w:tr w:rsidR="00262A62" w:rsidRPr="004E3DD6" w:rsidTr="006113AE">
        <w:trPr>
          <w:gridAfter w:val="2"/>
          <w:wAfter w:w="10164" w:type="dxa"/>
          <w:trHeight w:val="622"/>
        </w:trPr>
        <w:tc>
          <w:tcPr>
            <w:tcW w:w="750" w:type="dxa"/>
            <w:tcBorders>
              <w:top w:val="single" w:sz="4" w:space="0" w:color="000000"/>
              <w:left w:val="single" w:sz="4" w:space="0" w:color="auto"/>
              <w:bottom w:val="single" w:sz="4" w:space="0" w:color="000000"/>
              <w:right w:val="single" w:sz="4" w:space="0" w:color="auto"/>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序号</w:t>
            </w:r>
          </w:p>
        </w:tc>
        <w:tc>
          <w:tcPr>
            <w:tcW w:w="1343" w:type="dxa"/>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主要廉政风险点</w:t>
            </w:r>
          </w:p>
        </w:tc>
        <w:tc>
          <w:tcPr>
            <w:tcW w:w="4831"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主要表现形式</w:t>
            </w:r>
          </w:p>
        </w:tc>
        <w:tc>
          <w:tcPr>
            <w:tcW w:w="199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风险等级</w:t>
            </w:r>
          </w:p>
        </w:tc>
        <w:tc>
          <w:tcPr>
            <w:tcW w:w="4944"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主要防控措施</w:t>
            </w:r>
          </w:p>
        </w:tc>
      </w:tr>
      <w:tr w:rsidR="00262A62" w:rsidRPr="004E3DD6" w:rsidTr="006113AE">
        <w:trPr>
          <w:gridAfter w:val="2"/>
          <w:wAfter w:w="10164" w:type="dxa"/>
          <w:trHeight w:val="207"/>
        </w:trPr>
        <w:tc>
          <w:tcPr>
            <w:tcW w:w="750" w:type="dxa"/>
            <w:vMerge w:val="restart"/>
            <w:tcBorders>
              <w:top w:val="single" w:sz="4" w:space="0" w:color="000000"/>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1</w:t>
            </w:r>
          </w:p>
        </w:tc>
        <w:tc>
          <w:tcPr>
            <w:tcW w:w="1343" w:type="dxa"/>
            <w:vMerge w:val="restart"/>
            <w:tcBorders>
              <w:top w:val="single" w:sz="4" w:space="0" w:color="000000"/>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协助开展案件审查等工作</w:t>
            </w:r>
          </w:p>
        </w:tc>
        <w:tc>
          <w:tcPr>
            <w:tcW w:w="4831" w:type="dxa"/>
            <w:gridSpan w:val="2"/>
            <w:tcBorders>
              <w:top w:val="single" w:sz="4" w:space="0" w:color="000000"/>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证据审查：</w:t>
            </w:r>
          </w:p>
        </w:tc>
        <w:tc>
          <w:tcPr>
            <w:tcW w:w="199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4944"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gridAfter w:val="2"/>
          <w:wAfter w:w="10164" w:type="dxa"/>
          <w:trHeight w:val="416"/>
        </w:trPr>
        <w:tc>
          <w:tcPr>
            <w:tcW w:w="750" w:type="dxa"/>
            <w:vMerge/>
            <w:tcBorders>
              <w:left w:val="single" w:sz="4" w:space="0" w:color="auto"/>
              <w:right w:val="single" w:sz="4" w:space="0" w:color="auto"/>
            </w:tcBorders>
            <w:vAlign w:val="center"/>
          </w:tcPr>
          <w:p w:rsidR="00262A62" w:rsidRPr="004E3DD6" w:rsidRDefault="00262A62" w:rsidP="006113AE">
            <w:pPr>
              <w:widowControl/>
              <w:spacing w:line="440" w:lineRule="exac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p>
        </w:tc>
        <w:tc>
          <w:tcPr>
            <w:tcW w:w="4831" w:type="dxa"/>
            <w:gridSpan w:val="2"/>
            <w:tcBorders>
              <w:top w:val="single" w:sz="4" w:space="0" w:color="auto"/>
              <w:left w:val="single" w:sz="4" w:space="0" w:color="000000"/>
              <w:right w:val="single" w:sz="4" w:space="0" w:color="000000"/>
            </w:tcBorders>
            <w:vAlign w:val="center"/>
          </w:tcPr>
          <w:p w:rsidR="00262A62" w:rsidRPr="004E3DD6" w:rsidRDefault="00262A62" w:rsidP="00262A62">
            <w:pPr>
              <w:numPr>
                <w:ilvl w:val="0"/>
                <w:numId w:val="55"/>
              </w:numPr>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徇私拖延办案时间</w:t>
            </w:r>
          </w:p>
        </w:tc>
        <w:tc>
          <w:tcPr>
            <w:tcW w:w="1995" w:type="dxa"/>
            <w:gridSpan w:val="2"/>
            <w:tcBorders>
              <w:top w:val="single" w:sz="4" w:space="0" w:color="auto"/>
              <w:left w:val="nil"/>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tcBorders>
              <w:top w:val="single" w:sz="4" w:space="0" w:color="auto"/>
              <w:left w:val="nil"/>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案件流程平台管理，定期进行案件清理，对即将超期案件及时提醒</w:t>
            </w:r>
          </w:p>
        </w:tc>
      </w:tr>
      <w:tr w:rsidR="00262A62" w:rsidRPr="004E3DD6" w:rsidTr="006113AE">
        <w:trPr>
          <w:gridAfter w:val="2"/>
          <w:wAfter w:w="10164" w:type="dxa"/>
          <w:trHeight w:val="424"/>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vMerge w:val="restart"/>
            <w:tcBorders>
              <w:top w:val="single" w:sz="4" w:space="0" w:color="auto"/>
              <w:left w:val="single" w:sz="4" w:space="0" w:color="000000"/>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、超期送案或者有超期羁押情形</w:t>
            </w:r>
          </w:p>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3</w:t>
            </w:r>
            <w:r w:rsidRPr="004E3DD6">
              <w:rPr>
                <w:rFonts w:asciiTheme="minorEastAsia" w:hAnsiTheme="minorEastAsia" w:cs="宋体" w:hint="eastAsia"/>
                <w:kern w:val="0"/>
                <w:szCs w:val="21"/>
              </w:rPr>
              <w:t>、违反回避有关规定</w:t>
            </w:r>
          </w:p>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4</w:t>
            </w:r>
            <w:r w:rsidRPr="004E3DD6">
              <w:rPr>
                <w:rFonts w:asciiTheme="minorEastAsia" w:hAnsiTheme="minorEastAsia" w:cs="宋体" w:hint="eastAsia"/>
                <w:kern w:val="0"/>
                <w:szCs w:val="21"/>
              </w:rPr>
              <w:t>、索取、收受贿赂</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4944" w:type="dxa"/>
            <w:gridSpan w:val="2"/>
            <w:vMerge w:val="restart"/>
            <w:tcBorders>
              <w:top w:val="single" w:sz="4" w:space="0" w:color="auto"/>
              <w:left w:val="nil"/>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及时汇报回避情况，对应当回避而未回避予以纪律处分</w:t>
            </w:r>
          </w:p>
        </w:tc>
      </w:tr>
      <w:tr w:rsidR="00262A62" w:rsidRPr="004E3DD6" w:rsidTr="006113AE">
        <w:trPr>
          <w:gridAfter w:val="2"/>
          <w:wAfter w:w="10164" w:type="dxa"/>
          <w:trHeight w:val="331"/>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vMerge/>
            <w:tcBorders>
              <w:left w:val="single" w:sz="4" w:space="0" w:color="000000"/>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995" w:type="dxa"/>
            <w:gridSpan w:val="2"/>
            <w:tcBorders>
              <w:top w:val="single" w:sz="4" w:space="0" w:color="auto"/>
              <w:left w:val="nil"/>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tcBorders>
              <w:left w:val="nil"/>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gridAfter w:val="2"/>
          <w:wAfter w:w="10164" w:type="dxa"/>
          <w:trHeight w:val="321"/>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vMerge/>
            <w:tcBorders>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二级</w:t>
            </w:r>
          </w:p>
        </w:tc>
        <w:tc>
          <w:tcPr>
            <w:tcW w:w="4944"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gridAfter w:val="2"/>
          <w:wAfter w:w="10164" w:type="dxa"/>
          <w:trHeight w:val="880"/>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5</w:t>
            </w:r>
            <w:r w:rsidRPr="004E3DD6">
              <w:rPr>
                <w:rFonts w:asciiTheme="minorEastAsia" w:hAnsiTheme="minorEastAsia" w:cs="宋体" w:hint="eastAsia"/>
                <w:kern w:val="0"/>
                <w:szCs w:val="21"/>
              </w:rPr>
              <w:t>、徇私不告知犯罪嫌疑人诉讼权利（未成年犯罪嫌疑人未通知法定代理人或合适成年人到场）</w:t>
            </w:r>
          </w:p>
        </w:tc>
        <w:tc>
          <w:tcPr>
            <w:tcW w:w="1995" w:type="dxa"/>
            <w:gridSpan w:val="2"/>
            <w:tcBorders>
              <w:top w:val="single" w:sz="4" w:space="0" w:color="auto"/>
              <w:left w:val="nil"/>
              <w:bottom w:val="single" w:sz="4" w:space="0" w:color="000000"/>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val="restart"/>
            <w:tcBorders>
              <w:top w:val="single" w:sz="4" w:space="0" w:color="auto"/>
              <w:left w:val="nil"/>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落实双人提审，进行全程监控或录音录像，并告知犯罪嫌疑人权利义务</w:t>
            </w:r>
          </w:p>
        </w:tc>
      </w:tr>
      <w:tr w:rsidR="00262A62" w:rsidRPr="004E3DD6" w:rsidTr="006113AE">
        <w:trPr>
          <w:gridAfter w:val="2"/>
          <w:wAfter w:w="10164" w:type="dxa"/>
          <w:trHeight w:val="233"/>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6</w:t>
            </w:r>
            <w:r w:rsidRPr="004E3DD6">
              <w:rPr>
                <w:rFonts w:asciiTheme="minorEastAsia" w:hAnsiTheme="minorEastAsia" w:cs="宋体" w:hint="eastAsia"/>
                <w:kern w:val="0"/>
                <w:szCs w:val="21"/>
              </w:rPr>
              <w:t>、徇私不依法、如实记录</w:t>
            </w:r>
          </w:p>
        </w:tc>
        <w:tc>
          <w:tcPr>
            <w:tcW w:w="199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p>
        </w:tc>
      </w:tr>
      <w:tr w:rsidR="00262A62" w:rsidRPr="004E3DD6" w:rsidTr="006113AE">
        <w:trPr>
          <w:gridAfter w:val="2"/>
          <w:wAfter w:w="10164" w:type="dxa"/>
          <w:trHeight w:val="487"/>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7</w:t>
            </w:r>
            <w:r w:rsidRPr="004E3DD6">
              <w:rPr>
                <w:rFonts w:asciiTheme="minorEastAsia" w:hAnsiTheme="minorEastAsia" w:cs="宋体" w:hint="eastAsia"/>
                <w:kern w:val="0"/>
                <w:szCs w:val="21"/>
              </w:rPr>
              <w:t>、徇私不告知证人、被害人诉讼权利（未成年被害人未通知法定代理人或合适成年人到场）</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双人询问、全程监控或录音录像、权利义务</w:t>
            </w:r>
          </w:p>
        </w:tc>
      </w:tr>
      <w:tr w:rsidR="00262A62" w:rsidRPr="004E3DD6" w:rsidTr="006113AE">
        <w:trPr>
          <w:gridAfter w:val="2"/>
          <w:wAfter w:w="10164" w:type="dxa"/>
          <w:trHeight w:val="541"/>
        </w:trPr>
        <w:tc>
          <w:tcPr>
            <w:tcW w:w="750"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8</w:t>
            </w:r>
            <w:r w:rsidRPr="004E3DD6">
              <w:rPr>
                <w:rFonts w:asciiTheme="minorEastAsia" w:hAnsiTheme="minorEastAsia" w:cs="宋体" w:hint="eastAsia"/>
                <w:kern w:val="0"/>
                <w:szCs w:val="21"/>
              </w:rPr>
              <w:t>、徇私未对未成年犯罪嫌疑人</w:t>
            </w:r>
            <w:r w:rsidRPr="004E3DD6">
              <w:rPr>
                <w:rFonts w:asciiTheme="minorEastAsia" w:hAnsiTheme="minorEastAsia" w:cs="宋体"/>
                <w:kern w:val="0"/>
                <w:szCs w:val="21"/>
              </w:rPr>
              <w:t xml:space="preserve"> </w:t>
            </w:r>
            <w:r w:rsidRPr="004E3DD6">
              <w:rPr>
                <w:rFonts w:asciiTheme="minorEastAsia" w:hAnsiTheme="minorEastAsia" w:cs="宋体" w:hint="eastAsia"/>
                <w:kern w:val="0"/>
                <w:szCs w:val="21"/>
              </w:rPr>
              <w:t>社会调查或自行调查</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告知嫌疑人权利义务，加强案件自查，互查，评查工作</w:t>
            </w:r>
          </w:p>
        </w:tc>
      </w:tr>
      <w:tr w:rsidR="00262A62" w:rsidRPr="004E3DD6" w:rsidTr="006113AE">
        <w:trPr>
          <w:gridAfter w:val="2"/>
          <w:wAfter w:w="10164" w:type="dxa"/>
          <w:trHeight w:val="503"/>
        </w:trPr>
        <w:tc>
          <w:tcPr>
            <w:tcW w:w="750"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9</w:t>
            </w:r>
            <w:r w:rsidRPr="004E3DD6">
              <w:rPr>
                <w:rFonts w:asciiTheme="minorEastAsia" w:hAnsiTheme="minorEastAsia" w:cs="宋体" w:hint="eastAsia"/>
                <w:kern w:val="0"/>
                <w:szCs w:val="21"/>
              </w:rPr>
              <w:t>、违规私下会见律师、接受宴请等</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val="restart"/>
            <w:tcBorders>
              <w:top w:val="single" w:sz="4" w:space="0" w:color="auto"/>
              <w:left w:val="nil"/>
              <w:right w:val="single" w:sz="4" w:space="0" w:color="000000"/>
            </w:tcBorders>
            <w:vAlign w:val="center"/>
          </w:tcPr>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hint="eastAsia"/>
                <w:kern w:val="0"/>
                <w:szCs w:val="21"/>
              </w:rPr>
              <w:t>学习《检察人员纪律处分条例》，与律师等诉讼参与人保持适当距离；科内互相监督、设举报电话</w:t>
            </w:r>
          </w:p>
        </w:tc>
      </w:tr>
      <w:tr w:rsidR="00262A62" w:rsidRPr="004E3DD6" w:rsidTr="006113AE">
        <w:trPr>
          <w:trHeight w:val="464"/>
        </w:trPr>
        <w:tc>
          <w:tcPr>
            <w:tcW w:w="750" w:type="dxa"/>
            <w:vMerge/>
            <w:tcBorders>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rPr>
                <w:rFonts w:asciiTheme="minorEastAsia" w:hAnsiTheme="minorEastAsia" w:cs="宋体"/>
                <w:kern w:val="0"/>
                <w:szCs w:val="21"/>
              </w:rPr>
            </w:pPr>
            <w:r w:rsidRPr="004E3DD6">
              <w:rPr>
                <w:rFonts w:asciiTheme="minorEastAsia" w:hAnsiTheme="minorEastAsia" w:cs="宋体"/>
                <w:kern w:val="0"/>
                <w:szCs w:val="21"/>
              </w:rPr>
              <w:t>10</w:t>
            </w:r>
            <w:r w:rsidRPr="004E3DD6">
              <w:rPr>
                <w:rFonts w:asciiTheme="minorEastAsia" w:hAnsiTheme="minorEastAsia" w:cs="宋体" w:hint="eastAsia"/>
                <w:kern w:val="0"/>
                <w:szCs w:val="21"/>
              </w:rPr>
              <w:t>、徇私推荐律师</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74" w:type="dxa"/>
            <w:vMerge w:val="restart"/>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restart"/>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437"/>
        </w:trPr>
        <w:tc>
          <w:tcPr>
            <w:tcW w:w="750" w:type="dxa"/>
            <w:vMerge w:val="restart"/>
            <w:tcBorders>
              <w:top w:val="single" w:sz="4" w:space="0" w:color="auto"/>
              <w:left w:val="single" w:sz="4" w:space="0" w:color="auto"/>
              <w:right w:val="single" w:sz="4" w:space="0" w:color="auto"/>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2</w:t>
            </w:r>
          </w:p>
        </w:tc>
        <w:tc>
          <w:tcPr>
            <w:tcW w:w="1343"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spacing w:line="440" w:lineRule="exact"/>
              <w:ind w:left="360"/>
              <w:jc w:val="left"/>
              <w:rPr>
                <w:rFonts w:asciiTheme="minorEastAsia" w:hAnsiTheme="minorEastAsia" w:cs="宋体"/>
                <w:kern w:val="0"/>
                <w:szCs w:val="21"/>
              </w:rPr>
            </w:pPr>
            <w:r w:rsidRPr="004E3DD6">
              <w:rPr>
                <w:rFonts w:asciiTheme="minorEastAsia" w:hAnsiTheme="minorEastAsia" w:cs="宋体" w:hint="eastAsia"/>
                <w:kern w:val="0"/>
                <w:szCs w:val="21"/>
              </w:rPr>
              <w:t>案件</w:t>
            </w:r>
          </w:p>
          <w:p w:rsidR="00262A62" w:rsidRPr="004E3DD6" w:rsidRDefault="00262A62" w:rsidP="006113AE">
            <w:pPr>
              <w:spacing w:line="440" w:lineRule="exact"/>
              <w:ind w:left="360"/>
              <w:jc w:val="left"/>
              <w:rPr>
                <w:rFonts w:asciiTheme="minorEastAsia" w:hAnsiTheme="minorEastAsia" w:cs="宋体"/>
                <w:kern w:val="0"/>
                <w:szCs w:val="21"/>
              </w:rPr>
            </w:pPr>
            <w:r w:rsidRPr="004E3DD6">
              <w:rPr>
                <w:rFonts w:asciiTheme="minorEastAsia" w:hAnsiTheme="minorEastAsia" w:cs="宋体" w:hint="eastAsia"/>
                <w:kern w:val="0"/>
                <w:szCs w:val="21"/>
              </w:rPr>
              <w:t>保密</w:t>
            </w: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11</w:t>
            </w:r>
            <w:r w:rsidRPr="004E3DD6">
              <w:rPr>
                <w:rFonts w:asciiTheme="minorEastAsia" w:hAnsiTheme="minorEastAsia" w:cs="宋体" w:hint="eastAsia"/>
                <w:kern w:val="0"/>
                <w:szCs w:val="21"/>
              </w:rPr>
              <w:t>、徇私泄露案情</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val="restart"/>
            <w:tcBorders>
              <w:top w:val="single" w:sz="4" w:space="0" w:color="auto"/>
              <w:left w:val="nil"/>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填写过问登记表，设举报电话，对随意泄露案情予以纪律处分</w:t>
            </w:r>
          </w:p>
        </w:tc>
        <w:tc>
          <w:tcPr>
            <w:tcW w:w="5074" w:type="dxa"/>
            <w:vMerge/>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512"/>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vMerge w:val="restart"/>
            <w:tcBorders>
              <w:top w:val="single" w:sz="4" w:space="0" w:color="auto"/>
              <w:left w:val="single" w:sz="4" w:space="0" w:color="000000"/>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12</w:t>
            </w:r>
            <w:r w:rsidRPr="004E3DD6">
              <w:rPr>
                <w:rFonts w:asciiTheme="minorEastAsia" w:hAnsiTheme="minorEastAsia" w:cs="宋体" w:hint="eastAsia"/>
                <w:kern w:val="0"/>
                <w:szCs w:val="21"/>
              </w:rPr>
              <w:t>、徇私隐匿毁弃案件材料</w:t>
            </w:r>
          </w:p>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13</w:t>
            </w:r>
            <w:r w:rsidRPr="004E3DD6">
              <w:rPr>
                <w:rFonts w:asciiTheme="minorEastAsia" w:hAnsiTheme="minorEastAsia" w:cs="宋体" w:hint="eastAsia"/>
                <w:kern w:val="0"/>
                <w:szCs w:val="21"/>
              </w:rPr>
              <w:t>、徇私致案件材料损毁、灭失</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tcBorders>
              <w:left w:val="nil"/>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74" w:type="dxa"/>
            <w:vMerge/>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283"/>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vMerge/>
            <w:tcBorders>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74" w:type="dxa"/>
            <w:vMerge/>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trHeight w:val="552"/>
        </w:trPr>
        <w:tc>
          <w:tcPr>
            <w:tcW w:w="750" w:type="dxa"/>
            <w:vMerge/>
            <w:tcBorders>
              <w:left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1343" w:type="dxa"/>
            <w:vMerge/>
            <w:tcBorders>
              <w:left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p>
        </w:tc>
        <w:tc>
          <w:tcPr>
            <w:tcW w:w="4831" w:type="dxa"/>
            <w:gridSpan w:val="2"/>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14</w:t>
            </w:r>
            <w:r w:rsidRPr="004E3DD6">
              <w:rPr>
                <w:rFonts w:asciiTheme="minorEastAsia" w:hAnsiTheme="minorEastAsia" w:cs="宋体" w:hint="eastAsia"/>
                <w:kern w:val="0"/>
                <w:szCs w:val="21"/>
              </w:rPr>
              <w:t>、徇私未进行犯罪记录封存</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定期进行案件自查及评查，做好案件材料存档、入库工作</w:t>
            </w:r>
          </w:p>
        </w:tc>
        <w:tc>
          <w:tcPr>
            <w:tcW w:w="5074" w:type="dxa"/>
            <w:vMerge/>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ign w:val="center"/>
          </w:tcPr>
          <w:p w:rsidR="00262A62" w:rsidRPr="004E3DD6" w:rsidRDefault="00262A62" w:rsidP="006113AE">
            <w:pPr>
              <w:spacing w:line="300" w:lineRule="exact"/>
              <w:jc w:val="left"/>
              <w:rPr>
                <w:rFonts w:asciiTheme="minorEastAsia" w:hAnsiTheme="minorEastAsia" w:cs="宋体"/>
                <w:kern w:val="0"/>
                <w:szCs w:val="21"/>
              </w:rPr>
            </w:pPr>
          </w:p>
        </w:tc>
      </w:tr>
      <w:tr w:rsidR="00262A62" w:rsidRPr="004E3DD6" w:rsidTr="006113AE">
        <w:trPr>
          <w:gridAfter w:val="2"/>
          <w:wAfter w:w="10164" w:type="dxa"/>
          <w:trHeight w:val="653"/>
        </w:trPr>
        <w:tc>
          <w:tcPr>
            <w:tcW w:w="750" w:type="dxa"/>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kern w:val="0"/>
                <w:szCs w:val="21"/>
              </w:rPr>
              <w:t>3</w:t>
            </w:r>
          </w:p>
        </w:tc>
        <w:tc>
          <w:tcPr>
            <w:tcW w:w="1343" w:type="dxa"/>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ind w:left="390"/>
              <w:rPr>
                <w:rFonts w:asciiTheme="minorEastAsia" w:hAnsiTheme="minorEastAsia" w:cs="宋体"/>
                <w:kern w:val="0"/>
                <w:szCs w:val="21"/>
              </w:rPr>
            </w:pPr>
            <w:r w:rsidRPr="004E3DD6">
              <w:rPr>
                <w:rFonts w:asciiTheme="minorEastAsia" w:hAnsiTheme="minorEastAsia" w:cs="宋体" w:hint="eastAsia"/>
                <w:kern w:val="0"/>
                <w:szCs w:val="21"/>
              </w:rPr>
              <w:t>内勤</w:t>
            </w:r>
          </w:p>
          <w:p w:rsidR="00262A62" w:rsidRPr="004E3DD6" w:rsidRDefault="00262A62" w:rsidP="006113AE">
            <w:pPr>
              <w:widowControl/>
              <w:spacing w:line="440" w:lineRule="exact"/>
              <w:ind w:left="390"/>
              <w:rPr>
                <w:rFonts w:asciiTheme="minorEastAsia" w:hAnsiTheme="minorEastAsia" w:cs="宋体"/>
                <w:kern w:val="0"/>
                <w:szCs w:val="21"/>
              </w:rPr>
            </w:pPr>
            <w:r w:rsidRPr="004E3DD6">
              <w:rPr>
                <w:rFonts w:asciiTheme="minorEastAsia" w:hAnsiTheme="minorEastAsia" w:cs="宋体" w:hint="eastAsia"/>
                <w:kern w:val="0"/>
                <w:szCs w:val="21"/>
              </w:rPr>
              <w:t>工作</w:t>
            </w:r>
          </w:p>
        </w:tc>
        <w:tc>
          <w:tcPr>
            <w:tcW w:w="4831"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15</w:t>
            </w:r>
            <w:r w:rsidRPr="004E3DD6">
              <w:rPr>
                <w:rFonts w:asciiTheme="minorEastAsia" w:hAnsiTheme="minorEastAsia" w:cs="宋体" w:hint="eastAsia"/>
                <w:kern w:val="0"/>
                <w:szCs w:val="21"/>
              </w:rPr>
              <w:t>、徇私不报送案件材料</w:t>
            </w:r>
          </w:p>
        </w:tc>
        <w:tc>
          <w:tcPr>
            <w:tcW w:w="1995"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4944" w:type="dxa"/>
            <w:gridSpan w:val="2"/>
            <w:tcBorders>
              <w:top w:val="single" w:sz="4" w:space="0" w:color="auto"/>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严格按照案件平台流程管理，定期检查台账</w:t>
            </w:r>
          </w:p>
        </w:tc>
      </w:tr>
    </w:tbl>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4E3DD6" w:rsidRDefault="004E3DD6"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Pr="004E3DD6" w:rsidRDefault="00262A62"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pPr w:leftFromText="180" w:rightFromText="180" w:vertAnchor="text" w:tblpX="210" w:tblpY="1"/>
        <w:tblOverlap w:val="never"/>
        <w:tblW w:w="24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210"/>
        <w:gridCol w:w="1245"/>
        <w:gridCol w:w="210"/>
        <w:gridCol w:w="498"/>
        <w:gridCol w:w="3978"/>
        <w:gridCol w:w="210"/>
        <w:gridCol w:w="684"/>
        <w:gridCol w:w="1101"/>
        <w:gridCol w:w="210"/>
        <w:gridCol w:w="804"/>
        <w:gridCol w:w="4353"/>
        <w:gridCol w:w="210"/>
        <w:gridCol w:w="4649"/>
        <w:gridCol w:w="5090"/>
      </w:tblGrid>
      <w:tr w:rsidR="00262A62" w:rsidRPr="004E3DD6" w:rsidTr="006113AE">
        <w:trPr>
          <w:gridAfter w:val="3"/>
          <w:wAfter w:w="9949" w:type="dxa"/>
          <w:trHeight w:val="435"/>
        </w:trPr>
        <w:tc>
          <w:tcPr>
            <w:tcW w:w="2733" w:type="dxa"/>
            <w:gridSpan w:val="5"/>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部门</w:t>
            </w:r>
          </w:p>
        </w:tc>
        <w:tc>
          <w:tcPr>
            <w:tcW w:w="4872" w:type="dxa"/>
            <w:gridSpan w:val="3"/>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未成年人犯罪检察科</w:t>
            </w:r>
          </w:p>
        </w:tc>
        <w:tc>
          <w:tcPr>
            <w:tcW w:w="2115" w:type="dxa"/>
            <w:gridSpan w:val="3"/>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工作岗位</w:t>
            </w:r>
          </w:p>
        </w:tc>
        <w:tc>
          <w:tcPr>
            <w:tcW w:w="4353" w:type="dxa"/>
            <w:vAlign w:val="center"/>
          </w:tcPr>
          <w:p w:rsidR="00262A62" w:rsidRPr="004E3DD6" w:rsidRDefault="00262A62" w:rsidP="004E3DD6">
            <w:pPr>
              <w:widowControl/>
              <w:spacing w:line="440" w:lineRule="exact"/>
              <w:ind w:firstLineChars="650" w:firstLine="1365"/>
              <w:rPr>
                <w:rFonts w:ascii="宋体" w:eastAsia="宋体" w:hAnsi="宋体"/>
                <w:kern w:val="0"/>
                <w:szCs w:val="21"/>
              </w:rPr>
            </w:pPr>
            <w:r w:rsidRPr="004E3DD6">
              <w:rPr>
                <w:rFonts w:ascii="宋体" w:eastAsia="宋体" w:hAnsi="宋体" w:hint="eastAsia"/>
                <w:kern w:val="0"/>
                <w:szCs w:val="21"/>
              </w:rPr>
              <w:t>内</w:t>
            </w:r>
            <w:r w:rsidRPr="004E3DD6">
              <w:rPr>
                <w:rFonts w:ascii="宋体" w:eastAsia="宋体" w:hAnsi="宋体"/>
                <w:kern w:val="0"/>
                <w:szCs w:val="21"/>
              </w:rPr>
              <w:t xml:space="preserve">  </w:t>
            </w:r>
            <w:r w:rsidRPr="004E3DD6">
              <w:rPr>
                <w:rFonts w:ascii="宋体" w:eastAsia="宋体" w:hAnsi="宋体" w:hint="eastAsia"/>
                <w:kern w:val="0"/>
                <w:szCs w:val="21"/>
              </w:rPr>
              <w:t>勤</w:t>
            </w:r>
          </w:p>
        </w:tc>
      </w:tr>
      <w:tr w:rsidR="00262A62" w:rsidRPr="004E3DD6" w:rsidTr="006113AE">
        <w:trPr>
          <w:gridAfter w:val="3"/>
          <w:wAfter w:w="9949" w:type="dxa"/>
          <w:trHeight w:val="240"/>
        </w:trPr>
        <w:tc>
          <w:tcPr>
            <w:tcW w:w="2733" w:type="dxa"/>
            <w:gridSpan w:val="5"/>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主要职能及重点风险部位</w:t>
            </w:r>
          </w:p>
        </w:tc>
        <w:tc>
          <w:tcPr>
            <w:tcW w:w="11340" w:type="dxa"/>
            <w:gridSpan w:val="7"/>
            <w:vAlign w:val="center"/>
          </w:tcPr>
          <w:p w:rsidR="00262A62" w:rsidRPr="004E3DD6" w:rsidRDefault="00262A62" w:rsidP="006113AE">
            <w:pPr>
              <w:rPr>
                <w:rFonts w:ascii="宋体" w:eastAsia="宋体" w:hAnsi="宋体" w:cs="宋体"/>
                <w:kern w:val="0"/>
                <w:szCs w:val="21"/>
              </w:rPr>
            </w:pPr>
            <w:r w:rsidRPr="004E3DD6">
              <w:rPr>
                <w:rFonts w:ascii="宋体" w:eastAsia="宋体" w:hAnsi="宋体" w:hint="eastAsia"/>
                <w:kern w:val="0"/>
                <w:szCs w:val="21"/>
              </w:rPr>
              <w:t>协助科长做好案件办理工作，完成领导交办的其他工作。</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9949" w:type="dxa"/>
          <w:trHeight w:val="622"/>
        </w:trPr>
        <w:tc>
          <w:tcPr>
            <w:tcW w:w="570" w:type="dxa"/>
            <w:tcBorders>
              <w:top w:val="single" w:sz="4" w:space="0" w:color="000000"/>
              <w:left w:val="single" w:sz="4" w:space="0" w:color="auto"/>
              <w:bottom w:val="single" w:sz="4" w:space="0" w:color="000000"/>
              <w:right w:val="single" w:sz="4" w:space="0" w:color="auto"/>
            </w:tcBorders>
            <w:vAlign w:val="center"/>
          </w:tcPr>
          <w:p w:rsidR="00262A62" w:rsidRPr="004E3DD6" w:rsidRDefault="00262A62" w:rsidP="006113AE">
            <w:pPr>
              <w:spacing w:line="440" w:lineRule="exact"/>
              <w:jc w:val="center"/>
              <w:rPr>
                <w:rFonts w:ascii="宋体" w:eastAsia="宋体" w:hAnsi="宋体"/>
                <w:kern w:val="0"/>
                <w:szCs w:val="21"/>
              </w:rPr>
            </w:pPr>
            <w:r w:rsidRPr="004E3DD6">
              <w:rPr>
                <w:rFonts w:ascii="宋体" w:eastAsia="宋体" w:hAnsi="宋体" w:hint="eastAsia"/>
                <w:kern w:val="0"/>
                <w:szCs w:val="21"/>
              </w:rPr>
              <w:t>序号</w:t>
            </w:r>
          </w:p>
        </w:tc>
        <w:tc>
          <w:tcPr>
            <w:tcW w:w="1455" w:type="dxa"/>
            <w:gridSpan w:val="2"/>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spacing w:line="440" w:lineRule="exact"/>
              <w:jc w:val="center"/>
              <w:rPr>
                <w:rFonts w:ascii="宋体" w:eastAsia="宋体" w:hAnsi="宋体"/>
                <w:kern w:val="0"/>
                <w:szCs w:val="21"/>
              </w:rPr>
            </w:pPr>
            <w:r w:rsidRPr="004E3DD6">
              <w:rPr>
                <w:rFonts w:ascii="宋体" w:eastAsia="宋体" w:hAnsi="宋体" w:hint="eastAsia"/>
                <w:kern w:val="0"/>
                <w:szCs w:val="21"/>
              </w:rPr>
              <w:t>主要廉政风险点</w:t>
            </w:r>
          </w:p>
        </w:tc>
        <w:tc>
          <w:tcPr>
            <w:tcW w:w="4686" w:type="dxa"/>
            <w:gridSpan w:val="3"/>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主要表现形式</w:t>
            </w:r>
          </w:p>
        </w:tc>
        <w:tc>
          <w:tcPr>
            <w:tcW w:w="1995" w:type="dxa"/>
            <w:gridSpan w:val="3"/>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风险等级</w:t>
            </w:r>
          </w:p>
        </w:tc>
        <w:tc>
          <w:tcPr>
            <w:tcW w:w="5367" w:type="dxa"/>
            <w:gridSpan w:val="3"/>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kern w:val="0"/>
                <w:szCs w:val="21"/>
              </w:rPr>
            </w:pPr>
            <w:r w:rsidRPr="004E3DD6">
              <w:rPr>
                <w:rFonts w:ascii="宋体" w:eastAsia="宋体" w:hAnsi="宋体" w:hint="eastAsia"/>
                <w:kern w:val="0"/>
                <w:szCs w:val="21"/>
              </w:rPr>
              <w:t>主要防控措施</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9949" w:type="dxa"/>
          <w:trHeight w:val="207"/>
        </w:trPr>
        <w:tc>
          <w:tcPr>
            <w:tcW w:w="570" w:type="dxa"/>
            <w:vMerge w:val="restart"/>
            <w:tcBorders>
              <w:top w:val="single" w:sz="4" w:space="0" w:color="000000"/>
              <w:left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kern w:val="0"/>
                <w:szCs w:val="21"/>
              </w:rPr>
              <w:t>1</w:t>
            </w:r>
          </w:p>
        </w:tc>
        <w:tc>
          <w:tcPr>
            <w:tcW w:w="1455" w:type="dxa"/>
            <w:gridSpan w:val="2"/>
            <w:vMerge w:val="restart"/>
            <w:tcBorders>
              <w:top w:val="single" w:sz="4" w:space="0" w:color="000000"/>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内勤工作</w:t>
            </w:r>
          </w:p>
        </w:tc>
        <w:tc>
          <w:tcPr>
            <w:tcW w:w="4686" w:type="dxa"/>
            <w:gridSpan w:val="3"/>
            <w:tcBorders>
              <w:top w:val="single" w:sz="4" w:space="0" w:color="000000"/>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hint="eastAsia"/>
                <w:kern w:val="0"/>
                <w:szCs w:val="21"/>
              </w:rPr>
              <w:t>因人情因素，故意漏报应当上报的案件材料</w:t>
            </w:r>
          </w:p>
        </w:tc>
        <w:tc>
          <w:tcPr>
            <w:tcW w:w="1995" w:type="dxa"/>
            <w:gridSpan w:val="3"/>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三级</w:t>
            </w:r>
          </w:p>
        </w:tc>
        <w:tc>
          <w:tcPr>
            <w:tcW w:w="5367" w:type="dxa"/>
            <w:gridSpan w:val="3"/>
            <w:tcBorders>
              <w:top w:val="single" w:sz="4" w:space="0" w:color="000000"/>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宋体" w:eastAsia="宋体" w:hAnsi="宋体" w:cs="宋体"/>
                <w:kern w:val="0"/>
                <w:szCs w:val="21"/>
              </w:rPr>
            </w:pPr>
            <w:r w:rsidRPr="004E3DD6">
              <w:rPr>
                <w:rFonts w:ascii="宋体" w:eastAsia="宋体" w:hAnsi="宋体" w:cs="宋体"/>
                <w:kern w:val="0"/>
                <w:szCs w:val="21"/>
              </w:rPr>
              <w:t>1.</w:t>
            </w:r>
            <w:r w:rsidRPr="004E3DD6">
              <w:rPr>
                <w:rFonts w:ascii="宋体" w:eastAsia="宋体" w:hAnsi="宋体" w:cs="宋体" w:hint="eastAsia"/>
                <w:kern w:val="0"/>
                <w:szCs w:val="21"/>
              </w:rPr>
              <w:t>按照《刑事诉讼法》规定办理案件，接受领导和同事的监督，登记在案，及时向领导报告，向纪检监察部门报备；</w:t>
            </w:r>
          </w:p>
          <w:p w:rsidR="00262A62" w:rsidRPr="004E3DD6" w:rsidRDefault="00262A62" w:rsidP="006113AE">
            <w:pPr>
              <w:widowControl/>
              <w:spacing w:line="300" w:lineRule="exact"/>
              <w:jc w:val="left"/>
              <w:rPr>
                <w:rFonts w:ascii="宋体" w:eastAsia="宋体" w:hAnsi="宋体" w:cs="宋体"/>
                <w:kern w:val="0"/>
                <w:szCs w:val="21"/>
              </w:rPr>
            </w:pPr>
            <w:r w:rsidRPr="004E3DD6">
              <w:rPr>
                <w:rFonts w:ascii="宋体" w:eastAsia="宋体" w:hAnsi="宋体" w:cs="宋体"/>
                <w:kern w:val="0"/>
                <w:szCs w:val="21"/>
              </w:rPr>
              <w:t>2.</w:t>
            </w:r>
            <w:r w:rsidRPr="004E3DD6">
              <w:rPr>
                <w:rFonts w:ascii="宋体" w:eastAsia="宋体" w:hAnsi="宋体" w:cs="宋体" w:hint="eastAsia"/>
                <w:kern w:val="0"/>
                <w:szCs w:val="21"/>
              </w:rPr>
              <w:t>按照上级院关于报送案件信息的要求，及时报送案件材料。</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9949" w:type="dxa"/>
          <w:trHeight w:val="416"/>
        </w:trPr>
        <w:tc>
          <w:tcPr>
            <w:tcW w:w="570"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1455" w:type="dxa"/>
            <w:gridSpan w:val="2"/>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4686" w:type="dxa"/>
            <w:gridSpan w:val="3"/>
            <w:tcBorders>
              <w:top w:val="single" w:sz="4" w:space="0" w:color="auto"/>
              <w:left w:val="single" w:sz="4" w:space="0" w:color="000000"/>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hint="eastAsia"/>
                <w:kern w:val="0"/>
                <w:szCs w:val="21"/>
              </w:rPr>
              <w:t>徇私情违反法定回避事由，明知有回避事项，不及时向领导报告</w:t>
            </w:r>
          </w:p>
        </w:tc>
        <w:tc>
          <w:tcPr>
            <w:tcW w:w="1995" w:type="dxa"/>
            <w:gridSpan w:val="3"/>
            <w:tcBorders>
              <w:top w:val="single" w:sz="4" w:space="0" w:color="auto"/>
              <w:left w:val="nil"/>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三级</w:t>
            </w:r>
          </w:p>
        </w:tc>
        <w:tc>
          <w:tcPr>
            <w:tcW w:w="5367" w:type="dxa"/>
            <w:gridSpan w:val="3"/>
            <w:tcBorders>
              <w:top w:val="single" w:sz="4" w:space="0" w:color="auto"/>
              <w:left w:val="nil"/>
              <w:right w:val="single" w:sz="4" w:space="0" w:color="000000"/>
            </w:tcBorders>
            <w:vAlign w:val="center"/>
          </w:tcPr>
          <w:p w:rsidR="00262A62" w:rsidRPr="004E3DD6" w:rsidRDefault="00262A62" w:rsidP="006113AE">
            <w:pPr>
              <w:autoSpaceDE w:val="0"/>
              <w:autoSpaceDN w:val="0"/>
              <w:adjustRightInd w:val="0"/>
              <w:jc w:val="left"/>
              <w:rPr>
                <w:rFonts w:ascii="宋体" w:eastAsia="宋体" w:hAnsi="宋体" w:cs="宋体"/>
                <w:kern w:val="0"/>
                <w:szCs w:val="21"/>
              </w:rPr>
            </w:pPr>
            <w:r w:rsidRPr="004E3DD6">
              <w:rPr>
                <w:rFonts w:ascii="宋体" w:eastAsia="宋体" w:hAnsi="宋体" w:cs="宋体" w:hint="eastAsia"/>
                <w:kern w:val="0"/>
                <w:szCs w:val="21"/>
              </w:rPr>
              <w:t>按照《刑事诉讼法》、《人民检察院刑事诉讼规则》的要求，对于应当回避的事项，及时向领导报告，并做好登记报备工作。</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9949" w:type="dxa"/>
          <w:trHeight w:val="1003"/>
        </w:trPr>
        <w:tc>
          <w:tcPr>
            <w:tcW w:w="570"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1455" w:type="dxa"/>
            <w:gridSpan w:val="2"/>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4686" w:type="dxa"/>
            <w:gridSpan w:val="3"/>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hint="eastAsia"/>
                <w:kern w:val="0"/>
                <w:szCs w:val="21"/>
              </w:rPr>
              <w:t>徇私向他人透漏未检数据</w:t>
            </w:r>
          </w:p>
        </w:tc>
        <w:tc>
          <w:tcPr>
            <w:tcW w:w="1995" w:type="dxa"/>
            <w:gridSpan w:val="3"/>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三级</w:t>
            </w:r>
          </w:p>
        </w:tc>
        <w:tc>
          <w:tcPr>
            <w:tcW w:w="5367" w:type="dxa"/>
            <w:gridSpan w:val="3"/>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autoSpaceDE w:val="0"/>
              <w:autoSpaceDN w:val="0"/>
              <w:adjustRightInd w:val="0"/>
              <w:jc w:val="left"/>
              <w:rPr>
                <w:rFonts w:ascii="宋体" w:eastAsia="宋体" w:hAnsi="宋体" w:cs="宋体"/>
                <w:kern w:val="0"/>
                <w:szCs w:val="21"/>
              </w:rPr>
            </w:pPr>
            <w:r w:rsidRPr="004E3DD6">
              <w:rPr>
                <w:rFonts w:ascii="宋体" w:eastAsia="宋体" w:hAnsi="宋体" w:cs="宋体"/>
                <w:kern w:val="0"/>
                <w:szCs w:val="21"/>
              </w:rPr>
              <w:t>1.</w:t>
            </w:r>
            <w:r w:rsidRPr="004E3DD6">
              <w:rPr>
                <w:rFonts w:ascii="宋体" w:eastAsia="宋体" w:hAnsi="宋体" w:cs="宋体" w:hint="eastAsia"/>
                <w:kern w:val="0"/>
                <w:szCs w:val="21"/>
              </w:rPr>
              <w:t>及时向科长报告相关事项，并记录在案；</w:t>
            </w:r>
          </w:p>
          <w:p w:rsidR="00262A62" w:rsidRPr="004E3DD6" w:rsidRDefault="00262A62" w:rsidP="006113AE">
            <w:pPr>
              <w:widowControl/>
              <w:spacing w:line="300" w:lineRule="exact"/>
              <w:jc w:val="left"/>
              <w:rPr>
                <w:rFonts w:ascii="宋体" w:eastAsia="宋体" w:hAnsi="宋体" w:cs="宋体"/>
                <w:kern w:val="0"/>
                <w:szCs w:val="21"/>
              </w:rPr>
            </w:pPr>
            <w:r w:rsidRPr="004E3DD6">
              <w:rPr>
                <w:rFonts w:ascii="宋体" w:eastAsia="宋体" w:hAnsi="宋体" w:cs="宋体"/>
                <w:kern w:val="0"/>
                <w:szCs w:val="21"/>
              </w:rPr>
              <w:t>2.</w:t>
            </w:r>
            <w:r w:rsidRPr="004E3DD6">
              <w:rPr>
                <w:rFonts w:ascii="宋体" w:eastAsia="宋体" w:hAnsi="宋体" w:cs="宋体" w:hint="eastAsia"/>
                <w:kern w:val="0"/>
                <w:szCs w:val="21"/>
              </w:rPr>
              <w:t>数据告知他人之前应提前向科长报告，请示能够公开之后再处理。</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3"/>
          <w:wAfter w:w="9949" w:type="dxa"/>
          <w:trHeight w:val="550"/>
        </w:trPr>
        <w:tc>
          <w:tcPr>
            <w:tcW w:w="570" w:type="dxa"/>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1455" w:type="dxa"/>
            <w:gridSpan w:val="2"/>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4686" w:type="dxa"/>
            <w:gridSpan w:val="3"/>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hint="eastAsia"/>
                <w:kern w:val="0"/>
                <w:szCs w:val="21"/>
              </w:rPr>
              <w:t>接受请托违规向犯罪嫌疑人、被告人介绍辩护人</w:t>
            </w:r>
          </w:p>
        </w:tc>
        <w:tc>
          <w:tcPr>
            <w:tcW w:w="1995" w:type="dxa"/>
            <w:gridSpan w:val="3"/>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三级</w:t>
            </w:r>
          </w:p>
        </w:tc>
        <w:tc>
          <w:tcPr>
            <w:tcW w:w="5367" w:type="dxa"/>
            <w:gridSpan w:val="3"/>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autoSpaceDE w:val="0"/>
              <w:autoSpaceDN w:val="0"/>
              <w:adjustRightInd w:val="0"/>
              <w:jc w:val="left"/>
              <w:rPr>
                <w:rFonts w:ascii="宋体" w:eastAsia="宋体" w:hAnsi="宋体" w:cs="宋体"/>
                <w:kern w:val="0"/>
                <w:szCs w:val="21"/>
              </w:rPr>
            </w:pPr>
            <w:r w:rsidRPr="004E3DD6">
              <w:rPr>
                <w:rFonts w:ascii="宋体" w:eastAsia="宋体" w:hAnsi="宋体" w:cs="宋体" w:hint="eastAsia"/>
                <w:kern w:val="0"/>
                <w:szCs w:val="21"/>
              </w:rPr>
              <w:t>严格执行《关于进一步规范司法人员与当事人、律师、特殊关系人、中介组织接触交往行为的实施办法》，由两人参加并记录</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739" w:type="dxa"/>
          <w:trHeight w:val="440"/>
        </w:trPr>
        <w:tc>
          <w:tcPr>
            <w:tcW w:w="780" w:type="dxa"/>
            <w:gridSpan w:val="2"/>
            <w:vMerge w:val="restart"/>
            <w:tcBorders>
              <w:top w:val="single" w:sz="4" w:space="0" w:color="auto"/>
              <w:left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kern w:val="0"/>
                <w:szCs w:val="21"/>
              </w:rPr>
              <w:t>2</w:t>
            </w:r>
          </w:p>
        </w:tc>
        <w:tc>
          <w:tcPr>
            <w:tcW w:w="1455" w:type="dxa"/>
            <w:gridSpan w:val="2"/>
            <w:vMerge w:val="restart"/>
            <w:tcBorders>
              <w:top w:val="single" w:sz="4" w:space="0" w:color="auto"/>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案件保密</w:t>
            </w:r>
          </w:p>
        </w:tc>
        <w:tc>
          <w:tcPr>
            <w:tcW w:w="4686" w:type="dxa"/>
            <w:gridSpan w:val="3"/>
            <w:vMerge w:val="restart"/>
            <w:tcBorders>
              <w:top w:val="single" w:sz="4" w:space="0" w:color="auto"/>
              <w:left w:val="single" w:sz="4" w:space="0" w:color="000000"/>
              <w:bottom w:val="nil"/>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hint="eastAsia"/>
                <w:kern w:val="0"/>
                <w:szCs w:val="21"/>
              </w:rPr>
              <w:t>接受请托向办案人员打探案情</w:t>
            </w:r>
          </w:p>
        </w:tc>
        <w:tc>
          <w:tcPr>
            <w:tcW w:w="1995" w:type="dxa"/>
            <w:gridSpan w:val="3"/>
            <w:vMerge w:val="restart"/>
            <w:tcBorders>
              <w:top w:val="single" w:sz="4" w:space="0" w:color="auto"/>
              <w:left w:val="nil"/>
              <w:bottom w:val="nil"/>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r w:rsidRPr="004E3DD6">
              <w:rPr>
                <w:rFonts w:ascii="宋体" w:eastAsia="宋体" w:hAnsi="宋体" w:cs="宋体" w:hint="eastAsia"/>
                <w:kern w:val="0"/>
                <w:szCs w:val="21"/>
              </w:rPr>
              <w:t>三级</w:t>
            </w:r>
          </w:p>
        </w:tc>
        <w:tc>
          <w:tcPr>
            <w:tcW w:w="5367" w:type="dxa"/>
            <w:gridSpan w:val="3"/>
            <w:vMerge w:val="restart"/>
            <w:tcBorders>
              <w:top w:val="single" w:sz="4" w:space="0" w:color="auto"/>
              <w:left w:val="nil"/>
              <w:bottom w:val="nil"/>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kern w:val="0"/>
                <w:szCs w:val="21"/>
              </w:rPr>
              <w:t>1.</w:t>
            </w:r>
            <w:r w:rsidRPr="004E3DD6">
              <w:rPr>
                <w:rFonts w:ascii="宋体" w:eastAsia="宋体" w:hAnsi="宋体" w:cs="宋体" w:hint="eastAsia"/>
                <w:kern w:val="0"/>
                <w:szCs w:val="21"/>
              </w:rPr>
              <w:t>按照《刑事诉讼法》规定办理案件，接受领导和同事的监督；</w:t>
            </w:r>
          </w:p>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kern w:val="0"/>
                <w:szCs w:val="21"/>
              </w:rPr>
              <w:t>2.</w:t>
            </w:r>
            <w:r w:rsidRPr="004E3DD6">
              <w:rPr>
                <w:rFonts w:ascii="宋体" w:eastAsia="宋体" w:hAnsi="宋体" w:cs="宋体" w:hint="eastAsia"/>
                <w:kern w:val="0"/>
                <w:szCs w:val="21"/>
              </w:rPr>
              <w:t>不透露案件情况，让当事人通过正常渠道了解案件程序进展；</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440"/>
        </w:trPr>
        <w:tc>
          <w:tcPr>
            <w:tcW w:w="780" w:type="dxa"/>
            <w:gridSpan w:val="2"/>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1455" w:type="dxa"/>
            <w:gridSpan w:val="2"/>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4686" w:type="dxa"/>
            <w:gridSpan w:val="3"/>
            <w:vMerge/>
            <w:tcBorders>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p>
        </w:tc>
        <w:tc>
          <w:tcPr>
            <w:tcW w:w="1995" w:type="dxa"/>
            <w:gridSpan w:val="3"/>
            <w:vMerge/>
            <w:tcBorders>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5367" w:type="dxa"/>
            <w:gridSpan w:val="3"/>
            <w:vMerge/>
            <w:tcBorders>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宋体" w:eastAsia="宋体" w:hAnsi="宋体" w:cs="宋体"/>
                <w:kern w:val="0"/>
                <w:szCs w:val="21"/>
              </w:rPr>
            </w:pPr>
          </w:p>
        </w:tc>
        <w:tc>
          <w:tcPr>
            <w:tcW w:w="4649" w:type="dxa"/>
            <w:vMerge w:val="restart"/>
            <w:vAlign w:val="center"/>
          </w:tcPr>
          <w:p w:rsidR="00262A62" w:rsidRPr="004E3DD6" w:rsidRDefault="00262A62" w:rsidP="006113AE">
            <w:pPr>
              <w:widowControl/>
              <w:spacing w:line="440" w:lineRule="exact"/>
              <w:jc w:val="left"/>
              <w:rPr>
                <w:rFonts w:ascii="宋体" w:eastAsia="宋体" w:hAnsi="宋体" w:cs="宋体"/>
                <w:kern w:val="0"/>
                <w:szCs w:val="21"/>
              </w:rPr>
            </w:pPr>
          </w:p>
        </w:tc>
        <w:tc>
          <w:tcPr>
            <w:tcW w:w="5090" w:type="dxa"/>
            <w:vMerge w:val="restart"/>
            <w:vAlign w:val="center"/>
          </w:tcPr>
          <w:p w:rsidR="00262A62" w:rsidRPr="004E3DD6" w:rsidRDefault="00262A62" w:rsidP="006113AE">
            <w:pPr>
              <w:widowControl/>
              <w:spacing w:line="440" w:lineRule="exact"/>
              <w:jc w:val="left"/>
              <w:rPr>
                <w:rFonts w:ascii="宋体" w:eastAsia="宋体" w:hAnsi="宋体" w:cs="宋体"/>
                <w:kern w:val="0"/>
                <w:szCs w:val="21"/>
              </w:rPr>
            </w:pP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2130"/>
        </w:trPr>
        <w:tc>
          <w:tcPr>
            <w:tcW w:w="780" w:type="dxa"/>
            <w:gridSpan w:val="2"/>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1455" w:type="dxa"/>
            <w:gridSpan w:val="2"/>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宋体" w:eastAsia="宋体" w:hAnsi="宋体" w:cs="宋体"/>
                <w:kern w:val="0"/>
                <w:szCs w:val="21"/>
              </w:rPr>
            </w:pPr>
          </w:p>
        </w:tc>
        <w:tc>
          <w:tcPr>
            <w:tcW w:w="4686" w:type="dxa"/>
            <w:gridSpan w:val="3"/>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宋体" w:eastAsia="宋体" w:hAnsi="宋体" w:cs="宋体"/>
                <w:kern w:val="0"/>
                <w:szCs w:val="21"/>
              </w:rPr>
            </w:pPr>
            <w:r w:rsidRPr="004E3DD6">
              <w:rPr>
                <w:rFonts w:ascii="宋体" w:eastAsia="宋体" w:hAnsi="宋体" w:cs="宋体" w:hint="eastAsia"/>
                <w:kern w:val="0"/>
                <w:szCs w:val="21"/>
              </w:rPr>
              <w:t>接受请托将接触到的案件信息向案件相</w:t>
            </w:r>
          </w:p>
          <w:p w:rsidR="00262A62" w:rsidRPr="004E3DD6" w:rsidRDefault="00262A62" w:rsidP="006113AE">
            <w:pPr>
              <w:autoSpaceDE w:val="0"/>
              <w:autoSpaceDN w:val="0"/>
              <w:adjustRightInd w:val="0"/>
              <w:jc w:val="left"/>
              <w:rPr>
                <w:rFonts w:ascii="宋体" w:eastAsia="宋体" w:hAnsi="宋体" w:cs="宋体"/>
                <w:kern w:val="0"/>
                <w:szCs w:val="21"/>
              </w:rPr>
            </w:pPr>
            <w:r w:rsidRPr="004E3DD6">
              <w:rPr>
                <w:rFonts w:ascii="宋体" w:eastAsia="宋体" w:hAnsi="宋体" w:cs="宋体" w:hint="eastAsia"/>
                <w:kern w:val="0"/>
                <w:szCs w:val="21"/>
              </w:rPr>
              <w:t>关的当事人透漏</w:t>
            </w:r>
          </w:p>
        </w:tc>
        <w:tc>
          <w:tcPr>
            <w:tcW w:w="1995" w:type="dxa"/>
            <w:gridSpan w:val="3"/>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center"/>
              <w:rPr>
                <w:rFonts w:ascii="宋体" w:eastAsia="宋体" w:hAnsi="宋体" w:cs="宋体"/>
                <w:kern w:val="0"/>
                <w:szCs w:val="21"/>
              </w:rPr>
            </w:pPr>
            <w:r w:rsidRPr="004E3DD6">
              <w:rPr>
                <w:rFonts w:ascii="宋体" w:eastAsia="宋体" w:hAnsi="宋体" w:cs="宋体" w:hint="eastAsia"/>
                <w:kern w:val="0"/>
                <w:szCs w:val="21"/>
              </w:rPr>
              <w:t>三级</w:t>
            </w:r>
          </w:p>
        </w:tc>
        <w:tc>
          <w:tcPr>
            <w:tcW w:w="5367" w:type="dxa"/>
            <w:gridSpan w:val="3"/>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宋体" w:eastAsia="宋体" w:hAnsi="宋体" w:cs="宋体"/>
                <w:kern w:val="0"/>
                <w:szCs w:val="21"/>
              </w:rPr>
            </w:pPr>
            <w:r w:rsidRPr="004E3DD6">
              <w:rPr>
                <w:rFonts w:ascii="宋体" w:eastAsia="宋体" w:hAnsi="宋体" w:cs="宋体"/>
                <w:kern w:val="0"/>
                <w:szCs w:val="21"/>
              </w:rPr>
              <w:t>1.</w:t>
            </w:r>
            <w:r w:rsidRPr="004E3DD6">
              <w:rPr>
                <w:rFonts w:ascii="宋体" w:eastAsia="宋体" w:hAnsi="宋体" w:cs="宋体" w:hint="eastAsia"/>
                <w:kern w:val="0"/>
                <w:szCs w:val="21"/>
              </w:rPr>
              <w:t>拒绝一切关于案件的宴请，也避免和当事人方有任何私下联系；</w:t>
            </w:r>
          </w:p>
          <w:p w:rsidR="00262A62" w:rsidRPr="004E3DD6" w:rsidRDefault="00262A62" w:rsidP="006113AE">
            <w:pPr>
              <w:widowControl/>
              <w:spacing w:line="440" w:lineRule="exact"/>
              <w:jc w:val="left"/>
              <w:rPr>
                <w:rFonts w:ascii="宋体" w:eastAsia="宋体" w:hAnsi="宋体" w:cs="宋体"/>
                <w:kern w:val="0"/>
                <w:szCs w:val="21"/>
              </w:rPr>
            </w:pPr>
            <w:r w:rsidRPr="004E3DD6">
              <w:rPr>
                <w:rFonts w:ascii="宋体" w:eastAsia="宋体" w:hAnsi="宋体" w:cs="宋体"/>
                <w:kern w:val="0"/>
                <w:szCs w:val="21"/>
              </w:rPr>
              <w:t>2.</w:t>
            </w:r>
            <w:r w:rsidRPr="004E3DD6">
              <w:rPr>
                <w:rFonts w:ascii="宋体" w:eastAsia="宋体" w:hAnsi="宋体" w:cs="宋体" w:hint="eastAsia"/>
                <w:kern w:val="0"/>
                <w:szCs w:val="21"/>
              </w:rPr>
              <w:t>已经泄露的案情及时向科长报告，并记录在案，向纪检监察部门报告。</w:t>
            </w:r>
          </w:p>
        </w:tc>
        <w:tc>
          <w:tcPr>
            <w:tcW w:w="4649" w:type="dxa"/>
            <w:vMerge/>
            <w:vAlign w:val="center"/>
          </w:tcPr>
          <w:p w:rsidR="00262A62" w:rsidRPr="004E3DD6" w:rsidRDefault="00262A62" w:rsidP="006113AE">
            <w:pPr>
              <w:widowControl/>
              <w:spacing w:line="440" w:lineRule="exact"/>
              <w:jc w:val="left"/>
              <w:rPr>
                <w:rFonts w:ascii="宋体" w:eastAsia="宋体" w:hAnsi="宋体" w:cs="宋体"/>
                <w:kern w:val="0"/>
                <w:szCs w:val="21"/>
              </w:rPr>
            </w:pPr>
          </w:p>
        </w:tc>
        <w:tc>
          <w:tcPr>
            <w:tcW w:w="5090" w:type="dxa"/>
            <w:vMerge/>
            <w:vAlign w:val="center"/>
          </w:tcPr>
          <w:p w:rsidR="00262A62" w:rsidRPr="004E3DD6" w:rsidRDefault="00262A62" w:rsidP="006113AE">
            <w:pPr>
              <w:widowControl/>
              <w:spacing w:line="440" w:lineRule="exact"/>
              <w:jc w:val="left"/>
              <w:rPr>
                <w:rFonts w:ascii="宋体" w:eastAsia="宋体" w:hAnsi="宋体" w:cs="宋体"/>
                <w:kern w:val="0"/>
                <w:szCs w:val="21"/>
              </w:rPr>
            </w:pPr>
          </w:p>
        </w:tc>
      </w:tr>
    </w:tbl>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Default="00262A62" w:rsidP="00262A62">
      <w:pPr>
        <w:widowControl/>
        <w:spacing w:line="440" w:lineRule="exact"/>
        <w:jc w:val="center"/>
        <w:rPr>
          <w:b/>
          <w:sz w:val="15"/>
          <w:szCs w:val="15"/>
        </w:rPr>
      </w:pPr>
    </w:p>
    <w:p w:rsidR="00262A62" w:rsidRPr="004E3DD6" w:rsidRDefault="00262A62" w:rsidP="004E3DD6">
      <w:pPr>
        <w:widowControl/>
        <w:spacing w:line="440" w:lineRule="exact"/>
        <w:jc w:val="center"/>
        <w:rPr>
          <w:rFonts w:ascii="黑体" w:eastAsia="黑体" w:hAnsi="黑体"/>
          <w:kern w:val="0"/>
          <w:sz w:val="32"/>
          <w:szCs w:val="32"/>
        </w:rPr>
      </w:pPr>
      <w:r w:rsidRPr="004E3DD6">
        <w:rPr>
          <w:rFonts w:ascii="黑体" w:eastAsia="黑体" w:hAnsi="黑体" w:hint="eastAsia"/>
          <w:kern w:val="0"/>
          <w:sz w:val="32"/>
          <w:szCs w:val="32"/>
        </w:rPr>
        <w:lastRenderedPageBreak/>
        <w:t>岗位廉政风险排查防控登记表</w:t>
      </w:r>
    </w:p>
    <w:tbl>
      <w:tblPr>
        <w:tblpPr w:leftFromText="180" w:rightFromText="180" w:vertAnchor="text" w:tblpX="392" w:tblpY="1"/>
        <w:tblOverlap w:val="never"/>
        <w:tblW w:w="2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2"/>
        <w:gridCol w:w="3978"/>
        <w:gridCol w:w="894"/>
        <w:gridCol w:w="1101"/>
        <w:gridCol w:w="1014"/>
        <w:gridCol w:w="4889"/>
        <w:gridCol w:w="4113"/>
        <w:gridCol w:w="5090"/>
      </w:tblGrid>
      <w:tr w:rsidR="00262A62" w:rsidRPr="004E3DD6" w:rsidTr="006113AE">
        <w:trPr>
          <w:gridAfter w:val="2"/>
          <w:wAfter w:w="9203" w:type="dxa"/>
          <w:trHeight w:val="274"/>
        </w:trPr>
        <w:tc>
          <w:tcPr>
            <w:tcW w:w="2551" w:type="dxa"/>
            <w:gridSpan w:val="2"/>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部门</w:t>
            </w:r>
          </w:p>
        </w:tc>
        <w:tc>
          <w:tcPr>
            <w:tcW w:w="4872" w:type="dxa"/>
            <w:gridSpan w:val="2"/>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未成年人犯罪检察科</w:t>
            </w:r>
          </w:p>
        </w:tc>
        <w:tc>
          <w:tcPr>
            <w:tcW w:w="2115" w:type="dxa"/>
            <w:gridSpan w:val="2"/>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工作岗位</w:t>
            </w:r>
          </w:p>
        </w:tc>
        <w:tc>
          <w:tcPr>
            <w:tcW w:w="4889" w:type="dxa"/>
            <w:vAlign w:val="center"/>
          </w:tcPr>
          <w:p w:rsidR="00262A62" w:rsidRPr="004E3DD6" w:rsidRDefault="00262A62" w:rsidP="004E3DD6">
            <w:pPr>
              <w:widowControl/>
              <w:spacing w:line="440" w:lineRule="exact"/>
              <w:ind w:firstLineChars="650" w:firstLine="1365"/>
              <w:rPr>
                <w:rFonts w:asciiTheme="minorEastAsia" w:hAnsiTheme="minorEastAsia"/>
                <w:kern w:val="0"/>
                <w:szCs w:val="21"/>
              </w:rPr>
            </w:pPr>
            <w:r w:rsidRPr="004E3DD6">
              <w:rPr>
                <w:rFonts w:asciiTheme="minorEastAsia" w:hAnsiTheme="minorEastAsia" w:hint="eastAsia"/>
                <w:kern w:val="0"/>
                <w:szCs w:val="21"/>
              </w:rPr>
              <w:t>书记员</w:t>
            </w:r>
          </w:p>
        </w:tc>
      </w:tr>
      <w:tr w:rsidR="00262A62" w:rsidRPr="004E3DD6" w:rsidTr="006113AE">
        <w:trPr>
          <w:gridAfter w:val="2"/>
          <w:wAfter w:w="9203" w:type="dxa"/>
          <w:trHeight w:val="240"/>
        </w:trPr>
        <w:tc>
          <w:tcPr>
            <w:tcW w:w="2551" w:type="dxa"/>
            <w:gridSpan w:val="2"/>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主要职能及重点风险部位</w:t>
            </w:r>
          </w:p>
        </w:tc>
        <w:tc>
          <w:tcPr>
            <w:tcW w:w="11876" w:type="dxa"/>
            <w:gridSpan w:val="5"/>
            <w:vAlign w:val="center"/>
          </w:tcPr>
          <w:p w:rsidR="00262A62" w:rsidRPr="004E3DD6" w:rsidRDefault="00262A62" w:rsidP="006113AE">
            <w:pPr>
              <w:rPr>
                <w:rFonts w:asciiTheme="minorEastAsia" w:hAnsiTheme="minorEastAsia" w:cs="宋体"/>
                <w:kern w:val="0"/>
                <w:szCs w:val="21"/>
              </w:rPr>
            </w:pPr>
            <w:r w:rsidRPr="004E3DD6">
              <w:rPr>
                <w:rFonts w:asciiTheme="minorEastAsia" w:hAnsiTheme="minorEastAsia" w:cs="宋体" w:hint="eastAsia"/>
                <w:kern w:val="0"/>
                <w:szCs w:val="21"/>
              </w:rPr>
              <w:t>协助检察官办理涉及未成年人案件，完成领导交办的其他工作。</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514"/>
        </w:trPr>
        <w:tc>
          <w:tcPr>
            <w:tcW w:w="709" w:type="dxa"/>
            <w:tcBorders>
              <w:top w:val="single" w:sz="4" w:space="0" w:color="000000"/>
              <w:left w:val="single" w:sz="4" w:space="0" w:color="auto"/>
              <w:bottom w:val="single" w:sz="4" w:space="0" w:color="000000"/>
              <w:right w:val="single" w:sz="4" w:space="0" w:color="auto"/>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序号</w:t>
            </w:r>
          </w:p>
        </w:tc>
        <w:tc>
          <w:tcPr>
            <w:tcW w:w="1842" w:type="dxa"/>
            <w:tcBorders>
              <w:top w:val="single" w:sz="4" w:space="0" w:color="000000"/>
              <w:left w:val="single" w:sz="4" w:space="0" w:color="auto"/>
              <w:bottom w:val="single" w:sz="4" w:space="0" w:color="000000"/>
              <w:right w:val="single" w:sz="4" w:space="0" w:color="000000"/>
            </w:tcBorders>
            <w:vAlign w:val="center"/>
          </w:tcPr>
          <w:p w:rsidR="00262A62" w:rsidRPr="004E3DD6" w:rsidRDefault="00262A62" w:rsidP="006113AE">
            <w:pPr>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主要廉政风险点</w:t>
            </w:r>
          </w:p>
        </w:tc>
        <w:tc>
          <w:tcPr>
            <w:tcW w:w="3978" w:type="dxa"/>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主要表现形式</w:t>
            </w:r>
          </w:p>
        </w:tc>
        <w:tc>
          <w:tcPr>
            <w:tcW w:w="199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风险等级</w:t>
            </w:r>
          </w:p>
        </w:tc>
        <w:tc>
          <w:tcPr>
            <w:tcW w:w="5903"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kern w:val="0"/>
                <w:szCs w:val="21"/>
              </w:rPr>
            </w:pPr>
            <w:r w:rsidRPr="004E3DD6">
              <w:rPr>
                <w:rFonts w:asciiTheme="minorEastAsia" w:hAnsiTheme="minorEastAsia" w:hint="eastAsia"/>
                <w:kern w:val="0"/>
                <w:szCs w:val="21"/>
              </w:rPr>
              <w:t>主要防控措施</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207"/>
        </w:trPr>
        <w:tc>
          <w:tcPr>
            <w:tcW w:w="709" w:type="dxa"/>
            <w:vMerge w:val="restart"/>
            <w:tcBorders>
              <w:top w:val="single" w:sz="4" w:space="0" w:color="000000"/>
              <w:left w:val="single" w:sz="4" w:space="0" w:color="auto"/>
              <w:right w:val="single" w:sz="4" w:space="0" w:color="auto"/>
            </w:tcBorders>
            <w:vAlign w:val="center"/>
          </w:tcPr>
          <w:p w:rsidR="00262A62" w:rsidRPr="004E3DD6" w:rsidRDefault="00262A62" w:rsidP="006113AE">
            <w:pPr>
              <w:autoSpaceDE w:val="0"/>
              <w:autoSpaceDN w:val="0"/>
              <w:adjustRightInd w:val="0"/>
              <w:ind w:firstLineChars="100" w:firstLine="210"/>
              <w:jc w:val="left"/>
              <w:rPr>
                <w:rFonts w:asciiTheme="minorEastAsia" w:hAnsiTheme="minorEastAsia" w:cs="宋体"/>
                <w:kern w:val="0"/>
                <w:szCs w:val="21"/>
              </w:rPr>
            </w:pPr>
            <w:r w:rsidRPr="004E3DD6">
              <w:rPr>
                <w:rFonts w:asciiTheme="minorEastAsia" w:hAnsiTheme="minorEastAsia" w:cs="宋体"/>
                <w:kern w:val="0"/>
                <w:szCs w:val="21"/>
              </w:rPr>
              <w:t>1</w:t>
            </w:r>
          </w:p>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1842" w:type="dxa"/>
            <w:vMerge w:val="restart"/>
            <w:tcBorders>
              <w:top w:val="single" w:sz="4" w:space="0" w:color="000000"/>
              <w:left w:val="single" w:sz="4" w:space="0" w:color="auto"/>
              <w:right w:val="single" w:sz="4" w:space="0" w:color="000000"/>
            </w:tcBorders>
            <w:vAlign w:val="center"/>
          </w:tcPr>
          <w:p w:rsidR="00262A62" w:rsidRPr="004E3DD6" w:rsidRDefault="00262A62"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kern w:val="0"/>
                <w:szCs w:val="21"/>
              </w:rPr>
              <w:t xml:space="preserve">  </w:t>
            </w:r>
            <w:r w:rsidRPr="004E3DD6">
              <w:rPr>
                <w:rFonts w:asciiTheme="minorEastAsia" w:hAnsiTheme="minorEastAsia" w:cs="宋体" w:hint="eastAsia"/>
                <w:kern w:val="0"/>
                <w:szCs w:val="21"/>
              </w:rPr>
              <w:t>协助开展案件</w:t>
            </w:r>
          </w:p>
          <w:p w:rsidR="00262A62" w:rsidRPr="004E3DD6" w:rsidRDefault="00262A62" w:rsidP="006113AE">
            <w:pPr>
              <w:autoSpaceDE w:val="0"/>
              <w:autoSpaceDN w:val="0"/>
              <w:adjustRightInd w:val="0"/>
              <w:ind w:firstLineChars="50" w:firstLine="105"/>
              <w:jc w:val="center"/>
              <w:rPr>
                <w:rFonts w:asciiTheme="minorEastAsia" w:hAnsiTheme="minorEastAsia" w:cs="宋体"/>
                <w:kern w:val="0"/>
                <w:szCs w:val="21"/>
              </w:rPr>
            </w:pPr>
            <w:r w:rsidRPr="004E3DD6">
              <w:rPr>
                <w:rFonts w:asciiTheme="minorEastAsia" w:hAnsiTheme="minorEastAsia" w:cs="宋体" w:hint="eastAsia"/>
                <w:kern w:val="0"/>
                <w:szCs w:val="21"/>
              </w:rPr>
              <w:t>审查工作</w:t>
            </w:r>
          </w:p>
        </w:tc>
        <w:tc>
          <w:tcPr>
            <w:tcW w:w="3978" w:type="dxa"/>
            <w:tcBorders>
              <w:top w:val="single" w:sz="4" w:space="0" w:color="000000"/>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办案中接受说情、打招呼，不记录不</w:t>
            </w:r>
          </w:p>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hint="eastAsia"/>
                <w:kern w:val="0"/>
                <w:szCs w:val="21"/>
              </w:rPr>
              <w:t>报告</w:t>
            </w:r>
          </w:p>
        </w:tc>
        <w:tc>
          <w:tcPr>
            <w:tcW w:w="1995"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000000"/>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1.</w:t>
            </w:r>
            <w:r w:rsidRPr="004E3DD6">
              <w:rPr>
                <w:rFonts w:asciiTheme="minorEastAsia" w:hAnsiTheme="minorEastAsia" w:cs="宋体" w:hint="eastAsia"/>
                <w:kern w:val="0"/>
                <w:szCs w:val="21"/>
              </w:rPr>
              <w:t>按照《刑事诉讼法》规定办理案件，接受领导和同事的监督，登记在案，及时向领导报告，向纪检监察部门报备；</w:t>
            </w:r>
          </w:p>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按照上级院关于报送案件信息的要求，及时报送案件材料。</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416"/>
        </w:trPr>
        <w:tc>
          <w:tcPr>
            <w:tcW w:w="709" w:type="dxa"/>
            <w:vMerge/>
            <w:tcBorders>
              <w:left w:val="single" w:sz="4" w:space="0" w:color="auto"/>
              <w:right w:val="single" w:sz="4" w:space="0" w:color="auto"/>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1842" w:type="dxa"/>
            <w:vMerge/>
            <w:tcBorders>
              <w:left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3978" w:type="dxa"/>
            <w:tcBorders>
              <w:top w:val="single" w:sz="4" w:space="0" w:color="auto"/>
              <w:left w:val="single" w:sz="4" w:space="0" w:color="000000"/>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疏于防范，碍于人情，参加或误参加当事人或者承办律师组织的宴请</w:t>
            </w:r>
          </w:p>
        </w:tc>
        <w:tc>
          <w:tcPr>
            <w:tcW w:w="1995" w:type="dxa"/>
            <w:gridSpan w:val="2"/>
            <w:tcBorders>
              <w:top w:val="single" w:sz="4" w:space="0" w:color="auto"/>
              <w:left w:val="nil"/>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auto"/>
              <w:left w:val="nil"/>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1.</w:t>
            </w:r>
            <w:r w:rsidRPr="004E3DD6">
              <w:rPr>
                <w:rFonts w:asciiTheme="minorEastAsia" w:hAnsiTheme="minorEastAsia" w:cs="宋体" w:hint="eastAsia"/>
                <w:kern w:val="0"/>
                <w:szCs w:val="21"/>
              </w:rPr>
              <w:t>如实将情况记录在案，及时向部门领导及纪检监察部门报告；</w:t>
            </w:r>
          </w:p>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对参加误吃请情况及时向分管领导和纪检监察部门报告、备案。</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1003"/>
        </w:trPr>
        <w:tc>
          <w:tcPr>
            <w:tcW w:w="709" w:type="dxa"/>
            <w:vMerge/>
            <w:tcBorders>
              <w:left w:val="single" w:sz="4" w:space="0" w:color="auto"/>
              <w:right w:val="single" w:sz="4" w:space="0" w:color="auto"/>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1842" w:type="dxa"/>
            <w:vMerge/>
            <w:tcBorders>
              <w:left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3978" w:type="dxa"/>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接受请托，违规向犯罪嫌疑人、被告人介绍辩护人</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1.</w:t>
            </w:r>
            <w:r w:rsidRPr="004E3DD6">
              <w:rPr>
                <w:rFonts w:asciiTheme="minorEastAsia" w:hAnsiTheme="minorEastAsia" w:cs="宋体" w:hint="eastAsia"/>
                <w:kern w:val="0"/>
                <w:szCs w:val="21"/>
              </w:rPr>
              <w:t>严格执行《关于进一步规范司法人员与当事人、律师、特殊关系人、中介组织接触交往行为的实施办法》，在非工作时间接触上述人员，一律经分管领导批准，由两人参加并记录；</w:t>
            </w:r>
          </w:p>
          <w:p w:rsidR="00262A62" w:rsidRPr="004E3DD6" w:rsidRDefault="00262A62" w:rsidP="006113AE">
            <w:pPr>
              <w:widowControl/>
              <w:spacing w:line="30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拒绝一切关于案件的宴请，也避免和当事人方有任何私下联系。</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750"/>
        </w:trPr>
        <w:tc>
          <w:tcPr>
            <w:tcW w:w="709" w:type="dxa"/>
            <w:vMerge/>
            <w:tcBorders>
              <w:left w:val="single" w:sz="4" w:space="0" w:color="auto"/>
              <w:right w:val="single" w:sz="4" w:space="0" w:color="auto"/>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1842" w:type="dxa"/>
            <w:vMerge/>
            <w:tcBorders>
              <w:left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3978" w:type="dxa"/>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因考虑人情因素，不及时告知犯罪嫌疑人、其他案件当事人权利义务</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严格按照《刑事诉讼法》规定，受案后及时告知相关人员权利义务及诉讼程度阶段，及时向员额检察官报告情况。</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240"/>
        </w:trPr>
        <w:tc>
          <w:tcPr>
            <w:tcW w:w="709" w:type="dxa"/>
            <w:vMerge/>
            <w:tcBorders>
              <w:left w:val="single" w:sz="4" w:space="0" w:color="auto"/>
              <w:right w:val="single" w:sz="4" w:space="0" w:color="auto"/>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1842" w:type="dxa"/>
            <w:vMerge/>
            <w:tcBorders>
              <w:left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3978" w:type="dxa"/>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接受请托，违反犯罪记录封存规定，</w:t>
            </w:r>
          </w:p>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向他人透漏未成年犯罪嫌疑人相关信息</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1.</w:t>
            </w:r>
            <w:r w:rsidRPr="004E3DD6">
              <w:rPr>
                <w:rFonts w:asciiTheme="minorEastAsia" w:hAnsiTheme="minorEastAsia" w:cs="宋体" w:hint="eastAsia"/>
                <w:kern w:val="0"/>
                <w:szCs w:val="21"/>
              </w:rPr>
              <w:t>按照《刑事诉讼法》规定办理案件，接受领导和同事的监督；</w:t>
            </w:r>
          </w:p>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不透露案件情况，让当事人通过正常渠道了解案件程序进展；</w:t>
            </w:r>
          </w:p>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3.</w:t>
            </w:r>
            <w:r w:rsidRPr="004E3DD6">
              <w:rPr>
                <w:rFonts w:asciiTheme="minorEastAsia" w:hAnsiTheme="minorEastAsia" w:cs="宋体" w:hint="eastAsia"/>
                <w:kern w:val="0"/>
                <w:szCs w:val="21"/>
              </w:rPr>
              <w:t>在办案中，坚决做到不打听、不过问、不外泄，严守职业道德，保守检察秘密；</w:t>
            </w:r>
          </w:p>
          <w:p w:rsidR="00262A62" w:rsidRPr="004E3DD6" w:rsidRDefault="00262A62" w:rsidP="006113AE">
            <w:pPr>
              <w:spacing w:line="300" w:lineRule="exact"/>
              <w:jc w:val="left"/>
              <w:rPr>
                <w:rFonts w:asciiTheme="minorEastAsia" w:hAnsiTheme="minorEastAsia" w:cs="宋体"/>
                <w:kern w:val="0"/>
                <w:szCs w:val="21"/>
              </w:rPr>
            </w:pPr>
            <w:r w:rsidRPr="004E3DD6">
              <w:rPr>
                <w:rFonts w:asciiTheme="minorEastAsia" w:hAnsiTheme="minorEastAsia" w:cs="宋体"/>
                <w:kern w:val="0"/>
                <w:szCs w:val="21"/>
              </w:rPr>
              <w:t>4.</w:t>
            </w:r>
            <w:r w:rsidRPr="004E3DD6">
              <w:rPr>
                <w:rFonts w:asciiTheme="minorEastAsia" w:hAnsiTheme="minorEastAsia" w:cs="宋体" w:hint="eastAsia"/>
                <w:kern w:val="0"/>
                <w:szCs w:val="21"/>
              </w:rPr>
              <w:t>如实将情况记录在案，及时向部门领导及纪检监察部门报告。</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185"/>
        </w:trPr>
        <w:tc>
          <w:tcPr>
            <w:tcW w:w="709" w:type="dxa"/>
            <w:vMerge/>
            <w:tcBorders>
              <w:left w:val="single" w:sz="4" w:space="0" w:color="auto"/>
              <w:bottom w:val="single" w:sz="4" w:space="0" w:color="auto"/>
              <w:right w:val="single" w:sz="4" w:space="0" w:color="auto"/>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1842" w:type="dxa"/>
            <w:vMerge/>
            <w:tcBorders>
              <w:left w:val="single" w:sz="4" w:space="0" w:color="auto"/>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p>
        </w:tc>
        <w:tc>
          <w:tcPr>
            <w:tcW w:w="3978" w:type="dxa"/>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徇私情不如实做好讯问、询问笔录内容</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按照《刑事诉讼法》第二百七十五条规定，对被判处五年有期</w:t>
            </w:r>
            <w:r w:rsidRPr="004E3DD6">
              <w:rPr>
                <w:rFonts w:asciiTheme="minorEastAsia" w:hAnsiTheme="minorEastAsia" w:cs="宋体" w:hint="eastAsia"/>
                <w:kern w:val="0"/>
                <w:szCs w:val="21"/>
              </w:rPr>
              <w:lastRenderedPageBreak/>
              <w:t>徒刑以下刑罚未成年人不得查询相关犯罪记录情况。</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gridAfter w:val="2"/>
          <w:wAfter w:w="9203" w:type="dxa"/>
          <w:trHeight w:val="638"/>
        </w:trPr>
        <w:tc>
          <w:tcPr>
            <w:tcW w:w="709" w:type="dxa"/>
            <w:vMerge w:val="restart"/>
            <w:tcBorders>
              <w:top w:val="single" w:sz="4" w:space="0" w:color="auto"/>
              <w:left w:val="single" w:sz="4" w:space="0" w:color="auto"/>
              <w:right w:val="single" w:sz="4" w:space="0" w:color="auto"/>
            </w:tcBorders>
            <w:vAlign w:val="center"/>
          </w:tcPr>
          <w:p w:rsidR="00262A62" w:rsidRPr="004E3DD6" w:rsidRDefault="00262A62" w:rsidP="006113AE">
            <w:pPr>
              <w:autoSpaceDE w:val="0"/>
              <w:autoSpaceDN w:val="0"/>
              <w:adjustRightInd w:val="0"/>
              <w:ind w:firstLineChars="100" w:firstLine="210"/>
              <w:jc w:val="left"/>
              <w:rPr>
                <w:rFonts w:asciiTheme="minorEastAsia" w:hAnsiTheme="minorEastAsia" w:cs="宋体"/>
                <w:kern w:val="0"/>
                <w:szCs w:val="21"/>
              </w:rPr>
            </w:pPr>
            <w:r w:rsidRPr="004E3DD6">
              <w:rPr>
                <w:rFonts w:asciiTheme="minorEastAsia" w:hAnsiTheme="minorEastAsia" w:cs="宋体"/>
                <w:kern w:val="0"/>
                <w:szCs w:val="21"/>
              </w:rPr>
              <w:lastRenderedPageBreak/>
              <w:t>2</w:t>
            </w:r>
          </w:p>
        </w:tc>
        <w:tc>
          <w:tcPr>
            <w:tcW w:w="1842" w:type="dxa"/>
            <w:vMerge w:val="restart"/>
            <w:tcBorders>
              <w:top w:val="single" w:sz="4" w:space="0" w:color="auto"/>
              <w:left w:val="single" w:sz="4" w:space="0" w:color="auto"/>
              <w:right w:val="single" w:sz="4" w:space="0" w:color="000000"/>
            </w:tcBorders>
            <w:vAlign w:val="center"/>
          </w:tcPr>
          <w:p w:rsidR="00262A62" w:rsidRPr="004E3DD6" w:rsidRDefault="00262A62"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案件保密</w:t>
            </w:r>
          </w:p>
        </w:tc>
        <w:tc>
          <w:tcPr>
            <w:tcW w:w="3978" w:type="dxa"/>
            <w:vMerge w:val="restart"/>
            <w:tcBorders>
              <w:top w:val="single" w:sz="4" w:space="0" w:color="auto"/>
              <w:left w:val="single" w:sz="4" w:space="0" w:color="000000"/>
              <w:bottom w:val="nil"/>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接受请托向办案人员打探案情</w:t>
            </w:r>
          </w:p>
        </w:tc>
        <w:tc>
          <w:tcPr>
            <w:tcW w:w="1995" w:type="dxa"/>
            <w:gridSpan w:val="2"/>
            <w:vMerge w:val="restart"/>
            <w:tcBorders>
              <w:top w:val="single" w:sz="4" w:space="0" w:color="auto"/>
              <w:left w:val="nil"/>
              <w:bottom w:val="nil"/>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vMerge w:val="restart"/>
            <w:tcBorders>
              <w:top w:val="single" w:sz="4" w:space="0" w:color="auto"/>
              <w:left w:val="nil"/>
              <w:bottom w:val="nil"/>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1.</w:t>
            </w:r>
            <w:r w:rsidRPr="004E3DD6">
              <w:rPr>
                <w:rFonts w:asciiTheme="minorEastAsia" w:hAnsiTheme="minorEastAsia" w:cs="宋体" w:hint="eastAsia"/>
                <w:kern w:val="0"/>
                <w:szCs w:val="21"/>
              </w:rPr>
              <w:t>按照《刑事诉讼法》规定办理案件，接受领导和同事的监督；</w:t>
            </w:r>
          </w:p>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不透露案件情况，让当事人通过正常渠道了解案件程序进展；</w:t>
            </w: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440"/>
        </w:trPr>
        <w:tc>
          <w:tcPr>
            <w:tcW w:w="709" w:type="dxa"/>
            <w:vMerge/>
            <w:tcBorders>
              <w:left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1842" w:type="dxa"/>
            <w:vMerge/>
            <w:tcBorders>
              <w:left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3978" w:type="dxa"/>
            <w:vMerge/>
            <w:tcBorders>
              <w:left w:val="single" w:sz="4" w:space="0" w:color="000000"/>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1995"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5903" w:type="dxa"/>
            <w:gridSpan w:val="2"/>
            <w:vMerge/>
            <w:tcBorders>
              <w:left w:val="nil"/>
              <w:bottom w:val="single" w:sz="4" w:space="0" w:color="auto"/>
              <w:right w:val="single" w:sz="4" w:space="0" w:color="000000"/>
            </w:tcBorders>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4113" w:type="dxa"/>
            <w:vMerge w:val="restart"/>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restart"/>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r w:rsidR="00262A62" w:rsidRPr="004E3DD6" w:rsidTr="006113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1417"/>
        </w:trPr>
        <w:tc>
          <w:tcPr>
            <w:tcW w:w="709" w:type="dxa"/>
            <w:vMerge/>
            <w:tcBorders>
              <w:left w:val="single" w:sz="4" w:space="0" w:color="auto"/>
              <w:bottom w:val="single" w:sz="4" w:space="0" w:color="auto"/>
              <w:right w:val="single" w:sz="4" w:space="0" w:color="auto"/>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1842" w:type="dxa"/>
            <w:vMerge/>
            <w:tcBorders>
              <w:left w:val="single" w:sz="4" w:space="0" w:color="auto"/>
              <w:bottom w:val="single" w:sz="4" w:space="0" w:color="auto"/>
              <w:right w:val="single" w:sz="4" w:space="0" w:color="000000"/>
            </w:tcBorders>
            <w:vAlign w:val="center"/>
          </w:tcPr>
          <w:p w:rsidR="00262A62" w:rsidRPr="004E3DD6" w:rsidRDefault="00262A62" w:rsidP="006113AE">
            <w:pPr>
              <w:widowControl/>
              <w:spacing w:line="440" w:lineRule="exact"/>
              <w:jc w:val="center"/>
              <w:rPr>
                <w:rFonts w:asciiTheme="minorEastAsia" w:hAnsiTheme="minorEastAsia" w:cs="宋体"/>
                <w:kern w:val="0"/>
                <w:szCs w:val="21"/>
              </w:rPr>
            </w:pPr>
          </w:p>
        </w:tc>
        <w:tc>
          <w:tcPr>
            <w:tcW w:w="3978" w:type="dxa"/>
            <w:tcBorders>
              <w:top w:val="single" w:sz="4" w:space="0" w:color="auto"/>
              <w:left w:val="single" w:sz="4" w:space="0" w:color="000000"/>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接受请托将接触到的案件信息向案件相</w:t>
            </w:r>
          </w:p>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hint="eastAsia"/>
                <w:kern w:val="0"/>
                <w:szCs w:val="21"/>
              </w:rPr>
              <w:t>关的当事人透漏</w:t>
            </w:r>
          </w:p>
        </w:tc>
        <w:tc>
          <w:tcPr>
            <w:tcW w:w="1995"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center"/>
              <w:rPr>
                <w:rFonts w:asciiTheme="minorEastAsia" w:hAnsiTheme="minorEastAsia" w:cs="宋体"/>
                <w:kern w:val="0"/>
                <w:szCs w:val="21"/>
              </w:rPr>
            </w:pPr>
            <w:r w:rsidRPr="004E3DD6">
              <w:rPr>
                <w:rFonts w:asciiTheme="minorEastAsia" w:hAnsiTheme="minorEastAsia" w:cs="宋体" w:hint="eastAsia"/>
                <w:kern w:val="0"/>
                <w:szCs w:val="21"/>
              </w:rPr>
              <w:t>三级</w:t>
            </w:r>
          </w:p>
        </w:tc>
        <w:tc>
          <w:tcPr>
            <w:tcW w:w="5903" w:type="dxa"/>
            <w:gridSpan w:val="2"/>
            <w:tcBorders>
              <w:top w:val="single" w:sz="4" w:space="0" w:color="auto"/>
              <w:left w:val="nil"/>
              <w:bottom w:val="single" w:sz="4" w:space="0" w:color="auto"/>
              <w:right w:val="single" w:sz="4" w:space="0" w:color="000000"/>
            </w:tcBorders>
            <w:vAlign w:val="center"/>
          </w:tcPr>
          <w:p w:rsidR="00262A62" w:rsidRPr="004E3DD6" w:rsidRDefault="00262A62" w:rsidP="006113AE">
            <w:pPr>
              <w:autoSpaceDE w:val="0"/>
              <w:autoSpaceDN w:val="0"/>
              <w:adjustRightInd w:val="0"/>
              <w:jc w:val="left"/>
              <w:rPr>
                <w:rFonts w:asciiTheme="minorEastAsia" w:hAnsiTheme="minorEastAsia" w:cs="宋体"/>
                <w:kern w:val="0"/>
                <w:szCs w:val="21"/>
              </w:rPr>
            </w:pPr>
            <w:r w:rsidRPr="004E3DD6">
              <w:rPr>
                <w:rFonts w:asciiTheme="minorEastAsia" w:hAnsiTheme="minorEastAsia" w:cs="宋体"/>
                <w:kern w:val="0"/>
                <w:szCs w:val="21"/>
              </w:rPr>
              <w:t>1.</w:t>
            </w:r>
            <w:r w:rsidRPr="004E3DD6">
              <w:rPr>
                <w:rFonts w:asciiTheme="minorEastAsia" w:hAnsiTheme="minorEastAsia" w:cs="宋体" w:hint="eastAsia"/>
                <w:kern w:val="0"/>
                <w:szCs w:val="21"/>
              </w:rPr>
              <w:t>拒绝一切关于案件的宴请，也避免和当事人方有任何私下联系；</w:t>
            </w:r>
          </w:p>
          <w:p w:rsidR="00262A62" w:rsidRPr="004E3DD6" w:rsidRDefault="00262A62" w:rsidP="006113AE">
            <w:pPr>
              <w:widowControl/>
              <w:spacing w:line="440" w:lineRule="exact"/>
              <w:jc w:val="left"/>
              <w:rPr>
                <w:rFonts w:asciiTheme="minorEastAsia" w:hAnsiTheme="minorEastAsia" w:cs="宋体"/>
                <w:kern w:val="0"/>
                <w:szCs w:val="21"/>
              </w:rPr>
            </w:pPr>
            <w:r w:rsidRPr="004E3DD6">
              <w:rPr>
                <w:rFonts w:asciiTheme="minorEastAsia" w:hAnsiTheme="minorEastAsia" w:cs="宋体"/>
                <w:kern w:val="0"/>
                <w:szCs w:val="21"/>
              </w:rPr>
              <w:t>2.</w:t>
            </w:r>
            <w:r w:rsidRPr="004E3DD6">
              <w:rPr>
                <w:rFonts w:asciiTheme="minorEastAsia" w:hAnsiTheme="minorEastAsia" w:cs="宋体" w:hint="eastAsia"/>
                <w:kern w:val="0"/>
                <w:szCs w:val="21"/>
              </w:rPr>
              <w:t>已经泄露的案情及时向科长报告，并记录在案，向纪检监察部门报告。</w:t>
            </w:r>
          </w:p>
        </w:tc>
        <w:tc>
          <w:tcPr>
            <w:tcW w:w="4113" w:type="dxa"/>
            <w:vMerge/>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c>
          <w:tcPr>
            <w:tcW w:w="5090" w:type="dxa"/>
            <w:vMerge/>
            <w:vAlign w:val="center"/>
          </w:tcPr>
          <w:p w:rsidR="00262A62" w:rsidRPr="004E3DD6" w:rsidRDefault="00262A62" w:rsidP="006113AE">
            <w:pPr>
              <w:widowControl/>
              <w:spacing w:line="440" w:lineRule="exact"/>
              <w:jc w:val="left"/>
              <w:rPr>
                <w:rFonts w:asciiTheme="minorEastAsia" w:hAnsiTheme="minorEastAsia" w:cs="宋体"/>
                <w:kern w:val="0"/>
                <w:szCs w:val="21"/>
              </w:rPr>
            </w:pPr>
          </w:p>
        </w:tc>
      </w:tr>
    </w:tbl>
    <w:p w:rsidR="00262A62" w:rsidRPr="00DA5E13"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262A62" w:rsidRPr="005D38EA" w:rsidRDefault="00262A62" w:rsidP="00262A62">
      <w:pPr>
        <w:widowControl/>
        <w:spacing w:line="440" w:lineRule="exact"/>
        <w:rPr>
          <w:b/>
          <w:sz w:val="15"/>
          <w:szCs w:val="15"/>
        </w:rPr>
      </w:pPr>
    </w:p>
    <w:p w:rsidR="00262A62" w:rsidRDefault="00262A62"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Default="004E3DD6" w:rsidP="00262A62">
      <w:pPr>
        <w:widowControl/>
        <w:spacing w:line="440" w:lineRule="exact"/>
        <w:rPr>
          <w:b/>
          <w:sz w:val="15"/>
          <w:szCs w:val="15"/>
        </w:rPr>
      </w:pPr>
    </w:p>
    <w:p w:rsidR="004E3DD6" w:rsidRPr="00691DDD" w:rsidRDefault="004E3DD6" w:rsidP="00262A62">
      <w:pPr>
        <w:widowControl/>
        <w:spacing w:line="440" w:lineRule="exact"/>
        <w:rPr>
          <w:b/>
          <w:sz w:val="15"/>
          <w:szCs w:val="15"/>
        </w:rPr>
      </w:pPr>
    </w:p>
    <w:p w:rsidR="00262A62" w:rsidRPr="00DE2E21" w:rsidRDefault="00262A62" w:rsidP="00262A62"/>
    <w:p w:rsidR="00904DB3" w:rsidRDefault="00BF5A98" w:rsidP="004E3DD6">
      <w:pPr>
        <w:pStyle w:val="1"/>
        <w:jc w:val="center"/>
        <w:rPr>
          <w:rFonts w:ascii="黑体" w:eastAsia="黑体" w:hAnsi="黑体" w:cs="黑体"/>
          <w:b w:val="0"/>
          <w:bCs w:val="0"/>
          <w:sz w:val="52"/>
          <w:szCs w:val="52"/>
        </w:rPr>
      </w:pPr>
      <w:bookmarkStart w:id="21" w:name="_Toc492893127"/>
      <w:bookmarkStart w:id="22" w:name="_Toc4310"/>
      <w:bookmarkStart w:id="23" w:name="_Toc489371819"/>
      <w:bookmarkEnd w:id="16"/>
      <w:bookmarkEnd w:id="17"/>
      <w:r>
        <w:rPr>
          <w:rFonts w:ascii="黑体" w:eastAsia="黑体" w:hAnsi="黑体" w:cs="黑体" w:hint="eastAsia"/>
          <w:b w:val="0"/>
          <w:bCs w:val="0"/>
          <w:sz w:val="52"/>
          <w:szCs w:val="52"/>
        </w:rPr>
        <w:t>反贪污贿赂局廉政风险防控手册</w:t>
      </w:r>
      <w:bookmarkEnd w:id="21"/>
    </w:p>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BF5A98" w:rsidP="00AF0389">
      <w:pPr>
        <w:spacing w:afterLines="50"/>
        <w:jc w:val="center"/>
        <w:rPr>
          <w:rFonts w:ascii="黑体" w:eastAsia="黑体" w:hAnsi="黑体" w:cs="黑体"/>
          <w:sz w:val="32"/>
          <w:szCs w:val="32"/>
        </w:rPr>
      </w:pPr>
      <w:r>
        <w:rPr>
          <w:rFonts w:ascii="黑体" w:eastAsia="黑体" w:hAnsi="黑体" w:cs="黑体" w:hint="eastAsia"/>
          <w:sz w:val="32"/>
          <w:szCs w:val="32"/>
        </w:rPr>
        <w:lastRenderedPageBreak/>
        <w:t>反贪局工作概述</w:t>
      </w:r>
    </w:p>
    <w:p w:rsidR="00904DB3" w:rsidRDefault="00BF5A98">
      <w:pPr>
        <w:spacing w:line="440" w:lineRule="exact"/>
        <w:ind w:firstLine="420"/>
        <w:rPr>
          <w:rFonts w:asciiTheme="minorEastAsia" w:hAnsiTheme="minorEastAsia" w:cstheme="minorEastAsia"/>
          <w:sz w:val="24"/>
          <w:szCs w:val="24"/>
        </w:rPr>
      </w:pPr>
      <w:r>
        <w:rPr>
          <w:rFonts w:asciiTheme="minorEastAsia" w:hAnsiTheme="minorEastAsia" w:cstheme="minorEastAsia" w:hint="eastAsia"/>
          <w:sz w:val="24"/>
          <w:szCs w:val="24"/>
        </w:rPr>
        <w:t>反贪污贿赂部门的主要职责是对指刑法分则第八章规定的贪污贿赂犯罪及其他各章明确规定依照刑法分则第八章相关条文定罪处罚的犯罪案件进行依法侦查。</w:t>
      </w:r>
    </w:p>
    <w:p w:rsidR="00904DB3" w:rsidRDefault="00BF5A98">
      <w:pPr>
        <w:numPr>
          <w:ilvl w:val="0"/>
          <w:numId w:val="56"/>
        </w:numPr>
        <w:spacing w:line="440" w:lineRule="exact"/>
        <w:ind w:firstLine="0"/>
        <w:rPr>
          <w:rFonts w:asciiTheme="minorEastAsia" w:hAnsiTheme="minorEastAsia" w:cstheme="minorEastAsia"/>
          <w:sz w:val="24"/>
          <w:szCs w:val="24"/>
        </w:rPr>
      </w:pPr>
      <w:r>
        <w:rPr>
          <w:rFonts w:asciiTheme="minorEastAsia" w:hAnsiTheme="minorEastAsia" w:cstheme="minorEastAsia" w:hint="eastAsia"/>
          <w:sz w:val="24"/>
          <w:szCs w:val="24"/>
        </w:rPr>
        <w:t>反贪污贿赂工作的业务范围：</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贪污案（第382条，第183条第2款，第271条第２款，第394条）；</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挪用公款案（第384条，第185条第２款，第272条第２款）；</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受贿案（第385条，第388条，第163条第３款，第184条第２款）；</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单位受贿案（第387条）；</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利用影响力受贿案（第388条之一）；</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行贿案（第389条、第393条）；</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对有影响力的人行贿（第390条之一）；</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对单位行贿案（第391条）；</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介绍贿赂案（第392条）；</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单位行贿案（第393条）；</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巨额财产来源不明案（第395条第１款）；</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隐瞒境外存款案（第395条第２款）；</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私分国有资产案（第396条第１款）；</w:t>
      </w:r>
    </w:p>
    <w:p w:rsidR="00904DB3" w:rsidRDefault="00BF5A98">
      <w:pPr>
        <w:pStyle w:val="a9"/>
        <w:numPr>
          <w:ilvl w:val="0"/>
          <w:numId w:val="56"/>
        </w:numPr>
        <w:spacing w:before="0" w:beforeAutospacing="0" w:after="0" w:afterAutospacing="0" w:line="440" w:lineRule="exact"/>
        <w:ind w:firstLine="0"/>
        <w:rPr>
          <w:rFonts w:asciiTheme="minorEastAsia" w:eastAsiaTheme="minorEastAsia" w:hAnsiTheme="minorEastAsia" w:cstheme="minorEastAsia"/>
          <w:kern w:val="2"/>
        </w:rPr>
      </w:pPr>
      <w:r>
        <w:rPr>
          <w:rFonts w:asciiTheme="minorEastAsia" w:eastAsiaTheme="minorEastAsia" w:hAnsiTheme="minorEastAsia" w:cstheme="minorEastAsia" w:hint="eastAsia"/>
          <w:kern w:val="2"/>
        </w:rPr>
        <w:t>私分罚没财物案（第396条第２款）。</w:t>
      </w:r>
    </w:p>
    <w:p w:rsidR="00904DB3" w:rsidRPr="003F4375" w:rsidRDefault="00BF5A98" w:rsidP="004E3DD6">
      <w:pPr>
        <w:widowControl/>
        <w:spacing w:line="440" w:lineRule="exact"/>
        <w:jc w:val="center"/>
        <w:rPr>
          <w:rFonts w:asciiTheme="minorEastAsia" w:hAnsiTheme="minorEastAsia" w:cstheme="minorEastAsia"/>
          <w:sz w:val="24"/>
          <w:szCs w:val="24"/>
        </w:rPr>
      </w:pPr>
      <w:r>
        <w:rPr>
          <w:rFonts w:ascii="黑体" w:eastAsia="黑体" w:hAnsi="黑体" w:cs="黑体" w:hint="eastAsia"/>
          <w:sz w:val="32"/>
          <w:szCs w:val="32"/>
        </w:rPr>
        <w:lastRenderedPageBreak/>
        <w:t>金湖县人民检察院反贪局职权目录</w:t>
      </w: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408"/>
        <w:gridCol w:w="3181"/>
        <w:gridCol w:w="1755"/>
        <w:gridCol w:w="3247"/>
        <w:gridCol w:w="1276"/>
        <w:gridCol w:w="1200"/>
        <w:gridCol w:w="1297"/>
      </w:tblGrid>
      <w:tr w:rsidR="00904DB3">
        <w:trPr>
          <w:trHeight w:val="488"/>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序号</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职权名称</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324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职权类型</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公开形式</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公开范围</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线索管理</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局长、线索管理员</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线索登记、管理、分流，提出处理意见</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线索初查</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开展初查，并提出处理意见</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hRule="exact" w:val="92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立案</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color w:val="000000"/>
                <w:szCs w:val="21"/>
              </w:rPr>
              <w:t>对职务犯罪线索作出是否立案的决定；不予立案的，制作不立案通知书</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拘传</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按照《刑事诉论法》规范使用强制措施，保证办案顺利进行</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取保候审</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按照《刑事诉论法》规范使用强制措施，保证办案顺利进行</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监视居住</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按照《刑事诉论法》规范使用强制措施，保证办案顺利进行</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刑事拘留</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按照《刑事诉论法》规范使用强制措施，保证办案顺利进行</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110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讯（询）问犯罪嫌疑人（证人）</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按照《刑事诉论法》规范使用侦查措施，提取嫌疑人供述和证人证言</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1084"/>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lastRenderedPageBreak/>
              <w:t>9</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勘验、检查</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规范使用侦查措施，对与犯罪相关场所、物品、人体进行检查</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搜查</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规范使用侦查措施，对与犯罪相关场所、人体依法搜查</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11</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查询、调取证据</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规范使用侦查措施，获取案件相关证据</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12</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查封、扣押、冻结</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规范使用侦查措施，依法查封、扣押、冻结案件相关财物、文件</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59"/>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13</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鉴定</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规范使用侦查措施，依靠专业知识对相关证据进行鉴定</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hRule="exact" w:val="767"/>
        </w:trPr>
        <w:tc>
          <w:tcPr>
            <w:tcW w:w="6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14</w:t>
            </w:r>
          </w:p>
        </w:tc>
        <w:tc>
          <w:tcPr>
            <w:tcW w:w="14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侦查终结</w:t>
            </w:r>
          </w:p>
        </w:tc>
        <w:tc>
          <w:tcPr>
            <w:tcW w:w="318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《刑事诉讼法》、《人民检察院刑事诉讼规则》</w:t>
            </w:r>
          </w:p>
        </w:tc>
        <w:tc>
          <w:tcPr>
            <w:tcW w:w="175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局长、承办人</w:t>
            </w:r>
          </w:p>
        </w:tc>
        <w:tc>
          <w:tcPr>
            <w:tcW w:w="3247"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侦查终结，移送（不）起诉、撤销案件</w:t>
            </w:r>
          </w:p>
        </w:tc>
        <w:tc>
          <w:tcPr>
            <w:tcW w:w="127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外部职权</w:t>
            </w:r>
          </w:p>
        </w:tc>
        <w:tc>
          <w:tcPr>
            <w:tcW w:w="120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检察外网</w:t>
            </w:r>
          </w:p>
        </w:tc>
        <w:tc>
          <w:tcPr>
            <w:tcW w:w="1297"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社会公开</w:t>
            </w:r>
          </w:p>
        </w:tc>
      </w:tr>
    </w:tbl>
    <w:p w:rsidR="00904DB3" w:rsidRDefault="00904DB3">
      <w:pPr>
        <w:rPr>
          <w:rFonts w:ascii="宋体" w:cs="宋体"/>
          <w:sz w:val="36"/>
          <w:szCs w:val="36"/>
        </w:rPr>
      </w:pPr>
    </w:p>
    <w:p w:rsidR="00904DB3" w:rsidRDefault="00904DB3">
      <w:pPr>
        <w:jc w:val="center"/>
        <w:rPr>
          <w:rFonts w:ascii="宋体" w:hAnsi="宋体" w:cs="宋体"/>
          <w:sz w:val="36"/>
          <w:szCs w:val="36"/>
        </w:rPr>
      </w:pPr>
    </w:p>
    <w:p w:rsidR="00904DB3" w:rsidRDefault="00904DB3">
      <w:pPr>
        <w:jc w:val="center"/>
        <w:rPr>
          <w:rFonts w:ascii="宋体" w:hAnsi="宋体" w:cs="宋体"/>
          <w:sz w:val="36"/>
          <w:szCs w:val="36"/>
        </w:rPr>
      </w:pPr>
    </w:p>
    <w:p w:rsidR="00904DB3" w:rsidRDefault="00904DB3">
      <w:pPr>
        <w:jc w:val="center"/>
        <w:rPr>
          <w:rFonts w:ascii="宋体" w:hAnsi="宋体" w:cs="宋体"/>
          <w:sz w:val="36"/>
          <w:szCs w:val="36"/>
        </w:rPr>
      </w:pPr>
    </w:p>
    <w:p w:rsidR="00D32127" w:rsidRDefault="00D32127" w:rsidP="00BE4420">
      <w:pPr>
        <w:rPr>
          <w:rFonts w:ascii="宋体" w:hAnsi="宋体" w:cs="宋体"/>
          <w:sz w:val="36"/>
          <w:szCs w:val="36"/>
        </w:rPr>
      </w:pPr>
    </w:p>
    <w:p w:rsidR="003202C8" w:rsidRPr="004E3DD6" w:rsidRDefault="003202C8" w:rsidP="003202C8">
      <w:pPr>
        <w:jc w:val="center"/>
        <w:rPr>
          <w:rFonts w:ascii="黑体" w:eastAsia="黑体" w:hAnsi="黑体" w:cs="宋体"/>
          <w:sz w:val="32"/>
          <w:szCs w:val="32"/>
        </w:rPr>
      </w:pPr>
      <w:r w:rsidRPr="004E3DD6">
        <w:rPr>
          <w:rFonts w:ascii="黑体" w:eastAsia="黑体" w:hAnsi="黑体" w:cs="宋体" w:hint="eastAsia"/>
          <w:sz w:val="32"/>
          <w:szCs w:val="32"/>
        </w:rPr>
        <w:lastRenderedPageBreak/>
        <w:t>反贪污贿赂局线索受理与初查工作流程图</w:t>
      </w:r>
    </w:p>
    <w:p w:rsidR="003202C8" w:rsidRPr="0042704B" w:rsidRDefault="003202C8" w:rsidP="003202C8">
      <w:pPr>
        <w:jc w:val="center"/>
        <w:rPr>
          <w:rFonts w:ascii="宋体"/>
        </w:rPr>
      </w:pPr>
      <w:r w:rsidRPr="0042704B">
        <w:rPr>
          <w:rFonts w:ascii="宋体" w:hAnsi="宋体" w:cs="仿宋_GB2312" w:hint="eastAsia"/>
        </w:rPr>
        <w:t>职权目录第</w:t>
      </w:r>
      <w:r w:rsidRPr="0042704B">
        <w:rPr>
          <w:rFonts w:ascii="宋体" w:hAnsi="宋体" w:cs="仿宋_GB2312"/>
        </w:rPr>
        <w:t>01-02</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职权依据：《江苏省检察机关执法工作基本规范》</w:t>
      </w:r>
    </w:p>
    <w:p w:rsidR="003202C8" w:rsidRPr="0042704B" w:rsidRDefault="006C7124" w:rsidP="003202C8">
      <w:r>
        <w:rPr>
          <w:noProof/>
        </w:rPr>
        <w:pict>
          <v:roundrect id="_x0000_s32676" style="position:absolute;left:0;text-align:left;margin-left:551.25pt;margin-top:14pt;width:88.5pt;height:27.6pt;z-index:253241344" arcsize="10923f">
            <v:textbox style="mso-next-textbox:#_x0000_s32676">
              <w:txbxContent>
                <w:p w:rsidR="00BD5F96" w:rsidRPr="00F274EB" w:rsidRDefault="00BD5F96" w:rsidP="003202C8">
                  <w:pPr>
                    <w:jc w:val="center"/>
                    <w:rPr>
                      <w:sz w:val="18"/>
                      <w:szCs w:val="18"/>
                    </w:rPr>
                  </w:pPr>
                  <w:r w:rsidRPr="00F274EB">
                    <w:rPr>
                      <w:rFonts w:hint="eastAsia"/>
                      <w:sz w:val="18"/>
                      <w:szCs w:val="18"/>
                    </w:rPr>
                    <w:t>有关机关移送</w:t>
                  </w:r>
                </w:p>
              </w:txbxContent>
            </v:textbox>
          </v:roundrect>
        </w:pict>
      </w:r>
      <w:r>
        <w:rPr>
          <w:noProof/>
        </w:rPr>
        <w:pict>
          <v:roundrect id="_x0000_s32674" style="position:absolute;left:0;text-align:left;margin-left:63.75pt;margin-top:10.7pt;width:88.5pt;height:30.9pt;z-index:253239296;mso-position-horizontal-relative:margin" arcsize="10923f">
            <v:textbox style="mso-next-textbox:#_x0000_s32674">
              <w:txbxContent>
                <w:p w:rsidR="00BD5F96" w:rsidRPr="00F274EB" w:rsidRDefault="00BD5F96" w:rsidP="003202C8">
                  <w:pPr>
                    <w:jc w:val="center"/>
                    <w:rPr>
                      <w:sz w:val="18"/>
                      <w:szCs w:val="18"/>
                    </w:rPr>
                  </w:pPr>
                  <w:r w:rsidRPr="00F274EB">
                    <w:rPr>
                      <w:rFonts w:hint="eastAsia"/>
                      <w:sz w:val="18"/>
                      <w:szCs w:val="18"/>
                    </w:rPr>
                    <w:t>上级院交办</w:t>
                  </w:r>
                </w:p>
              </w:txbxContent>
            </v:textbox>
            <w10:wrap anchorx="margin"/>
          </v:roundrect>
        </w:pict>
      </w:r>
      <w:r>
        <w:rPr>
          <w:noProof/>
        </w:rPr>
        <w:pict>
          <v:roundrect id="_x0000_s32675" style="position:absolute;left:0;text-align:left;margin-left:388.5pt;margin-top:9.5pt;width:84pt;height:29.85pt;z-index:253240320" arcsize="10923f">
            <v:textbox style="mso-next-textbox:#_x0000_s32675">
              <w:txbxContent>
                <w:p w:rsidR="00BD5F96" w:rsidRPr="00F274EB" w:rsidRDefault="00BD5F96" w:rsidP="003202C8">
                  <w:pPr>
                    <w:jc w:val="center"/>
                    <w:rPr>
                      <w:sz w:val="18"/>
                      <w:szCs w:val="18"/>
                    </w:rPr>
                  </w:pPr>
                  <w:r w:rsidRPr="00F274EB">
                    <w:rPr>
                      <w:rFonts w:hint="eastAsia"/>
                      <w:sz w:val="18"/>
                      <w:szCs w:val="18"/>
                    </w:rPr>
                    <w:t>办案中发现</w:t>
                  </w:r>
                </w:p>
              </w:txbxContent>
            </v:textbox>
          </v:roundrect>
        </w:pict>
      </w:r>
      <w:r>
        <w:rPr>
          <w:noProof/>
        </w:rPr>
        <w:pict>
          <v:roundrect id="_x0000_s32673" style="position:absolute;left:0;text-align:left;margin-left:212.25pt;margin-top:9.5pt;width:82.5pt;height:32.1pt;z-index:253238272" arcsize="10923f">
            <v:textbox style="mso-next-textbox:#_x0000_s32673">
              <w:txbxContent>
                <w:p w:rsidR="00BD5F96" w:rsidRPr="00F274EB" w:rsidRDefault="00BD5F96" w:rsidP="003202C8">
                  <w:pPr>
                    <w:jc w:val="center"/>
                    <w:rPr>
                      <w:sz w:val="18"/>
                      <w:szCs w:val="18"/>
                    </w:rPr>
                  </w:pPr>
                  <w:r w:rsidRPr="00F274EB">
                    <w:rPr>
                      <w:rFonts w:hint="eastAsia"/>
                      <w:sz w:val="18"/>
                      <w:szCs w:val="18"/>
                    </w:rPr>
                    <w:t>控申移送</w:t>
                  </w:r>
                </w:p>
              </w:txbxContent>
            </v:textbox>
          </v:roundrect>
        </w:pict>
      </w:r>
    </w:p>
    <w:p w:rsidR="003202C8" w:rsidRPr="0042704B" w:rsidRDefault="003202C8" w:rsidP="003202C8"/>
    <w:p w:rsidR="003202C8" w:rsidRPr="0042704B" w:rsidRDefault="006C7124" w:rsidP="003202C8">
      <w:r>
        <w:rPr>
          <w:noProof/>
        </w:rPr>
        <w:pict>
          <v:shape id="_x0000_s32680" type="#_x0000_t32" style="position:absolute;left:0;text-align:left;margin-left:604.5pt;margin-top:11.6pt;width:.05pt;height:11.7pt;z-index:253245440" o:connectortype="straight"/>
        </w:pict>
      </w:r>
      <w:r>
        <w:rPr>
          <w:noProof/>
        </w:rPr>
        <w:pict>
          <v:shape id="_x0000_s32677" type="#_x0000_t32" style="position:absolute;left:0;text-align:left;margin-left:106.55pt;margin-top:11.6pt;width:.05pt;height:10.5pt;z-index:253242368" o:connectortype="straight"/>
        </w:pict>
      </w:r>
      <w:r>
        <w:rPr>
          <w:noProof/>
        </w:rPr>
        <w:pict>
          <v:shape id="_x0000_s32679" type="#_x0000_t32" style="position:absolute;left:0;text-align:left;margin-left:431.5pt;margin-top:10.4pt;width:0;height:10.45pt;z-index:253244416" o:connectortype="straight"/>
        </w:pict>
      </w:r>
      <w:r>
        <w:rPr>
          <w:noProof/>
        </w:rPr>
        <w:pict>
          <v:shape id="_x0000_s32678" type="#_x0000_t32" style="position:absolute;left:0;text-align:left;margin-left:254.25pt;margin-top:10.4pt;width:.05pt;height:10.45pt;z-index:253243392" o:connectortype="straight"/>
        </w:pict>
      </w:r>
    </w:p>
    <w:p w:rsidR="003202C8" w:rsidRPr="0042704B" w:rsidRDefault="006C7124" w:rsidP="003202C8">
      <w:r>
        <w:rPr>
          <w:noProof/>
        </w:rPr>
        <w:pict>
          <v:shape id="_x0000_s32681" type="#_x0000_t32" style="position:absolute;left:0;text-align:left;margin-left:106.6pt;margin-top:5.25pt;width:497.9pt;height:.05pt;flip:y;z-index:253246464" o:connectortype="straight"/>
        </w:pict>
      </w:r>
      <w:r>
        <w:rPr>
          <w:noProof/>
        </w:rPr>
        <w:pict>
          <v:shape id="_x0000_s32707" type="#_x0000_t32" style="position:absolute;left:0;text-align:left;margin-left:332.25pt;margin-top:5.3pt;width:0;height:15.1pt;z-index:253273088" o:connectortype="straight">
            <v:stroke endarrow="block"/>
          </v:shape>
        </w:pict>
      </w:r>
    </w:p>
    <w:p w:rsidR="003202C8" w:rsidRPr="0042704B" w:rsidRDefault="006C7124" w:rsidP="003202C8">
      <w:r>
        <w:rPr>
          <w:noProof/>
        </w:rPr>
        <w:pict>
          <v:rect id="_x0000_s32684" style="position:absolute;left:0;text-align:left;margin-left:477pt;margin-top:4.8pt;width:201pt;height:22.65pt;z-index:253249536">
            <v:textbox style="mso-next-textbox:#_x0000_s32684">
              <w:txbxContent>
                <w:p w:rsidR="00BD5F96" w:rsidRPr="00F274EB" w:rsidRDefault="00BD5F96" w:rsidP="003202C8">
                  <w:pPr>
                    <w:jc w:val="center"/>
                    <w:rPr>
                      <w:sz w:val="18"/>
                      <w:szCs w:val="18"/>
                    </w:rPr>
                  </w:pPr>
                  <w:r w:rsidRPr="00F274EB">
                    <w:rPr>
                      <w:rFonts w:hint="eastAsia"/>
                      <w:sz w:val="18"/>
                      <w:szCs w:val="18"/>
                    </w:rPr>
                    <w:t>科级干部，制作《线索备案表》向上级院备案</w:t>
                  </w:r>
                </w:p>
              </w:txbxContent>
            </v:textbox>
          </v:rect>
        </w:pict>
      </w:r>
      <w:r>
        <w:rPr>
          <w:noProof/>
        </w:rPr>
        <w:pict>
          <v:rect id="_x0000_s32683" style="position:absolute;left:0;text-align:left;margin-left:230.25pt;margin-top:6.15pt;width:201pt;height:30.75pt;z-index:253248512">
            <v:textbox style="mso-next-textbox:#_x0000_s32683">
              <w:txbxContent>
                <w:p w:rsidR="00BD5F96" w:rsidRPr="00F274EB" w:rsidRDefault="00BD5F96" w:rsidP="003202C8">
                  <w:pPr>
                    <w:jc w:val="center"/>
                    <w:rPr>
                      <w:sz w:val="18"/>
                      <w:szCs w:val="18"/>
                    </w:rPr>
                  </w:pPr>
                  <w:r w:rsidRPr="00F274EB">
                    <w:rPr>
                      <w:rFonts w:hint="eastAsia"/>
                      <w:sz w:val="18"/>
                      <w:szCs w:val="18"/>
                    </w:rPr>
                    <w:t>《线索登记表》</w:t>
                  </w:r>
                </w:p>
              </w:txbxContent>
            </v:textbox>
          </v:rect>
        </w:pict>
      </w:r>
    </w:p>
    <w:p w:rsidR="003202C8" w:rsidRPr="0042704B" w:rsidRDefault="006C7124" w:rsidP="003202C8">
      <w:r>
        <w:rPr>
          <w:noProof/>
        </w:rPr>
        <w:pict>
          <v:shape id="_x0000_s32685" type="#_x0000_t32" style="position:absolute;left:0;text-align:left;margin-left:431.25pt;margin-top:4.8pt;width:45.75pt;height:0;z-index:253250560" o:connectortype="straight">
            <v:stroke endarrow="block"/>
          </v:shape>
        </w:pict>
      </w:r>
    </w:p>
    <w:p w:rsidR="003202C8" w:rsidRPr="0042704B" w:rsidRDefault="006C7124" w:rsidP="003202C8">
      <w:r>
        <w:rPr>
          <w:noProof/>
        </w:rPr>
        <w:pict>
          <v:shape id="_x0000_s32686" type="#_x0000_t32" style="position:absolute;left:0;text-align:left;margin-left:330.75pt;margin-top:5.7pt;width:0;height:18.75pt;z-index:253251584" o:connectortype="straight">
            <v:stroke endarrow="block"/>
          </v:shape>
        </w:pict>
      </w:r>
    </w:p>
    <w:p w:rsidR="003202C8" w:rsidRPr="0042704B" w:rsidRDefault="006C7124" w:rsidP="003202C8">
      <w:r>
        <w:rPr>
          <w:noProof/>
        </w:rPr>
        <w:pict>
          <v:rect id="_x0000_s32690" style="position:absolute;left:0;text-align:left;margin-left:42.75pt;margin-top:8.85pt;width:128.25pt;height:39.75pt;z-index:253255680">
            <v:textbox style="mso-next-textbox:#_x0000_s32690">
              <w:txbxContent>
                <w:p w:rsidR="00BD5F96" w:rsidRPr="00F274EB" w:rsidRDefault="00BD5F96" w:rsidP="003202C8">
                  <w:pPr>
                    <w:jc w:val="center"/>
                    <w:rPr>
                      <w:sz w:val="18"/>
                      <w:szCs w:val="18"/>
                    </w:rPr>
                  </w:pPr>
                  <w:r w:rsidRPr="00F274EB">
                    <w:rPr>
                      <w:rFonts w:hint="eastAsia"/>
                      <w:sz w:val="18"/>
                      <w:szCs w:val="18"/>
                    </w:rPr>
                    <w:t>暂不具备初查条件或价值的，列入缓查或存查</w:t>
                  </w:r>
                </w:p>
              </w:txbxContent>
            </v:textbox>
          </v:rect>
        </w:pict>
      </w:r>
      <w:r>
        <w:rPr>
          <w:noProof/>
        </w:rPr>
        <w:pict>
          <v:shapetype id="_x0000_t202" coordsize="21600,21600" o:spt="202" path="m,l,21600r21600,l21600,xe">
            <v:stroke joinstyle="miter"/>
            <v:path gradientshapeok="t" o:connecttype="rect"/>
          </v:shapetype>
          <v:shape id="_x0000_s32708" type="#_x0000_t202" style="position:absolute;left:0;text-align:left;margin-left:185.25pt;margin-top:8.85pt;width:285.05pt;height:26.25pt;z-index:253274112">
            <v:textbox style="mso-next-textbox:#_x0000_s32708">
              <w:txbxContent>
                <w:p w:rsidR="00BD5F96" w:rsidRPr="00F274EB" w:rsidRDefault="00BD5F96" w:rsidP="003202C8">
                  <w:pPr>
                    <w:jc w:val="center"/>
                    <w:rPr>
                      <w:sz w:val="18"/>
                      <w:szCs w:val="18"/>
                    </w:rPr>
                  </w:pPr>
                  <w:r w:rsidRPr="00F274EB">
                    <w:rPr>
                      <w:rFonts w:hint="eastAsia"/>
                      <w:sz w:val="18"/>
                      <w:szCs w:val="18"/>
                    </w:rPr>
                    <w:t>评估小组评估形成评估意见表</w:t>
                  </w:r>
                </w:p>
                <w:p w:rsidR="00BD5F96" w:rsidRPr="001E3E43" w:rsidRDefault="00BD5F96" w:rsidP="003202C8"/>
              </w:txbxContent>
            </v:textbox>
          </v:shape>
        </w:pict>
      </w:r>
      <w:r>
        <w:rPr>
          <w:noProof/>
        </w:rPr>
        <w:pict>
          <v:rect id="_x0000_s32689" style="position:absolute;left:0;text-align:left;margin-left:517.5pt;margin-top:-.15pt;width:128.25pt;height:39.75pt;z-index:253254656">
            <v:textbox style="mso-next-textbox:#_x0000_s32689">
              <w:txbxContent>
                <w:p w:rsidR="00BD5F96" w:rsidRPr="00F274EB" w:rsidRDefault="00BD5F96" w:rsidP="003202C8">
                  <w:pPr>
                    <w:jc w:val="center"/>
                    <w:rPr>
                      <w:sz w:val="18"/>
                      <w:szCs w:val="18"/>
                    </w:rPr>
                  </w:pPr>
                  <w:r w:rsidRPr="00F274EB">
                    <w:rPr>
                      <w:rFonts w:hint="eastAsia"/>
                      <w:sz w:val="18"/>
                      <w:szCs w:val="18"/>
                    </w:rPr>
                    <w:t>不属于本院管辖的，移送其他部门</w:t>
                  </w:r>
                </w:p>
              </w:txbxContent>
            </v:textbox>
          </v:rect>
        </w:pict>
      </w:r>
    </w:p>
    <w:p w:rsidR="003202C8" w:rsidRPr="0042704B" w:rsidRDefault="006C7124" w:rsidP="003202C8">
      <w:r>
        <w:rPr>
          <w:noProof/>
        </w:rPr>
        <w:pict>
          <v:shape id="_x0000_s32688" type="#_x0000_t32" style="position:absolute;left:0;text-align:left;margin-left:171pt;margin-top:7.5pt;width:14.25pt;height:0;flip:x;z-index:253253632" o:connectortype="straight">
            <v:stroke endarrow="block"/>
          </v:shape>
        </w:pict>
      </w:r>
      <w:r>
        <w:rPr>
          <w:noProof/>
        </w:rPr>
        <w:pict>
          <v:shape id="_x0000_s32687" type="#_x0000_t32" style="position:absolute;left:0;text-align:left;margin-left:472.5pt;margin-top:11.4pt;width:45pt;height:0;z-index:253252608" o:connectortype="straight">
            <v:stroke endarrow="block"/>
          </v:shape>
        </w:pict>
      </w:r>
    </w:p>
    <w:p w:rsidR="003202C8" w:rsidRPr="0042704B" w:rsidRDefault="006C7124" w:rsidP="003202C8">
      <w:r>
        <w:rPr>
          <w:noProof/>
        </w:rPr>
        <w:pict>
          <v:shape id="_x0000_s32691" type="#_x0000_t32" style="position:absolute;left:0;text-align:left;margin-left:330.75pt;margin-top:4.5pt;width:0;height:18.75pt;z-index:253256704" o:connectortype="straight">
            <v:stroke endarrow="block"/>
          </v:shape>
        </w:pict>
      </w:r>
    </w:p>
    <w:p w:rsidR="003202C8" w:rsidRPr="0042704B" w:rsidRDefault="006C7124" w:rsidP="003202C8">
      <w:r>
        <w:rPr>
          <w:noProof/>
        </w:rPr>
        <w:pict>
          <v:rect id="_x0000_s32695" style="position:absolute;left:0;text-align:left;margin-left:521.25pt;margin-top:7.65pt;width:128.25pt;height:29.25pt;z-index:253260800">
            <v:textbox style="mso-next-textbox:#_x0000_s32695">
              <w:txbxContent>
                <w:p w:rsidR="00BD5F96" w:rsidRPr="00F274EB" w:rsidRDefault="00BD5F96" w:rsidP="003202C8">
                  <w:pPr>
                    <w:rPr>
                      <w:sz w:val="18"/>
                      <w:szCs w:val="18"/>
                    </w:rPr>
                  </w:pPr>
                  <w:r w:rsidRPr="00F274EB">
                    <w:rPr>
                      <w:rFonts w:hint="eastAsia"/>
                      <w:sz w:val="18"/>
                      <w:szCs w:val="18"/>
                    </w:rPr>
                    <w:t>经检察长批准接触调查对象</w:t>
                  </w:r>
                </w:p>
              </w:txbxContent>
            </v:textbox>
          </v:rect>
        </w:pict>
      </w:r>
      <w:r>
        <w:rPr>
          <w:noProof/>
        </w:rPr>
        <w:pict>
          <v:rect id="_x0000_s32692" style="position:absolute;left:0;text-align:left;margin-left:222pt;margin-top:7.65pt;width:224.25pt;height:26.1pt;z-index:253257728">
            <v:textbox style="mso-next-textbox:#_x0000_s32692">
              <w:txbxContent>
                <w:p w:rsidR="00BD5F96" w:rsidRPr="00F274EB" w:rsidRDefault="00BD5F96" w:rsidP="003202C8">
                  <w:pPr>
                    <w:jc w:val="center"/>
                    <w:rPr>
                      <w:sz w:val="18"/>
                      <w:szCs w:val="18"/>
                    </w:rPr>
                  </w:pPr>
                  <w:r w:rsidRPr="00F274EB">
                    <w:rPr>
                      <w:rFonts w:hint="eastAsia"/>
                      <w:sz w:val="18"/>
                      <w:szCs w:val="18"/>
                    </w:rPr>
                    <w:t>提请初查，制定初查计划、安全预案</w:t>
                  </w:r>
                </w:p>
              </w:txbxContent>
            </v:textbox>
          </v:rect>
        </w:pict>
      </w:r>
    </w:p>
    <w:p w:rsidR="003202C8" w:rsidRPr="0042704B" w:rsidRDefault="006C7124" w:rsidP="003202C8">
      <w:r>
        <w:rPr>
          <w:noProof/>
        </w:rPr>
        <w:pict>
          <v:shape id="_x0000_s32694" type="#_x0000_t32" style="position:absolute;left:0;text-align:left;margin-left:447pt;margin-top:8.1pt;width:70.5pt;height:.05pt;z-index:253259776" o:connectortype="straight">
            <v:stroke endarrow="block"/>
          </v:shape>
        </w:pict>
      </w:r>
    </w:p>
    <w:p w:rsidR="003202C8" w:rsidRPr="0042704B" w:rsidRDefault="006C7124" w:rsidP="003202C8">
      <w:r>
        <w:rPr>
          <w:noProof/>
        </w:rPr>
        <w:pict>
          <v:shape id="_x0000_s32710" type="#_x0000_t32" style="position:absolute;left:0;text-align:left;margin-left:686.95pt;margin-top:11.25pt;width:18.7pt;height:0;flip:x;z-index:253276160" o:connectortype="straight"/>
        </w:pict>
      </w:r>
      <w:r>
        <w:rPr>
          <w:noProof/>
        </w:rPr>
        <w:pict>
          <v:rect id="_x0000_s32700" style="position:absolute;left:0;text-align:left;margin-left:49.5pt;margin-top:11.25pt;width:162.75pt;height:37.35pt;z-index:253265920">
            <v:textbox style="mso-next-textbox:#_x0000_s32700">
              <w:txbxContent>
                <w:p w:rsidR="00BD5F96" w:rsidRPr="00F274EB" w:rsidRDefault="00BD5F96" w:rsidP="003202C8">
                  <w:pPr>
                    <w:jc w:val="center"/>
                    <w:rPr>
                      <w:sz w:val="18"/>
                      <w:szCs w:val="18"/>
                    </w:rPr>
                  </w:pPr>
                  <w:r w:rsidRPr="00F274EB">
                    <w:rPr>
                      <w:rFonts w:hint="eastAsia"/>
                      <w:sz w:val="18"/>
                      <w:szCs w:val="18"/>
                    </w:rPr>
                    <w:t>对于不能决定是否立案的线索，存查、缓查</w:t>
                  </w:r>
                </w:p>
              </w:txbxContent>
            </v:textbox>
          </v:rect>
        </w:pict>
      </w:r>
      <w:r>
        <w:rPr>
          <w:noProof/>
        </w:rPr>
        <w:pict>
          <v:shape id="_x0000_s32693" type="#_x0000_t32" style="position:absolute;left:0;text-align:left;margin-left:330.75pt;margin-top:2.85pt;width:0;height:18pt;z-index:253258752" o:connectortype="straight">
            <v:stroke endarrow="block"/>
          </v:shape>
        </w:pict>
      </w:r>
    </w:p>
    <w:p w:rsidR="003202C8" w:rsidRPr="0042704B" w:rsidRDefault="006C7124" w:rsidP="003202C8">
      <w:r>
        <w:rPr>
          <w:noProof/>
        </w:rPr>
        <w:pict>
          <v:rect id="_x0000_s32699" style="position:absolute;left:0;text-align:left;margin-left:450.05pt;margin-top:4.05pt;width:195.7pt;height:20.85pt;z-index:253264896">
            <v:textbox style="mso-next-textbox:#_x0000_s32699">
              <w:txbxContent>
                <w:p w:rsidR="00BD5F96" w:rsidRPr="00F274EB" w:rsidRDefault="00BD5F96" w:rsidP="003202C8">
                  <w:pPr>
                    <w:jc w:val="center"/>
                    <w:rPr>
                      <w:sz w:val="18"/>
                      <w:szCs w:val="18"/>
                    </w:rPr>
                  </w:pPr>
                  <w:r w:rsidRPr="00F274EB">
                    <w:rPr>
                      <w:rFonts w:hint="eastAsia"/>
                      <w:sz w:val="18"/>
                      <w:szCs w:val="18"/>
                    </w:rPr>
                    <w:t>不立案</w:t>
                  </w:r>
                </w:p>
              </w:txbxContent>
            </v:textbox>
          </v:rect>
        </w:pict>
      </w:r>
      <w:r>
        <w:rPr>
          <w:noProof/>
        </w:rPr>
        <w:pict>
          <v:shape id="_x0000_s32696" type="#_x0000_t32" style="position:absolute;left:0;text-align:left;margin-left:402.8pt;margin-top:12.9pt;width:47.2pt;height:0;z-index:253261824" o:connectortype="straight">
            <v:stroke endarrow="block"/>
          </v:shape>
        </w:pict>
      </w:r>
      <w:r>
        <w:rPr>
          <w:noProof/>
        </w:rPr>
        <w:pict>
          <v:shape id="_x0000_s32709" type="#_x0000_t202" style="position:absolute;left:0;text-align:left;margin-left:252pt;margin-top:5.25pt;width:147pt;height:19.65pt;z-index:253275136">
            <v:textbox style="mso-next-textbox:#_x0000_s32709">
              <w:txbxContent>
                <w:p w:rsidR="00BD5F96" w:rsidRPr="00F274EB" w:rsidRDefault="00BD5F96" w:rsidP="003202C8">
                  <w:pPr>
                    <w:jc w:val="center"/>
                    <w:rPr>
                      <w:sz w:val="18"/>
                      <w:szCs w:val="18"/>
                    </w:rPr>
                  </w:pPr>
                  <w:r w:rsidRPr="00F274EB">
                    <w:rPr>
                      <w:rFonts w:hint="eastAsia"/>
                      <w:sz w:val="18"/>
                      <w:szCs w:val="18"/>
                    </w:rPr>
                    <w:t>提出处理意见</w:t>
                  </w:r>
                </w:p>
                <w:p w:rsidR="00BD5F96" w:rsidRDefault="00BD5F96" w:rsidP="003202C8"/>
              </w:txbxContent>
            </v:textbox>
          </v:shape>
        </w:pict>
      </w:r>
    </w:p>
    <w:p w:rsidR="003202C8" w:rsidRPr="0042704B" w:rsidRDefault="006C7124" w:rsidP="003202C8">
      <w:r>
        <w:rPr>
          <w:noProof/>
        </w:rPr>
        <w:pict>
          <v:shape id="_x0000_s32712" type="#_x0000_t32" style="position:absolute;left:0;text-align:left;margin-left:546.75pt;margin-top:9.3pt;width:0;height:25.8pt;z-index:253278208" o:connectortype="straight">
            <v:stroke endarrow="block"/>
          </v:shape>
        </w:pict>
      </w:r>
      <w:r>
        <w:rPr>
          <w:noProof/>
        </w:rPr>
        <w:pict>
          <v:shape id="_x0000_s32682" type="#_x0000_t32" style="position:absolute;left:0;text-align:left;margin-left:303pt;margin-top:9.3pt;width:.05pt;height:25.8pt;z-index:253247488" o:connectortype="straight">
            <v:stroke endarrow="block"/>
          </v:shape>
        </w:pict>
      </w:r>
      <w:r>
        <w:rPr>
          <w:noProof/>
        </w:rPr>
        <w:pict>
          <v:shape id="_x0000_s32697" type="#_x0000_t32" style="position:absolute;left:0;text-align:left;margin-left:3in;margin-top:1.05pt;width:36pt;height:.05pt;flip:x;z-index:253262848" o:connectortype="straight">
            <v:stroke endarrow="block"/>
          </v:shape>
        </w:pict>
      </w:r>
    </w:p>
    <w:p w:rsidR="003202C8" w:rsidRPr="0042704B" w:rsidRDefault="006C7124" w:rsidP="003202C8">
      <w:r>
        <w:rPr>
          <w:noProof/>
        </w:rPr>
        <w:pict>
          <v:shape id="_x0000_s32705" type="#_x0000_t32" style="position:absolute;left:0;text-align:left;margin-left:129.75pt;margin-top:2.8pt;width:0;height:55.25pt;z-index:253271040" o:connectortype="straight">
            <v:stroke endarrow="block"/>
          </v:shape>
        </w:pict>
      </w:r>
    </w:p>
    <w:p w:rsidR="003202C8" w:rsidRPr="0042704B" w:rsidRDefault="006C7124" w:rsidP="003202C8">
      <w:pPr>
        <w:tabs>
          <w:tab w:val="left" w:pos="6390"/>
          <w:tab w:val="left" w:pos="10860"/>
        </w:tabs>
      </w:pPr>
      <w:r>
        <w:rPr>
          <w:noProof/>
        </w:rPr>
        <w:pict>
          <v:rect id="_x0000_s32701" style="position:absolute;left:0;text-align:left;margin-left:370.5pt;margin-top:6.45pt;width:101.3pt;height:68.4pt;z-index:253266944">
            <v:textbox style="mso-next-textbox:#_x0000_s32701">
              <w:txbxContent>
                <w:p w:rsidR="00BD5F96" w:rsidRPr="00F274EB" w:rsidRDefault="00BD5F96" w:rsidP="003202C8">
                  <w:pPr>
                    <w:jc w:val="center"/>
                  </w:pPr>
                  <w:r w:rsidRPr="00F274EB">
                    <w:rPr>
                      <w:rFonts w:hint="eastAsia"/>
                      <w:sz w:val="18"/>
                      <w:szCs w:val="18"/>
                    </w:rPr>
                    <w:t>实名举报的线索，填写《不立案通知书》，作出不立案决定之日起十日内送达举报中心</w:t>
                  </w:r>
                </w:p>
              </w:txbxContent>
            </v:textbox>
          </v:rect>
        </w:pict>
      </w:r>
      <w:r>
        <w:rPr>
          <w:noProof/>
        </w:rPr>
        <w:pict>
          <v:rect id="_x0000_s32702" style="position:absolute;left:0;text-align:left;margin-left:474.75pt;margin-top:5.4pt;width:101.3pt;height:68.7pt;z-index:253267968">
            <v:textbox style="mso-next-textbox:#_x0000_s32702">
              <w:txbxContent>
                <w:p w:rsidR="00BD5F96" w:rsidRPr="00F274EB" w:rsidRDefault="00BD5F96" w:rsidP="003202C8">
                  <w:pPr>
                    <w:jc w:val="center"/>
                    <w:rPr>
                      <w:sz w:val="18"/>
                      <w:szCs w:val="18"/>
                    </w:rPr>
                  </w:pPr>
                  <w:r w:rsidRPr="00F274EB">
                    <w:rPr>
                      <w:rFonts w:hint="eastAsia"/>
                      <w:sz w:val="18"/>
                      <w:szCs w:val="18"/>
                    </w:rPr>
                    <w:t>被害人控告的，填写《不立案通知书》，</w:t>
                  </w:r>
                  <w:r w:rsidRPr="00F274EB">
                    <w:rPr>
                      <w:sz w:val="18"/>
                      <w:szCs w:val="18"/>
                    </w:rPr>
                    <w:t>15</w:t>
                  </w:r>
                  <w:r w:rsidRPr="00F274EB">
                    <w:rPr>
                      <w:rFonts w:hint="eastAsia"/>
                      <w:sz w:val="18"/>
                      <w:szCs w:val="18"/>
                    </w:rPr>
                    <w:t>日内送达控告人，并告知本院控告检察部门</w:t>
                  </w:r>
                </w:p>
              </w:txbxContent>
            </v:textbox>
          </v:rect>
        </w:pict>
      </w:r>
      <w:r>
        <w:rPr>
          <w:noProof/>
        </w:rPr>
        <w:pict>
          <v:rect id="_x0000_s32703" style="position:absolute;left:0;text-align:left;margin-left:579.8pt;margin-top:6.45pt;width:113.2pt;height:68.4pt;z-index:253268992">
            <v:textbox style="mso-next-textbox:#_x0000_s32703">
              <w:txbxContent>
                <w:p w:rsidR="00BD5F96" w:rsidRPr="00F274EB" w:rsidRDefault="00BD5F96" w:rsidP="003202C8">
                  <w:pPr>
                    <w:jc w:val="center"/>
                  </w:pPr>
                  <w:r w:rsidRPr="00F274EB">
                    <w:rPr>
                      <w:rFonts w:hint="eastAsia"/>
                      <w:sz w:val="18"/>
                      <w:szCs w:val="18"/>
                    </w:rPr>
                    <w:t>其他机关或者部门移送的线索，作出不立案决定之日起十日内将《不立案通知书》移送有关部门</w:t>
                  </w:r>
                </w:p>
              </w:txbxContent>
            </v:textbox>
          </v:rect>
        </w:pict>
      </w:r>
      <w:r>
        <w:rPr>
          <w:noProof/>
        </w:rPr>
        <w:pict>
          <v:roundrect id="_x0000_s32711" style="position:absolute;left:0;text-align:left;margin-left:365.25pt;margin-top:3.9pt;width:333pt;height:74.1pt;z-index:-250039296" arcsize="10923f"/>
        </w:pict>
      </w:r>
      <w:r>
        <w:rPr>
          <w:noProof/>
        </w:rPr>
        <w:pict>
          <v:rect id="_x0000_s32698" style="position:absolute;left:0;text-align:left;margin-left:245.3pt;margin-top:4.95pt;width:114.7pt;height:57.9pt;z-index:253263872">
            <v:textbox style="mso-next-textbox:#_x0000_s32698">
              <w:txbxContent>
                <w:p w:rsidR="00BD5F96" w:rsidRPr="00F274EB" w:rsidRDefault="00BD5F96" w:rsidP="003202C8">
                  <w:pPr>
                    <w:jc w:val="center"/>
                    <w:rPr>
                      <w:sz w:val="18"/>
                      <w:szCs w:val="18"/>
                    </w:rPr>
                  </w:pPr>
                  <w:r w:rsidRPr="00F274EB">
                    <w:rPr>
                      <w:rFonts w:hint="eastAsia"/>
                      <w:sz w:val="18"/>
                      <w:szCs w:val="18"/>
                    </w:rPr>
                    <w:t>认为涉嫌犯罪的，制作《提请立案报告》、《立案决定书》，报检察长批准</w:t>
                  </w:r>
                </w:p>
              </w:txbxContent>
            </v:textbox>
          </v:rect>
        </w:pict>
      </w:r>
      <w:r w:rsidR="003202C8" w:rsidRPr="0042704B">
        <w:tab/>
      </w:r>
      <w:r w:rsidR="003202C8" w:rsidRPr="0042704B">
        <w:tab/>
      </w:r>
    </w:p>
    <w:p w:rsidR="003202C8" w:rsidRPr="0042704B" w:rsidRDefault="003202C8" w:rsidP="003202C8">
      <w:pPr>
        <w:rPr>
          <w:noProof/>
          <w:szCs w:val="21"/>
        </w:rPr>
      </w:pPr>
    </w:p>
    <w:p w:rsidR="003202C8" w:rsidRPr="0042704B" w:rsidRDefault="006C7124" w:rsidP="003202C8">
      <w:pPr>
        <w:rPr>
          <w:noProof/>
          <w:szCs w:val="21"/>
        </w:rPr>
      </w:pPr>
      <w:r w:rsidRPr="006C7124">
        <w:rPr>
          <w:noProof/>
        </w:rPr>
        <w:pict>
          <v:shape id="_x0000_s32706" type="#_x0000_t22" style="position:absolute;left:0;text-align:left;margin-left:77.25pt;margin-top:11.25pt;width:89.25pt;height:42.75pt;z-index:253272064">
            <v:textbox style="mso-next-textbox:#_x0000_s32706">
              <w:txbxContent>
                <w:p w:rsidR="00BD5F96" w:rsidRPr="00F274EB" w:rsidRDefault="00BD5F96" w:rsidP="003202C8">
                  <w:pPr>
                    <w:jc w:val="center"/>
                    <w:rPr>
                      <w:sz w:val="18"/>
                      <w:szCs w:val="18"/>
                    </w:rPr>
                  </w:pPr>
                  <w:r w:rsidRPr="00F274EB">
                    <w:rPr>
                      <w:rFonts w:hint="eastAsia"/>
                      <w:sz w:val="18"/>
                      <w:szCs w:val="18"/>
                    </w:rPr>
                    <w:t>卷宗归档</w:t>
                  </w:r>
                </w:p>
              </w:txbxContent>
            </v:textbox>
          </v:shape>
        </w:pict>
      </w:r>
    </w:p>
    <w:p w:rsidR="003202C8" w:rsidRPr="0042704B" w:rsidRDefault="003202C8" w:rsidP="003202C8">
      <w:pPr>
        <w:rPr>
          <w:noProof/>
          <w:szCs w:val="21"/>
        </w:rPr>
      </w:pPr>
    </w:p>
    <w:p w:rsidR="003202C8" w:rsidRPr="0042704B" w:rsidRDefault="006C7124" w:rsidP="003202C8">
      <w:pPr>
        <w:rPr>
          <w:noProof/>
          <w:szCs w:val="21"/>
        </w:rPr>
      </w:pPr>
      <w:r w:rsidRPr="006C7124">
        <w:rPr>
          <w:noProof/>
        </w:rPr>
        <w:pict>
          <v:shape id="_x0000_s32704" type="#_x0000_t32" style="position:absolute;left:0;text-align:left;margin-left:166.5pt;margin-top:11pt;width:198.75pt;height:.05pt;flip:x;z-index:253270016" o:connectortype="straight">
            <v:stroke endarrow="block"/>
          </v:shape>
        </w:pict>
      </w:r>
    </w:p>
    <w:p w:rsidR="00D32127" w:rsidRPr="004E3DD6" w:rsidRDefault="003202C8" w:rsidP="00D32127">
      <w:pPr>
        <w:jc w:val="center"/>
        <w:rPr>
          <w:rFonts w:ascii="黑体" w:eastAsia="黑体" w:hAnsi="黑体" w:cs="宋体"/>
          <w:sz w:val="36"/>
          <w:szCs w:val="36"/>
        </w:rPr>
      </w:pPr>
      <w:r w:rsidRPr="0042704B">
        <w:rPr>
          <w:noProof/>
          <w:szCs w:val="21"/>
        </w:rPr>
        <w:br w:type="page"/>
      </w:r>
      <w:r w:rsidR="006C7124" w:rsidRPr="006C7124">
        <w:rPr>
          <w:rFonts w:ascii="黑体" w:eastAsia="黑体" w:hAnsi="黑体"/>
          <w:noProof/>
          <w:sz w:val="20"/>
        </w:rPr>
        <w:lastRenderedPageBreak/>
        <w:pict>
          <v:shape id="自选图形 455" o:spid="_x0000_s32713" type="#_x0000_t32" style="position:absolute;left:0;text-align:left;margin-left:370.7pt;margin-top:4.35pt;width:0;height:0;z-index:253280256" o:gfxdata="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u0Y/J1AAAAAcBAAAPAAAAAAAA&#10;AAEAIAAAACIAAABkcnMvZG93bnJldi54bWxQSwECFAAUAAAACACHTuJA5zkO6d0BAACXAwAADgAA&#10;AAAAAAABACAAAAAjAQAAZHJzL2Uyb0RvYy54bWxQSwUGAAAAAAYABgBZAQAAcgUAAAAA&#10;">
            <v:stroke endarrow="block"/>
          </v:shape>
        </w:pict>
      </w:r>
      <w:r w:rsidR="00D32127" w:rsidRPr="004E3DD6">
        <w:rPr>
          <w:rFonts w:ascii="黑体" w:eastAsia="黑体" w:hAnsi="黑体" w:cs="宋体" w:hint="eastAsia"/>
          <w:sz w:val="32"/>
          <w:szCs w:val="36"/>
        </w:rPr>
        <w:t>反贪局立案工作流程图</w:t>
      </w:r>
    </w:p>
    <w:p w:rsidR="00D32127" w:rsidRPr="0042704B" w:rsidRDefault="00D32127" w:rsidP="00D32127">
      <w:pPr>
        <w:rPr>
          <w:szCs w:val="21"/>
        </w:rPr>
      </w:pPr>
    </w:p>
    <w:p w:rsidR="00D32127" w:rsidRPr="0042704B" w:rsidRDefault="00D32127" w:rsidP="00D32127">
      <w:pPr>
        <w:jc w:val="center"/>
        <w:rPr>
          <w:rFonts w:ascii="宋体"/>
        </w:rPr>
      </w:pPr>
      <w:r w:rsidRPr="0042704B">
        <w:rPr>
          <w:rFonts w:ascii="宋体" w:hAnsi="宋体" w:cs="仿宋_GB2312" w:hint="eastAsia"/>
        </w:rPr>
        <w:t>职权目录第</w:t>
      </w:r>
      <w:r w:rsidRPr="0042704B">
        <w:rPr>
          <w:rFonts w:ascii="宋体" w:hAnsi="宋体" w:cs="仿宋_GB2312"/>
        </w:rPr>
        <w:t>03</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职权依据：《江苏省检察机关执法工作基本规范》</w:t>
      </w:r>
    </w:p>
    <w:p w:rsidR="00D32127" w:rsidRPr="0042704B" w:rsidRDefault="006C7124" w:rsidP="00D32127">
      <w:pPr>
        <w:rPr>
          <w:szCs w:val="21"/>
        </w:rPr>
      </w:pPr>
      <w:r w:rsidRPr="006C7124">
        <w:rPr>
          <w:noProof/>
        </w:rPr>
        <w:pict>
          <v:roundrect id="自选图形 483" o:spid="_x0000_s32714" style="position:absolute;left:0;text-align:left;margin-left:233.65pt;margin-top:14.7pt;width:243.85pt;height:39.7pt;z-index:253281280" arcsize="10923f" o:gfxdata="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VvfUdcAAAAKAQAADwAAAAAAAAABACAAAAAi&#10;AAAAZHJzL2Rvd25yZXYueG1sUEsBAhQAFAAAAAgAh07iQFmErjILAgAADAQAAA4AAAAAAAAAAQAg&#10;AAAAJgEAAGRycy9lMm9Eb2MueG1sUEsFBgAAAAAGAAYAWQEAAKMFAAAAAA==&#10;">
            <v:textbox style="mso-next-textbox:#自选图形 483">
              <w:txbxContent>
                <w:p w:rsidR="00BD5F96" w:rsidRDefault="00BD5F96" w:rsidP="00D32127">
                  <w:pPr>
                    <w:jc w:val="center"/>
                    <w:rPr>
                      <w:sz w:val="18"/>
                      <w:szCs w:val="18"/>
                    </w:rPr>
                  </w:pPr>
                  <w:r>
                    <w:rPr>
                      <w:rFonts w:hint="eastAsia"/>
                      <w:sz w:val="18"/>
                      <w:szCs w:val="18"/>
                    </w:rPr>
                    <w:t>符合立案条件的，制作《提请立案报告》（员额制检察官）</w:t>
                  </w:r>
                </w:p>
              </w:txbxContent>
            </v:textbox>
          </v:roundrect>
        </w:pict>
      </w:r>
    </w:p>
    <w:p w:rsidR="00D32127" w:rsidRPr="0042704B" w:rsidRDefault="00D32127" w:rsidP="00D32127">
      <w:pPr>
        <w:rPr>
          <w:szCs w:val="21"/>
        </w:rPr>
      </w:pPr>
    </w:p>
    <w:p w:rsidR="00D32127" w:rsidRPr="0042704B" w:rsidRDefault="00D32127" w:rsidP="00D32127">
      <w:pPr>
        <w:rPr>
          <w:szCs w:val="21"/>
        </w:rPr>
      </w:pPr>
    </w:p>
    <w:p w:rsidR="00D32127" w:rsidRPr="0042704B" w:rsidRDefault="006C7124" w:rsidP="00D32127">
      <w:pPr>
        <w:rPr>
          <w:szCs w:val="21"/>
        </w:rPr>
      </w:pPr>
      <w:r w:rsidRPr="006C7124">
        <w:rPr>
          <w:noProof/>
        </w:rPr>
        <w:pict>
          <v:shape id="自选图形 484" o:spid="_x0000_s32715" type="#_x0000_t32" style="position:absolute;left:0;text-align:left;margin-left:345.05pt;margin-top:7.6pt;width:0;height:17pt;z-index:253282304" o:gfxdata="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72wadgAAAAJ&#10;AQAADwAAAAAAAAABACAAAAAiAAAAZHJzL2Rvd25yZXYueG1sUEsBAhQAFAAAAAgAh07iQA5mEOnj&#10;AQAAnAMAAA4AAAAAAAAAAQAgAAAAJwEAAGRycy9lMm9Eb2MueG1sUEsFBgAAAAAGAAYAWQEAAHwF&#10;AAAAAA==&#10;">
            <v:stroke endarrow="block"/>
          </v:shape>
        </w:pict>
      </w:r>
    </w:p>
    <w:p w:rsidR="00D32127" w:rsidRPr="0042704B" w:rsidRDefault="006C7124" w:rsidP="00D32127">
      <w:pPr>
        <w:rPr>
          <w:szCs w:val="21"/>
        </w:rPr>
      </w:pPr>
      <w:r w:rsidRPr="006C7124">
        <w:rPr>
          <w:noProof/>
        </w:rPr>
        <w:pict>
          <v:rect id="矩形 485" o:spid="_x0000_s32716" style="position:absolute;left:0;text-align:left;margin-left:233.65pt;margin-top:8.3pt;width:243.8pt;height:39.7pt;z-index:253283328;v-text-anchor:middle" o:gfxdata="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33Kf2QAAAAkBAAAPAAAAAAAAAAEAIAAAACIAAABkcnMvZG93bnJldi54bWxQ&#10;SwECFAAUAAAACACHTuJAnh1AhPYBAADsAwAADgAAAAAAAAABACAAAAAoAQAAZHJzL2Uyb0RvYy54&#10;bWxQSwUGAAAAAAYABgBZAQAAkAUAAAAA&#10;">
            <v:textbox style="mso-next-textbox:#矩形 485">
              <w:txbxContent>
                <w:p w:rsidR="00BD5F96" w:rsidRDefault="00BD5F96" w:rsidP="00D32127">
                  <w:pPr>
                    <w:jc w:val="center"/>
                    <w:rPr>
                      <w:sz w:val="18"/>
                      <w:szCs w:val="18"/>
                    </w:rPr>
                  </w:pPr>
                  <w:r>
                    <w:rPr>
                      <w:rFonts w:hint="eastAsia"/>
                      <w:sz w:val="18"/>
                      <w:szCs w:val="18"/>
                    </w:rPr>
                    <w:t>审批（局长、检察长）</w:t>
                  </w:r>
                </w:p>
              </w:txbxContent>
            </v:textbox>
          </v:rect>
        </w:pict>
      </w:r>
    </w:p>
    <w:p w:rsidR="00D32127" w:rsidRPr="0042704B" w:rsidRDefault="00D32127" w:rsidP="00D32127">
      <w:pPr>
        <w:rPr>
          <w:szCs w:val="21"/>
        </w:rPr>
      </w:pPr>
    </w:p>
    <w:p w:rsidR="00D32127" w:rsidRPr="0042704B" w:rsidRDefault="00D32127" w:rsidP="00D32127">
      <w:pPr>
        <w:rPr>
          <w:szCs w:val="21"/>
        </w:rPr>
      </w:pPr>
    </w:p>
    <w:p w:rsidR="00D32127" w:rsidRPr="0042704B" w:rsidRDefault="006C7124" w:rsidP="00D32127">
      <w:pPr>
        <w:rPr>
          <w:szCs w:val="21"/>
        </w:rPr>
      </w:pPr>
      <w:r w:rsidRPr="006C7124">
        <w:rPr>
          <w:noProof/>
        </w:rPr>
        <w:pict>
          <v:shape id="自选图形 489" o:spid="_x0000_s32720" type="#_x0000_t32" style="position:absolute;left:0;text-align:left;margin-left:345.05pt;margin-top:1.2pt;width:0;height:17pt;z-index:253287424" o:gfxdata="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u8rO1wAAAAgB&#10;AAAPAAAAAAAAAAEAIAAAACIAAABkcnMvZG93bnJldi54bWxQSwECFAAUAAAACACHTuJA7WEUHOMB&#10;AACcAwAADgAAAAAAAAABACAAAAAmAQAAZHJzL2Uyb0RvYy54bWxQSwUGAAAAAAYABgBZAQAAewUA&#10;AAAA&#10;">
            <v:stroke endarrow="block"/>
          </v:shape>
        </w:pict>
      </w:r>
    </w:p>
    <w:p w:rsidR="00D32127" w:rsidRPr="0042704B" w:rsidRDefault="006C7124" w:rsidP="00D32127">
      <w:pPr>
        <w:rPr>
          <w:szCs w:val="21"/>
        </w:rPr>
      </w:pPr>
      <w:r w:rsidRPr="006C7124">
        <w:rPr>
          <w:noProof/>
        </w:rPr>
        <w:pict>
          <v:rect id="矩形 488" o:spid="_x0000_s32719" style="position:absolute;left:0;text-align:left;margin-left:233.65pt;margin-top:2.6pt;width:243.8pt;height:39.7pt;z-index:253286400;v-text-anchor:middle" o:gfxdata="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7eTZ9oAAAAIAQAADwAAAAAAAAABACAAAAAiAAAAZHJzL2Rvd25yZXYueG1s&#10;UEsBAhQAFAAAAAgAh07iQPAGkkf2AQAA7AMAAA4AAAAAAAAAAQAgAAAAKQEAAGRycy9lMm9Eb2Mu&#10;eG1sUEsFBgAAAAAGAAYAWQEAAJEFAAAAAA==&#10;">
            <v:textbox style="mso-next-textbox:#矩形 488">
              <w:txbxContent>
                <w:p w:rsidR="00BD5F96" w:rsidRDefault="00BD5F96" w:rsidP="00D32127">
                  <w:pPr>
                    <w:jc w:val="center"/>
                  </w:pPr>
                  <w:r>
                    <w:rPr>
                      <w:rFonts w:hint="eastAsia"/>
                      <w:sz w:val="18"/>
                      <w:szCs w:val="18"/>
                    </w:rPr>
                    <w:t>制作《立案决定书》（员额制检察官）</w:t>
                  </w:r>
                </w:p>
              </w:txbxContent>
            </v:textbox>
          </v:rect>
        </w:pict>
      </w:r>
    </w:p>
    <w:p w:rsidR="00D32127" w:rsidRPr="0042704B" w:rsidRDefault="00D32127" w:rsidP="00D32127">
      <w:pPr>
        <w:rPr>
          <w:szCs w:val="21"/>
        </w:rPr>
      </w:pPr>
    </w:p>
    <w:p w:rsidR="00D32127" w:rsidRPr="0042704B" w:rsidRDefault="006C7124" w:rsidP="00D32127">
      <w:pPr>
        <w:rPr>
          <w:szCs w:val="21"/>
        </w:rPr>
      </w:pPr>
      <w:r w:rsidRPr="006C7124">
        <w:rPr>
          <w:noProof/>
        </w:rPr>
        <w:pict>
          <v:shape id="自选图形 490" o:spid="_x0000_s32721" type="#_x0000_t32" style="position:absolute;left:0;text-align:left;margin-left:345.05pt;margin-top:11.1pt;width:0;height:17pt;z-index:253288448" o:gfxdata="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Ccv89cAAAAJAQAA&#10;DwAAAAAAAAABACAAAAAiAAAAZHJzL2Rvd25yZXYueG1sUEsBAhQAFAAAAAgAh07iQPp/SsHhAQAA&#10;nAMAAA4AAAAAAAAAAQAgAAAAJgEAAGRycy9lMm9Eb2MueG1sUEsFBgAAAAAGAAYAWQEAAHkFAAAA&#10;AA==&#10;">
            <v:stroke endarrow="block"/>
          </v:shape>
        </w:pict>
      </w:r>
    </w:p>
    <w:p w:rsidR="00D32127" w:rsidRPr="0042704B" w:rsidRDefault="006C7124" w:rsidP="00D32127">
      <w:pPr>
        <w:rPr>
          <w:szCs w:val="21"/>
        </w:rPr>
      </w:pPr>
      <w:r w:rsidRPr="006C7124">
        <w:rPr>
          <w:noProof/>
        </w:rPr>
        <w:pict>
          <v:rect id="矩形 492" o:spid="_x0000_s32723" style="position:absolute;left:0;text-align:left;margin-left:487.7pt;margin-top:12.5pt;width:185.05pt;height:39.7pt;z-index:253290496" o:gfxdata="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6egHHZAAAACwEAAA8AAAAAAAAAAQAgAAAAIgAAAGRycy9kb3ducmV2LnhtbFBLAQIUABQAAAAI&#10;AIdO4kC7M7eT7AEAAN8DAAAOAAAAAAAAAAEAIAAAACgBAABkcnMvZTJvRG9jLnhtbFBLBQYAAAAA&#10;BgAGAFkBAACGBQAAAAA=&#10;">
            <v:textbox style="mso-next-textbox:#矩形 492">
              <w:txbxContent>
                <w:p w:rsidR="00BD5F96" w:rsidRDefault="00BD5F96" w:rsidP="00D32127">
                  <w:pPr>
                    <w:jc w:val="center"/>
                  </w:pPr>
                  <w:r>
                    <w:rPr>
                      <w:rFonts w:hint="eastAsia"/>
                      <w:sz w:val="18"/>
                      <w:szCs w:val="18"/>
                    </w:rPr>
                    <w:t>对人大代表立案的，向该代表所属的人民代表大会主席团或者常务委员会进行通报</w:t>
                  </w:r>
                </w:p>
              </w:txbxContent>
            </v:textbox>
          </v:rect>
        </w:pict>
      </w:r>
      <w:r w:rsidRPr="006C7124">
        <w:rPr>
          <w:noProof/>
        </w:rPr>
        <w:pict>
          <v:rect id="矩形 486" o:spid="_x0000_s32717" style="position:absolute;left:0;text-align:left;margin-left:233.7pt;margin-top:12.5pt;width:243.8pt;height:39.7pt;z-index:253284352;v-text-anchor:middle" o:gfxdata="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FSYS2QAAAAoBAAAPAAAAAAAAAAEAIAAAACIAAABkcnMvZG93bnJldi54bWxQ&#10;SwECFAAUAAAACACHTuJARyLgY/YBAADsAwAADgAAAAAAAAABACAAAAAoAQAAZHJzL2Uyb0RvYy54&#10;bWxQSwUGAAAAAAYABgBZAQAAkAUAAAAA&#10;">
            <v:textbox style="mso-next-textbox:#矩形 486">
              <w:txbxContent>
                <w:p w:rsidR="00BD5F96" w:rsidRDefault="00BD5F96" w:rsidP="00D32127">
                  <w:pPr>
                    <w:jc w:val="center"/>
                    <w:rPr>
                      <w:sz w:val="18"/>
                      <w:szCs w:val="18"/>
                    </w:rPr>
                  </w:pPr>
                  <w:r>
                    <w:rPr>
                      <w:rFonts w:hint="eastAsia"/>
                      <w:sz w:val="18"/>
                      <w:szCs w:val="18"/>
                    </w:rPr>
                    <w:t>审批（局长、检察长）</w:t>
                  </w:r>
                </w:p>
              </w:txbxContent>
            </v:textbox>
          </v:rect>
        </w:pict>
      </w:r>
    </w:p>
    <w:p w:rsidR="00D32127" w:rsidRPr="0042704B" w:rsidRDefault="00D32127" w:rsidP="00D32127">
      <w:pPr>
        <w:rPr>
          <w:szCs w:val="21"/>
        </w:rPr>
      </w:pPr>
    </w:p>
    <w:p w:rsidR="00D32127" w:rsidRPr="0042704B" w:rsidRDefault="006C7124" w:rsidP="00D32127">
      <w:pPr>
        <w:rPr>
          <w:szCs w:val="21"/>
        </w:rPr>
      </w:pPr>
      <w:r w:rsidRPr="006C7124">
        <w:rPr>
          <w:noProof/>
        </w:rPr>
        <w:pict>
          <v:shape id="自选图形 491" o:spid="_x0000_s32722" type="#_x0000_t32" style="position:absolute;left:0;text-align:left;margin-left:477.5pt;margin-top:.05pt;width:10.2pt;height:0;z-index:253289472" o:gfxdata="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ww3pfTAAAABQEAAA8AAAAAAAAA&#10;AQAgAAAAIgAAAGRycy9kb3ducmV2LnhtbFBLAQIUABQAAAAIAIdO4kDJEPl03QEAAJgDAAAOAAAA&#10;AAAAAAEAIAAAACIBAABkcnMvZTJvRG9jLnhtbFBLBQYAAAAABgAGAFkBAABxBQAAAAA=&#10;"/>
        </w:pict>
      </w:r>
    </w:p>
    <w:p w:rsidR="00D32127" w:rsidRPr="0042704B" w:rsidRDefault="006C7124" w:rsidP="00D32127">
      <w:pPr>
        <w:rPr>
          <w:szCs w:val="21"/>
        </w:rPr>
      </w:pPr>
      <w:r w:rsidRPr="006C7124">
        <w:rPr>
          <w:noProof/>
        </w:rPr>
        <w:pict>
          <v:shape id="自选图形 493" o:spid="_x0000_s32724" type="#_x0000_t32" style="position:absolute;left:0;text-align:left;margin-left:345.05pt;margin-top:5.4pt;width:0;height:17pt;z-index:253291520" o:gfxdata="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z/2fN1wAAAAkB&#10;AAAPAAAAAAAAAAEAIAAAACIAAABkcnMvZG93bnJldi54bWxQSwECFAAUAAAACACHTuJAbpcP0uMB&#10;AACcAwAADgAAAAAAAAABACAAAAAmAQAAZHJzL2Uyb0RvYy54bWxQSwUGAAAAAAYABgBZAQAAewUA&#10;AAAA&#10;">
            <v:stroke endarrow="block"/>
          </v:shape>
        </w:pict>
      </w:r>
    </w:p>
    <w:p w:rsidR="00D32127" w:rsidRPr="0042704B" w:rsidRDefault="006C7124" w:rsidP="00D32127">
      <w:pPr>
        <w:rPr>
          <w:szCs w:val="21"/>
        </w:rPr>
      </w:pPr>
      <w:r w:rsidRPr="006C7124">
        <w:rPr>
          <w:noProof/>
        </w:rPr>
        <w:pict>
          <v:rect id="矩形 495" o:spid="_x0000_s32726" style="position:absolute;left:0;text-align:left;margin-left:501.3pt;margin-top:6.8pt;width:165.4pt;height:39.7pt;z-index:253293568;v-text-anchor:middle" o:gfxdata="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QumLaAAAACwEAAA8AAAAAAAAAAQAgAAAAIgAAAGRycy9kb3ducmV2LnhtbFBL&#10;AQIUABQAAAAIAIdO4kCvlqeg9AEAAOwDAAAOAAAAAAAAAAEAIAAAACkBAABkcnMvZTJvRG9jLnht&#10;bFBLBQYAAAAABgAGAFkBAACPBQAAAAA=&#10;">
            <v:textbox style="mso-next-textbox:#矩形 495">
              <w:txbxContent>
                <w:p w:rsidR="00BD5F96" w:rsidRDefault="00BD5F96" w:rsidP="00D32127">
                  <w:pPr>
                    <w:jc w:val="center"/>
                    <w:rPr>
                      <w:sz w:val="18"/>
                      <w:szCs w:val="18"/>
                    </w:rPr>
                  </w:pPr>
                  <w:r>
                    <w:rPr>
                      <w:rFonts w:hint="eastAsia"/>
                      <w:sz w:val="18"/>
                      <w:szCs w:val="18"/>
                    </w:rPr>
                    <w:t>移送上一级院备案审查</w:t>
                  </w:r>
                </w:p>
              </w:txbxContent>
            </v:textbox>
          </v:rect>
        </w:pict>
      </w:r>
      <w:r w:rsidRPr="006C7124">
        <w:rPr>
          <w:noProof/>
        </w:rPr>
        <w:pict>
          <v:rect id="矩形 487" o:spid="_x0000_s32718" style="position:absolute;left:0;text-align:left;margin-left:233.7pt;margin-top:6.8pt;width:243.8pt;height:39.7pt;z-index:253285376;v-text-anchor:middle" o:gfxdata="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dc4IdkAAAAJAQAADwAAAAAAAAABACAAAAAiAAAAZHJzL2Rvd25yZXYueG1s&#10;UEsBAhQAFAAAAAgAh07iQM/KUIj3AQAA7AMAAA4AAAAAAAAAAQAgAAAAKAEAAGRycy9lMm9Eb2Mu&#10;eG1sUEsFBgAAAAAGAAYAWQEAAJEFAAAAAA==&#10;">
            <v:textbox style="mso-next-textbox:#矩形 487">
              <w:txbxContent>
                <w:p w:rsidR="00BD5F96" w:rsidRDefault="00BD5F96" w:rsidP="00D32127">
                  <w:pPr>
                    <w:jc w:val="center"/>
                  </w:pPr>
                  <w:r>
                    <w:rPr>
                      <w:rFonts w:hint="eastAsia"/>
                      <w:sz w:val="18"/>
                      <w:szCs w:val="18"/>
                    </w:rPr>
                    <w:t>科级干部，制作《立案备案登记表》</w:t>
                  </w:r>
                </w:p>
              </w:txbxContent>
            </v:textbox>
          </v:rect>
        </w:pict>
      </w:r>
    </w:p>
    <w:p w:rsidR="00D32127" w:rsidRPr="0042704B" w:rsidRDefault="006C7124" w:rsidP="00D32127">
      <w:pPr>
        <w:rPr>
          <w:szCs w:val="21"/>
        </w:rPr>
      </w:pPr>
      <w:r w:rsidRPr="006C7124">
        <w:rPr>
          <w:noProof/>
        </w:rPr>
        <w:pict>
          <v:shape id="自选图形 494" o:spid="_x0000_s32725" type="#_x0000_t32" style="position:absolute;left:0;text-align:left;margin-left:477.5pt;margin-top:11.65pt;width:23.8pt;height:0;z-index:253292544" o:gfxdata="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ANZbx2gAA&#10;AAoBAAAPAAAAAAAAAAEAIAAAACIAAABkcnMvZG93bnJldi54bWxQSwECFAAUAAAACACHTuJAK/ui&#10;n+MBAACcAwAADgAAAAAAAAABACAAAAApAQAAZHJzL2Uyb0RvYy54bWxQSwUGAAAAAAYABgBZAQAA&#10;fgUAAAAA&#10;">
            <v:stroke endarrow="block"/>
          </v:shape>
        </w:pict>
      </w:r>
    </w:p>
    <w:p w:rsidR="00D32127" w:rsidRPr="0042704B" w:rsidRDefault="006C7124" w:rsidP="00D32127">
      <w:pPr>
        <w:rPr>
          <w:szCs w:val="21"/>
        </w:rPr>
      </w:pPr>
      <w:r w:rsidRPr="006C7124">
        <w:rPr>
          <w:noProof/>
        </w:rPr>
        <w:pict>
          <v:shape id="自选图形 496" o:spid="_x0000_s32727" type="#_x0000_t32" style="position:absolute;left:0;text-align:left;margin-left:345.05pt;margin-top:15.3pt;width:0;height:17pt;z-index:253294592" o:gfxdata="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9T3sTWAAAACQEA&#10;AA8AAAAAAAAAAQAgAAAAIgAAAGRycy9kb3ducmV2LnhtbFBLAQIUABQAAAAIAIdO4kDSrsHn4wEA&#10;AJwDAAAOAAAAAAAAAAEAIAAAACUBAABkcnMvZTJvRG9jLnhtbFBLBQYAAAAABgAGAFkBAAB6BQAA&#10;AAA=&#10;">
            <v:stroke endarrow="block"/>
          </v:shape>
        </w:pict>
      </w:r>
    </w:p>
    <w:p w:rsidR="00D32127" w:rsidRPr="0042704B" w:rsidRDefault="00D32127" w:rsidP="00D32127">
      <w:pPr>
        <w:rPr>
          <w:szCs w:val="21"/>
        </w:rPr>
      </w:pPr>
    </w:p>
    <w:p w:rsidR="00D32127" w:rsidRPr="0042704B" w:rsidRDefault="006C7124" w:rsidP="00D32127">
      <w:pPr>
        <w:rPr>
          <w:szCs w:val="21"/>
        </w:rPr>
      </w:pPr>
      <w:r w:rsidRPr="006C7124">
        <w:rPr>
          <w:noProof/>
        </w:rPr>
        <w:pict>
          <v:rect id="矩形 497" o:spid="_x0000_s32728" style="position:absolute;left:0;text-align:left;margin-left:233.65pt;margin-top:1.1pt;width:243.75pt;height:29.9pt;z-index:253295616" o:gfxdata="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r0CJjYAAAACAEAAA8AAAAAAAAAAQAgAAAAIgAAAGRycy9kb3ducmV2LnhtbFBLAQIUABQAAAAI&#10;AIdO4kB/n+bI7QEAAN8DAAAOAAAAAAAAAAEAIAAAACcBAABkcnMvZTJvRG9jLnhtbFBLBQYAAAAA&#10;BgAGAFkBAACGBQAAAAA=&#10;">
            <v:textbox style="mso-next-textbox:#矩形 497">
              <w:txbxContent>
                <w:p w:rsidR="00BD5F96" w:rsidRDefault="00BD5F96" w:rsidP="00D32127">
                  <w:pPr>
                    <w:jc w:val="center"/>
                    <w:rPr>
                      <w:sz w:val="18"/>
                      <w:szCs w:val="18"/>
                    </w:rPr>
                  </w:pPr>
                  <w:r>
                    <w:rPr>
                      <w:rFonts w:hint="eastAsia"/>
                      <w:sz w:val="18"/>
                      <w:szCs w:val="18"/>
                    </w:rPr>
                    <w:t>侦查（制作侦查计划、安全预案）</w:t>
                  </w:r>
                </w:p>
                <w:p w:rsidR="00BD5F96" w:rsidRDefault="00BD5F96" w:rsidP="00D32127"/>
              </w:txbxContent>
            </v:textbox>
          </v:rect>
        </w:pict>
      </w:r>
    </w:p>
    <w:p w:rsidR="00D32127" w:rsidRPr="0042704B" w:rsidRDefault="00D32127" w:rsidP="00D32127">
      <w:pPr>
        <w:rPr>
          <w:szCs w:val="21"/>
        </w:rPr>
      </w:pPr>
    </w:p>
    <w:p w:rsidR="003202C8" w:rsidRPr="00D32127" w:rsidRDefault="003202C8" w:rsidP="003202C8">
      <w:pPr>
        <w:widowControl/>
        <w:spacing w:line="280" w:lineRule="exact"/>
        <w:jc w:val="left"/>
        <w:rPr>
          <w:noProof/>
          <w:szCs w:val="21"/>
        </w:rPr>
      </w:pPr>
    </w:p>
    <w:p w:rsidR="0077096F" w:rsidRPr="004E3DD6" w:rsidRDefault="0077096F" w:rsidP="0077096F">
      <w:pPr>
        <w:jc w:val="center"/>
        <w:rPr>
          <w:rFonts w:ascii="黑体" w:eastAsia="黑体" w:hAnsi="黑体" w:cs="宋体"/>
          <w:sz w:val="32"/>
          <w:szCs w:val="36"/>
        </w:rPr>
      </w:pPr>
      <w:r w:rsidRPr="004E3DD6">
        <w:rPr>
          <w:rFonts w:ascii="黑体" w:eastAsia="黑体" w:hAnsi="黑体" w:cs="宋体" w:hint="eastAsia"/>
          <w:sz w:val="32"/>
          <w:szCs w:val="36"/>
        </w:rPr>
        <w:lastRenderedPageBreak/>
        <w:t>反贪局侦查工作流程图（强制措施）</w:t>
      </w:r>
    </w:p>
    <w:p w:rsidR="0077096F" w:rsidRPr="0042704B" w:rsidRDefault="0077096F" w:rsidP="0077096F">
      <w:pPr>
        <w:rPr>
          <w:szCs w:val="21"/>
        </w:rPr>
      </w:pPr>
    </w:p>
    <w:p w:rsidR="0077096F" w:rsidRPr="0042704B" w:rsidRDefault="0077096F" w:rsidP="0077096F">
      <w:pPr>
        <w:jc w:val="center"/>
        <w:rPr>
          <w:rFonts w:ascii="宋体" w:cs="仿宋_GB2312"/>
        </w:rPr>
      </w:pPr>
      <w:r w:rsidRPr="0042704B">
        <w:rPr>
          <w:rFonts w:ascii="宋体" w:hAnsi="宋体" w:cs="仿宋_GB2312" w:hint="eastAsia"/>
        </w:rPr>
        <w:t>职权目录第</w:t>
      </w:r>
      <w:r w:rsidRPr="0042704B">
        <w:rPr>
          <w:rFonts w:ascii="宋体" w:hAnsi="宋体" w:cs="仿宋_GB2312"/>
        </w:rPr>
        <w:t>04-07</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职权依据：《江苏省检察机关执法工作基本规范》</w:t>
      </w:r>
    </w:p>
    <w:p w:rsidR="0077096F" w:rsidRPr="0042704B" w:rsidRDefault="006C7124" w:rsidP="0077096F">
      <w:pPr>
        <w:jc w:val="center"/>
        <w:rPr>
          <w:rFonts w:ascii="仿宋_GB2312" w:eastAsia="仿宋_GB2312" w:hAnsi="仿宋_GB2312" w:cs="仿宋_GB2312"/>
        </w:rPr>
      </w:pPr>
      <w:r w:rsidRPr="006C7124">
        <w:rPr>
          <w:noProof/>
        </w:rPr>
        <w:pict>
          <v:rect id="矩形 695" o:spid="_x0000_s39956" style="position:absolute;left:0;text-align:left;margin-left:417.75pt;margin-top:5.15pt;width:220.05pt;height:38.95pt;z-index:253358080" o:gfxdata="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XlEG1wAAAAoBAAAPAAAAAAAAAAEAIAAAACIAAABkcnMvZG93bnJldi54bWxQSwECFAAUAAAACACH&#10;TuJAY8CrXewBAADfAwAADgAAAAAAAAABACAAAAAmAQAAZHJzL2Uyb0RvYy54bWxQSwUGAAAAAAYA&#10;BgBZAQAAhAUAAAAA&#10;">
            <v:textbox style="mso-next-textbox:#矩形 695">
              <w:txbxContent>
                <w:p w:rsidR="00BD5F96" w:rsidRDefault="00BD5F96" w:rsidP="0077096F">
                  <w:pPr>
                    <w:rPr>
                      <w:sz w:val="18"/>
                      <w:szCs w:val="18"/>
                    </w:rPr>
                  </w:pPr>
                  <w:r>
                    <w:rPr>
                      <w:rFonts w:hint="eastAsia"/>
                      <w:sz w:val="18"/>
                      <w:szCs w:val="18"/>
                    </w:rPr>
                    <w:t>对人大代表采取强制措施的，应报请该代表所属的人民代表大会主席团或常委委员会许可</w:t>
                  </w:r>
                </w:p>
              </w:txbxContent>
            </v:textbox>
          </v:rect>
        </w:pict>
      </w:r>
      <w:r w:rsidRPr="006C7124">
        <w:rPr>
          <w:noProof/>
        </w:rPr>
        <w:pict>
          <v:roundrect id="自选图形 498" o:spid="_x0000_s32729" style="position:absolute;left:0;text-align:left;margin-left:292.1pt;margin-top:5.15pt;width:113.4pt;height:34pt;z-index:253297664;v-text-anchor:middle" arcsize="10923f" o:gfxdata="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1u/vU2AAAAAkBAAAPAAAAAAAA&#10;AAEAIAAAACIAAABkcnMvZG93bnJldi54bWxQSwECFAAUAAAACACHTuJA0MyxGxICAAAZBAAADgAA&#10;AAAAAAABACAAAAAnAQAAZHJzL2Uyb0RvYy54bWxQSwUGAAAAAAYABgBZAQAAqwUAAAAA&#10;">
            <v:textbox style="mso-next-textbox:#自选图形 498">
              <w:txbxContent>
                <w:p w:rsidR="00BD5F96" w:rsidRDefault="00BD5F96" w:rsidP="0077096F">
                  <w:pPr>
                    <w:jc w:val="center"/>
                    <w:rPr>
                      <w:sz w:val="18"/>
                      <w:szCs w:val="18"/>
                    </w:rPr>
                  </w:pPr>
                  <w:r>
                    <w:rPr>
                      <w:rFonts w:hint="eastAsia"/>
                      <w:sz w:val="18"/>
                      <w:szCs w:val="18"/>
                    </w:rPr>
                    <w:t>强制措施</w:t>
                  </w:r>
                </w:p>
              </w:txbxContent>
            </v:textbox>
          </v:roundrect>
        </w:pict>
      </w:r>
    </w:p>
    <w:p w:rsidR="0077096F" w:rsidRPr="0042704B" w:rsidRDefault="006C7124" w:rsidP="0077096F">
      <w:pPr>
        <w:jc w:val="center"/>
        <w:rPr>
          <w:rFonts w:ascii="仿宋_GB2312" w:eastAsia="仿宋_GB2312" w:hAnsi="仿宋_GB2312" w:cs="仿宋_GB2312"/>
        </w:rPr>
      </w:pPr>
      <w:r w:rsidRPr="006C7124">
        <w:rPr>
          <w:noProof/>
        </w:rPr>
        <w:pict>
          <v:shape id="自选图形 694" o:spid="_x0000_s39955" type="#_x0000_t32" style="position:absolute;left:0;text-align:left;margin-left:405.5pt;margin-top:6.75pt;width:12.25pt;height:0;z-index:253357056" o:gfxdata="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8MWuHWAAAACQEAAA8AAAAA&#10;AAAAAQAgAAAAIgAAAGRycy9kb3ducmV2LnhtbFBLAQIUABQAAAAIAIdO4kC4SoP43QEAAJgDAAAO&#10;AAAAAAAAAAEAIAAAACUBAABkcnMvZTJvRG9jLnhtbFBLBQYAAAAABgAGAFkBAAB0BQAAAAA=&#10;"/>
        </w:pict>
      </w:r>
    </w:p>
    <w:p w:rsidR="0077096F" w:rsidRPr="0042704B" w:rsidRDefault="006C7124" w:rsidP="0077096F">
      <w:pPr>
        <w:jc w:val="center"/>
        <w:rPr>
          <w:rFonts w:ascii="仿宋_GB2312" w:eastAsia="仿宋_GB2312" w:hAnsi="仿宋_GB2312" w:cs="仿宋_GB2312"/>
        </w:rPr>
      </w:pPr>
      <w:r w:rsidRPr="006C7124">
        <w:rPr>
          <w:noProof/>
        </w:rPr>
        <w:pict>
          <v:shape id="自选图形 499" o:spid="_x0000_s32730" type="#_x0000_t32" style="position:absolute;left:0;text-align:left;margin-left:346.4pt;margin-top:7.95pt;width:0;height:11.35pt;z-index:253298688" o:gfxdata="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8DHU1gAAAAkBAAAPAAAAAAAA&#10;AAEAIAAAACIAAABkcnMvZG93bnJldi54bWxQSwECFAAUAAAACACHTuJAWF0ZItsBAACYAwAADgAA&#10;AAAAAAABACAAAAAlAQAAZHJzL2Uyb0RvYy54bWxQSwUGAAAAAAYABgBZAQAAcgUAAAAA&#10;"/>
        </w:pict>
      </w:r>
    </w:p>
    <w:p w:rsidR="0077096F" w:rsidRPr="0042704B" w:rsidRDefault="006C7124" w:rsidP="0077096F">
      <w:pPr>
        <w:jc w:val="center"/>
        <w:rPr>
          <w:rFonts w:ascii="仿宋_GB2312" w:eastAsia="仿宋_GB2312" w:hAnsi="仿宋_GB2312" w:cs="仿宋_GB2312"/>
        </w:rPr>
      </w:pPr>
      <w:r w:rsidRPr="006C7124">
        <w:rPr>
          <w:noProof/>
        </w:rPr>
        <w:pict>
          <v:shape id="自选图形 500" o:spid="_x0000_s32731" type="#_x0000_t34" style="position:absolute;left:0;text-align:left;margin-left:58.5pt;margin-top:3.7pt;width:570.5pt;height:.05pt;z-index:253299712" o:gfxdata="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t2tXq1gAAAAcBAAAPAAAAAAAA&#10;AAEAIAAAACIAAABkcnMvZG93bnJldi54bWxQSwECFAAUAAAACACHTuJAim08qdsBAACZAwAADgAA&#10;AAAAAAABACAAAAAlAQAAZHJzL2Uyb0RvYy54bWxQSwUGAAAAAAYABgBZAQAAcgUAAAAA&#10;" adj=",-87652800,-4941"/>
        </w:pict>
      </w:r>
      <w:r w:rsidRPr="006C7124">
        <w:rPr>
          <w:noProof/>
        </w:rPr>
        <w:pict>
          <v:shape id="自选图形 501" o:spid="_x0000_s32732" type="#_x0000_t32" style="position:absolute;left:0;text-align:left;margin-left:58.5pt;margin-top:3.7pt;width:0;height:17pt;z-index:253300736" o:gfxdata="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1bkYs1QAAAAYBAAAP&#10;AAAAAAAAAAEAIAAAACIAAABkcnMvZG93bnJldi54bWxQSwECFAAUAAAACACHTuJAlcEZgOIBAACc&#10;AwAADgAAAAAAAAABACAAAAAkAQAAZHJzL2Uyb0RvYy54bWxQSwUGAAAAAAYABgBZAQAAeAUAAAAA&#10;">
            <v:stroke endarrow="block"/>
          </v:shape>
        </w:pict>
      </w:r>
      <w:r w:rsidRPr="006C7124">
        <w:rPr>
          <w:noProof/>
        </w:rPr>
        <w:pict>
          <v:shape id="自选图形 504" o:spid="_x0000_s32735" type="#_x0000_t32" style="position:absolute;left:0;text-align:left;margin-left:269.65pt;margin-top:3.7pt;width:0;height:17pt;z-index:253303808" o:gfxdata="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Bke9gAAAAI&#10;AQAADwAAAAAAAAABACAAAAAiAAAAZHJzL2Rvd25yZXYueG1sUEsBAhQAFAAAAAgAh07iQCn417Xj&#10;AQAAnAMAAA4AAAAAAAAAAQAgAAAAJwEAAGRycy9lMm9Eb2MueG1sUEsFBgAAAAAGAAYAWQEAAHwF&#10;AAAAAA==&#10;">
            <v:stroke endarrow="block"/>
          </v:shape>
        </w:pict>
      </w:r>
      <w:r w:rsidRPr="006C7124">
        <w:rPr>
          <w:noProof/>
        </w:rPr>
        <w:pict>
          <v:shape id="自选图形 505" o:spid="_x0000_s32736" type="#_x0000_t32" style="position:absolute;left:0;text-align:left;margin-left:417.75pt;margin-top:3.7pt;width:0;height:17pt;z-index:253304832" o:gfxdata="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PF2lB2AAAAAgB&#10;AAAPAAAAAAAAAAEAIAAAACIAAABkcnMvZG93bnJldi54bWxQSwECFAAUAAAACACHTuJAml3EDeIB&#10;AACcAwAADgAAAAAAAAABACAAAAAnAQAAZHJzL2Uyb0RvYy54bWxQSwUGAAAAAAYABgBZAQAAewUA&#10;AAAA&#10;">
            <v:stroke endarrow="block"/>
          </v:shape>
        </w:pict>
      </w:r>
      <w:r w:rsidRPr="006C7124">
        <w:rPr>
          <w:noProof/>
        </w:rPr>
        <w:pict>
          <v:shape id="自选图形 506" o:spid="_x0000_s32737" type="#_x0000_t32" style="position:absolute;left:0;text-align:left;margin-left:522.35pt;margin-top:3.7pt;width:0;height:17pt;z-index:253305856" o:gfxdata="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QHdy7XAAAACgEA&#10;AA8AAAAAAAAAAQAgAAAAIgAAAGRycy9kb3ducmV2LnhtbFBLAQIUABQAAAAIAIdO4kAOtYEe4gEA&#10;AJwDAAAOAAAAAAAAAAEAIAAAACYBAABkcnMvZTJvRG9jLnhtbFBLBQYAAAAABgAGAFkBAAB6BQAA&#10;AAA=&#10;">
            <v:stroke endarrow="block"/>
          </v:shape>
        </w:pict>
      </w:r>
      <w:r w:rsidRPr="006C7124">
        <w:rPr>
          <w:noProof/>
        </w:rPr>
        <w:pict>
          <v:shape id="自选图形 502" o:spid="_x0000_s32733" type="#_x0000_t32" style="position:absolute;left:0;text-align:left;margin-left:2in;margin-top:3.7pt;width:0;height:17pt;z-index:253301760" o:gfxdata="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YPjxPXAAAACAEA&#10;AA8AAAAAAAAAAQAgAAAAIgAAAGRycy9kb3ducmV2LnhtbFBLAQIUABQAAAAIAIdO4kABKVyT4gEA&#10;AJwDAAAOAAAAAAAAAAEAIAAAACYBAABkcnMvZTJvRG9jLnhtbFBLBQYAAAAABgAGAFkBAAB6BQAA&#10;AAA=&#10;">
            <v:stroke endarrow="block"/>
          </v:shape>
        </w:pict>
      </w:r>
      <w:r w:rsidRPr="006C7124">
        <w:rPr>
          <w:noProof/>
        </w:rPr>
        <w:pict>
          <v:shape id="自选图形 503" o:spid="_x0000_s32734" type="#_x0000_t32" style="position:absolute;left:0;text-align:left;margin-left:629pt;margin-top:3.7pt;width:0;height:17pt;z-index:253302784" o:gfxdata="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mc0mjZAAAA&#10;CgEAAA8AAAAAAAAAAQAgAAAAIgAAAGRycy9kb3ducmV2LnhtbFBLAQIUABQAAAAIAIdO4kCyjE8r&#10;4wEAAJwDAAAOAAAAAAAAAAEAIAAAACgBAABkcnMvZTJvRG9jLnhtbFBLBQYAAAAABgAGAFkBAAB9&#10;BQAAAAA=&#10;">
            <v:stroke endarrow="block"/>
          </v:shape>
        </w:pict>
      </w:r>
    </w:p>
    <w:p w:rsidR="0077096F" w:rsidRPr="0042704B" w:rsidRDefault="006C7124" w:rsidP="0077096F">
      <w:pPr>
        <w:jc w:val="center"/>
        <w:rPr>
          <w:rFonts w:ascii="仿宋_GB2312" w:eastAsia="仿宋_GB2312" w:hAnsi="仿宋_GB2312" w:cs="仿宋_GB2312"/>
        </w:rPr>
      </w:pPr>
      <w:r w:rsidRPr="006C7124">
        <w:rPr>
          <w:noProof/>
        </w:rPr>
        <w:pict>
          <v:rect id="矩形 512" o:spid="_x0000_s32743" style="position:absolute;left:0;text-align:left;margin-left:580.05pt;margin-top:5.1pt;width:78.15pt;height:28.35pt;z-index:253312000;v-text-anchor:middle" o:gfxdata="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YSPGtoAAAALAQAADwAAAAAAAAABACAAAAAiAAAAZHJzL2Rvd25yZXYueG1sUEsBAhQA&#10;FAAAAAgAh07iQPsDXDfwAQAA6wMAAA4AAAAAAAAAAQAgAAAAKQEAAGRycy9lMm9Eb2MueG1sUEsF&#10;BgAAAAAGAAYAWQEAAIsFAAAAAA==&#10;">
            <v:textbox style="mso-next-textbox:#矩形 512">
              <w:txbxContent>
                <w:p w:rsidR="00BD5F96" w:rsidRDefault="00BD5F96" w:rsidP="0077096F">
                  <w:pPr>
                    <w:spacing w:line="200" w:lineRule="exact"/>
                    <w:rPr>
                      <w:sz w:val="18"/>
                      <w:szCs w:val="18"/>
                    </w:rPr>
                  </w:pPr>
                  <w:r>
                    <w:rPr>
                      <w:rFonts w:hint="eastAsia"/>
                      <w:sz w:val="18"/>
                      <w:szCs w:val="18"/>
                    </w:rPr>
                    <w:t>变更或解除强制措施</w:t>
                  </w:r>
                </w:p>
              </w:txbxContent>
            </v:textbox>
          </v:rect>
        </w:pict>
      </w:r>
      <w:r w:rsidRPr="006C7124">
        <w:rPr>
          <w:noProof/>
        </w:rPr>
        <w:pict>
          <v:rect id="矩形 507" o:spid="_x0000_s32738" style="position:absolute;left:0;text-align:left;margin-left:28.55pt;margin-top:6.65pt;width:56.7pt;height:28.35pt;z-index:253306880" o:gfxdata="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0XfBG1QAA&#10;AAYBAAAPAAAAAAAAAAEAIAAAACIAAABkcnMvZG93bnJldi54bWxQSwECFAAUAAAACACHTuJAsNUp&#10;JugBAADeAwAADgAAAAAAAAABACAAAAAkAQAAZHJzL2Uyb0RvYy54bWxQSwUGAAAAAAYABgBZAQAA&#10;fgUAAAAA&#10;">
            <v:textbox style="mso-next-textbox:#矩形 507">
              <w:txbxContent>
                <w:p w:rsidR="00BD5F96" w:rsidRDefault="00BD5F96" w:rsidP="0077096F">
                  <w:pPr>
                    <w:jc w:val="center"/>
                    <w:rPr>
                      <w:sz w:val="18"/>
                      <w:szCs w:val="18"/>
                    </w:rPr>
                  </w:pPr>
                  <w:r>
                    <w:rPr>
                      <w:rFonts w:hint="eastAsia"/>
                      <w:sz w:val="18"/>
                      <w:szCs w:val="18"/>
                    </w:rPr>
                    <w:t>拘传</w:t>
                  </w:r>
                </w:p>
              </w:txbxContent>
            </v:textbox>
          </v:rect>
        </w:pict>
      </w:r>
      <w:r w:rsidRPr="006C7124">
        <w:rPr>
          <w:noProof/>
        </w:rPr>
        <w:pict>
          <v:rect id="矩形 511" o:spid="_x0000_s32742" style="position:absolute;left:0;text-align:left;margin-left:488.4pt;margin-top:5.1pt;width:56.7pt;height:28.35pt;z-index:253310976;v-text-anchor:middle" o:gfxdata="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cJ2s2QAAAAoBAAAPAAAAAAAAAAEAIAAAACIAAABkcnMvZG93bnJldi54bWxQSwECFAAU&#10;AAAACACHTuJAfXGfD/ABAADrAwAADgAAAAAAAAABACAAAAAoAQAAZHJzL2Uyb0RvYy54bWxQSwUG&#10;AAAAAAYABgBZAQAAigUAAAAA&#10;">
            <v:textbox style="mso-next-textbox:#矩形 511">
              <w:txbxContent>
                <w:p w:rsidR="00BD5F96" w:rsidRDefault="00BD5F96" w:rsidP="0077096F">
                  <w:pPr>
                    <w:jc w:val="center"/>
                    <w:rPr>
                      <w:sz w:val="18"/>
                      <w:szCs w:val="18"/>
                    </w:rPr>
                  </w:pPr>
                  <w:r>
                    <w:rPr>
                      <w:rFonts w:hint="eastAsia"/>
                      <w:sz w:val="18"/>
                      <w:szCs w:val="18"/>
                    </w:rPr>
                    <w:t>逮捕</w:t>
                  </w:r>
                </w:p>
              </w:txbxContent>
            </v:textbox>
          </v:rect>
        </w:pict>
      </w:r>
      <w:r w:rsidRPr="006C7124">
        <w:rPr>
          <w:noProof/>
        </w:rPr>
        <w:pict>
          <v:rect id="矩形 509" o:spid="_x0000_s32740" style="position:absolute;left:0;text-align:left;margin-left:240.85pt;margin-top:5.1pt;width:56.7pt;height:28.35pt;z-index:253308928" o:gfxdata="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41woTX&#10;AAAACQEAAA8AAAAAAAAAAQAgAAAAIgAAAGRycy9kb3ducmV2LnhtbFBLAQIUABQAAAAIAIdO4kBv&#10;nI8v6AEAAN4DAAAOAAAAAAAAAAEAIAAAACYBAABkcnMvZTJvRG9jLnhtbFBLBQYAAAAABgAGAFkB&#10;AACABQAAAAA=&#10;">
            <v:textbox style="mso-next-textbox:#矩形 509">
              <w:txbxContent>
                <w:p w:rsidR="00BD5F96" w:rsidRDefault="00BD5F96" w:rsidP="0077096F">
                  <w:pPr>
                    <w:rPr>
                      <w:sz w:val="18"/>
                      <w:szCs w:val="18"/>
                    </w:rPr>
                  </w:pPr>
                  <w:r>
                    <w:rPr>
                      <w:rFonts w:hint="eastAsia"/>
                      <w:sz w:val="18"/>
                      <w:szCs w:val="18"/>
                    </w:rPr>
                    <w:t>监视居住</w:t>
                  </w:r>
                </w:p>
              </w:txbxContent>
            </v:textbox>
          </v:rect>
        </w:pict>
      </w:r>
      <w:r w:rsidRPr="006C7124">
        <w:rPr>
          <w:noProof/>
        </w:rPr>
        <w:pict>
          <v:rect id="矩形 510" o:spid="_x0000_s32741" style="position:absolute;left:0;text-align:left;margin-left:396.7pt;margin-top:5.1pt;width:56.7pt;height:28.35pt;z-index:253309952" o:gfxdata="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ulbCNcA&#10;AAAJAQAADwAAAAAAAAABACAAAAAiAAAAZHJzL2Rvd25yZXYueG1sUEsBAhQAFAAAAAgAh07iQMHt&#10;1uvnAQAA3gMAAA4AAAAAAAAAAQAgAAAAJgEAAGRycy9lMm9Eb2MueG1sUEsFBgAAAAAGAAYAWQEA&#10;AH8FAAAAAA==&#10;">
            <v:textbox style="mso-next-textbox:#矩形 510">
              <w:txbxContent>
                <w:p w:rsidR="00BD5F96" w:rsidRDefault="00BD5F96" w:rsidP="0077096F">
                  <w:pPr>
                    <w:rPr>
                      <w:sz w:val="18"/>
                      <w:szCs w:val="18"/>
                    </w:rPr>
                  </w:pPr>
                  <w:r>
                    <w:rPr>
                      <w:rFonts w:hint="eastAsia"/>
                      <w:sz w:val="18"/>
                      <w:szCs w:val="18"/>
                    </w:rPr>
                    <w:t>刑事拘留</w:t>
                  </w:r>
                </w:p>
              </w:txbxContent>
            </v:textbox>
          </v:rect>
        </w:pict>
      </w:r>
      <w:r w:rsidRPr="006C7124">
        <w:rPr>
          <w:noProof/>
        </w:rPr>
        <w:pict>
          <v:rect id="矩形 508" o:spid="_x0000_s32739" style="position:absolute;left:0;text-align:left;margin-left:113.3pt;margin-top:5.1pt;width:56.7pt;height:28.35pt;z-index:253307904" o:gfxdata="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iSpE9YA&#10;AAAJAQAADwAAAAAAAAABACAAAAAiAAAAZHJzL2Rvd25yZXYueG1sUEsBAhQAFAAAAAgAh07iQO3K&#10;iknoAQAA3gMAAA4AAAAAAAAAAQAgAAAAJQEAAGRycy9lMm9Eb2MueG1sUEsFBgAAAAAGAAYAWQEA&#10;AH8FAAAAAA==&#10;">
            <v:textbox style="mso-next-textbox:#矩形 508">
              <w:txbxContent>
                <w:p w:rsidR="00BD5F96" w:rsidRDefault="00BD5F96" w:rsidP="0077096F">
                  <w:pPr>
                    <w:rPr>
                      <w:sz w:val="18"/>
                      <w:szCs w:val="18"/>
                    </w:rPr>
                  </w:pPr>
                  <w:r>
                    <w:rPr>
                      <w:rFonts w:hint="eastAsia"/>
                      <w:sz w:val="18"/>
                      <w:szCs w:val="18"/>
                    </w:rPr>
                    <w:t>取保候审</w:t>
                  </w:r>
                  <w:r>
                    <w:rPr>
                      <w:sz w:val="18"/>
                      <w:szCs w:val="18"/>
                    </w:rPr>
                    <w:tab/>
                  </w:r>
                </w:p>
              </w:txbxContent>
            </v:textbox>
          </v:rect>
        </w:pict>
      </w:r>
    </w:p>
    <w:p w:rsidR="0077096F" w:rsidRPr="0042704B" w:rsidRDefault="0077096F" w:rsidP="0077096F">
      <w:pPr>
        <w:jc w:val="center"/>
        <w:rPr>
          <w:rFonts w:ascii="仿宋_GB2312" w:eastAsia="仿宋_GB2312" w:hAnsi="仿宋_GB2312" w:cs="仿宋_GB2312"/>
        </w:rPr>
      </w:pPr>
    </w:p>
    <w:p w:rsidR="0077096F" w:rsidRPr="0042704B" w:rsidRDefault="006C7124" w:rsidP="0077096F">
      <w:pPr>
        <w:jc w:val="center"/>
        <w:rPr>
          <w:rFonts w:ascii="仿宋_GB2312" w:eastAsia="仿宋_GB2312" w:hAnsi="仿宋_GB2312" w:cs="仿宋_GB2312"/>
        </w:rPr>
      </w:pPr>
      <w:r w:rsidRPr="006C7124">
        <w:rPr>
          <w:noProof/>
        </w:rPr>
        <w:pict>
          <v:shape id="自选图形 547" o:spid="_x0000_s39946" type="#_x0000_t32" style="position:absolute;left:0;text-align:left;margin-left:615pt;margin-top:2.25pt;width:0;height:17pt;z-index:253347840" o:gfxdata="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kaMMzZAAAA&#10;CgEAAA8AAAAAAAAAAQAgAAAAIgAAAGRycy9kb3ducmV2LnhtbFBLAQIUABQAAAAIAIdO4kCumzUQ&#10;4wEAAJwDAAAOAAAAAAAAAAEAIAAAACgBAABkcnMvZTJvRG9jLnhtbFBLBQYAAAAABgAGAFkBAAB9&#10;BQAAAAA=&#10;">
            <v:stroke endarrow="block"/>
          </v:shape>
        </w:pict>
      </w:r>
      <w:r w:rsidRPr="006C7124">
        <w:rPr>
          <w:noProof/>
        </w:rPr>
        <w:pict>
          <v:shape id="自选图形 522" o:spid="_x0000_s32753" type="#_x0000_t32" style="position:absolute;left:0;text-align:left;margin-left:54pt;margin-top:3.8pt;width:0;height:17pt;z-index:253322240" o:gfxdata="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iIpzNUAAAAGAQAA&#10;DwAAAAAAAAABACAAAAAiAAAAZHJzL2Rvd25yZXYueG1sUEsBAhQAFAAAAAgAh07iQCfK/TbjAQAA&#10;nAMAAA4AAAAAAAAAAQAgAAAAJAEAAGRycy9lMm9Eb2MueG1sUEsFBgAAAAAGAAYAWQEAAHkFAAAA&#10;AA==&#10;">
            <v:stroke endarrow="block"/>
          </v:shape>
        </w:pict>
      </w:r>
      <w:r w:rsidRPr="006C7124">
        <w:rPr>
          <w:noProof/>
        </w:rPr>
        <w:pict>
          <v:shape id="自选图形 543" o:spid="_x0000_s39942" type="#_x0000_t32" style="position:absolute;left:0;text-align:left;margin-left:522.35pt;margin-top:2.25pt;width:0;height:17pt;z-index:253343744" o:gfxdata="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j71qXZAAAA&#10;CgEAAA8AAAAAAAAAAQAgAAAAIgAAAGRycy9kb3ducmV2LnhtbFBLAQIUABQAAAAIAIdO4kChB+id&#10;4wEAAJwDAAAOAAAAAAAAAAEAIAAAACgBAABkcnMvZTJvRG9jLnhtbFBLBQYAAAAABgAGAFkBAAB9&#10;BQAAAAA=&#10;">
            <v:stroke endarrow="block"/>
          </v:shape>
        </w:pict>
      </w:r>
      <w:r w:rsidRPr="006C7124">
        <w:rPr>
          <w:noProof/>
        </w:rPr>
        <w:pict>
          <v:shape id="自选图形 533" o:spid="_x0000_s32764" type="#_x0000_t32" style="position:absolute;left:0;text-align:left;margin-left:421.75pt;margin-top:2.25pt;width:0;height:17pt;z-index:253333504" o:gfxdata="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1TrH9gAAAAI&#10;AQAADwAAAAAAAAABACAAAAAiAAAAZHJzL2Rvd25yZXYueG1sUEsBAhQAFAAAAAgAh07iQHGh/A3j&#10;AQAAnAMAAA4AAAAAAAAAAQAgAAAAJwEAAGRycy9lMm9Eb2MueG1sUEsFBgAAAAAGAAYAWQEAAHwF&#10;AAAAAA==&#10;">
            <v:stroke endarrow="block"/>
          </v:shape>
        </w:pict>
      </w:r>
      <w:r w:rsidRPr="006C7124">
        <w:rPr>
          <w:noProof/>
        </w:rPr>
        <w:pict>
          <v:shape id="自选图形 527" o:spid="_x0000_s32758" type="#_x0000_t32" style="position:absolute;left:0;text-align:left;margin-left:297.55pt;margin-top:2.25pt;width:0;height:17pt;z-index:253327360" o:gfxdata="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g3Ng1wAAAAgB&#10;AAAPAAAAAAAAAAEAIAAAACIAAABkcnMvZG93bnJldi54bWxQSwECFAAUAAAACACHTuJAm/MzA+MB&#10;AACcAwAADgAAAAAAAAABACAAAAAmAQAAZHJzL2Uyb0RvYy54bWxQSwUGAAAAAAYABgBZAQAAewUA&#10;AAAA&#10;">
            <v:stroke endarrow="block"/>
          </v:shape>
        </w:pict>
      </w:r>
      <w:r w:rsidRPr="006C7124">
        <w:rPr>
          <w:noProof/>
        </w:rPr>
        <w:pict>
          <v:shape id="自选图形 526" o:spid="_x0000_s32757" type="#_x0000_t32" style="position:absolute;left:0;text-align:left;margin-left:240.85pt;margin-top:2.25pt;width:0;height:17pt;z-index:253326336" o:gfxdata="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HJ8uNgAAAAI&#10;AQAADwAAAAAAAAABACAAAAAiAAAAZHJzL2Rvd25yZXYueG1sUEsBAhQAFAAAAAgAh07iQChWILvj&#10;AQAAnAMAAA4AAAAAAAAAAQAgAAAAJwEAAGRycy9lMm9Eb2MueG1sUEsFBgAAAAAGAAYAWQEAAHwF&#10;AAAAAA==&#10;">
            <v:stroke endarrow="block"/>
          </v:shape>
        </w:pict>
      </w:r>
      <w:r w:rsidRPr="006C7124">
        <w:rPr>
          <w:noProof/>
        </w:rPr>
        <w:pict>
          <v:shape id="自选图形 524" o:spid="_x0000_s32755" type="#_x0000_t32" style="position:absolute;left:0;text-align:left;margin-left:2in;margin-top:2.25pt;width:0;height:17pt;z-index:253324288" o:gfxdata="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w8nmtcAAAAI&#10;AQAADwAAAAAAAAABACAAAAAiAAAAZHJzL2Rvd25yZXYueG1sUEsBAhQAFAAAAAgAh07iQA8bdhDk&#10;AQAAnAMAAA4AAAAAAAAAAQAgAAAAJgEAAGRycy9lMm9Eb2MueG1sUEsFBgAAAAAGAAYAWQEAAHwF&#10;AAAAAA==&#10;">
            <v:stroke endarrow="block"/>
          </v:shape>
        </w:pict>
      </w:r>
    </w:p>
    <w:p w:rsidR="0077096F" w:rsidRPr="0042704B" w:rsidRDefault="006C7124" w:rsidP="0077096F">
      <w:pPr>
        <w:jc w:val="center"/>
        <w:rPr>
          <w:rFonts w:ascii="仿宋_GB2312" w:eastAsia="仿宋_GB2312" w:hAnsi="仿宋_GB2312" w:cs="仿宋_GB2312"/>
        </w:rPr>
      </w:pPr>
      <w:r w:rsidRPr="006C7124">
        <w:rPr>
          <w:noProof/>
        </w:rPr>
        <w:pict>
          <v:shape id="_x0000_s39957" type="#_x0000_t202" style="position:absolute;left:0;text-align:left;margin-left:586.2pt;margin-top:5.35pt;width:67.5pt;height:79.1pt;z-index:253359104">
            <v:textbox style="layout-flow:vertical-ideographic;mso-next-textbox:#_x0000_s39957">
              <w:txbxContent>
                <w:p w:rsidR="00BD5F96" w:rsidRDefault="00BD5F96" w:rsidP="0077096F">
                  <w:r>
                    <w:rPr>
                      <w:rFonts w:hint="eastAsia"/>
                      <w:sz w:val="18"/>
                      <w:szCs w:val="18"/>
                    </w:rPr>
                    <w:t>犯罪嫌疑人及其法定代理人、近亲属或者辩护人</w:t>
                  </w:r>
                </w:p>
              </w:txbxContent>
            </v:textbox>
          </v:shape>
        </w:pict>
      </w:r>
      <w:r w:rsidRPr="006C7124">
        <w:rPr>
          <w:noProof/>
        </w:rPr>
        <w:pict>
          <v:rect id="矩形 513" o:spid="_x0000_s32744" style="position:absolute;left:0;text-align:left;margin-left:9pt;margin-top:5.35pt;width:85.05pt;height:42.5pt;z-index:253313024;v-text-anchor:middle" o:gfxdata="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WpSFPZAAAACQEAAA8AAAAAAAAAAQAgAAAAIgAAAGRycy9kb3ducmV2LnhtbFBL&#10;AQIUABQAAAAIAIdO4kDofUtY9QEAAOwDAAAOAAAAAAAAAAEAIAAAACgBAABkcnMvZTJvRG9jLnht&#10;bFBLBQYAAAAABgAGAFkBAACPBQAAAAA=&#10;">
            <v:textbox style="mso-next-textbox:#矩形 513">
              <w:txbxContent>
                <w:p w:rsidR="00BD5F96" w:rsidRDefault="00BD5F96" w:rsidP="0077096F">
                  <w:r>
                    <w:rPr>
                      <w:rFonts w:hint="eastAsia"/>
                      <w:sz w:val="18"/>
                      <w:szCs w:val="18"/>
                    </w:rPr>
                    <w:t>制作《拘传证》</w:t>
                  </w:r>
                </w:p>
              </w:txbxContent>
            </v:textbox>
          </v:rect>
        </w:pict>
      </w:r>
      <w:r w:rsidRPr="006C7124">
        <w:rPr>
          <w:noProof/>
        </w:rPr>
        <w:pict>
          <v:rect id="矩形 538" o:spid="_x0000_s39937" style="position:absolute;left:0;text-align:left;margin-left:480.9pt;margin-top:3.65pt;width:85.05pt;height:42.5pt;z-index:253338624;v-text-anchor:middle" o:gfxdata="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wmSnZAAAACQEAAA8AAAAAAAAAAQAgAAAAIgAAAGRycy9kb3ducmV2LnhtbFBL&#10;AQIUABQAAAAIAIdO4kDNngo09QEAAOwDAAAOAAAAAAAAAAEAIAAAACgBAABkcnMvZTJvRG9jLnht&#10;bFBLBQYAAAAABgAGAFkBAACPBQAAAAA=&#10;">
            <v:textbox style="mso-next-textbox:#矩形 538">
              <w:txbxContent>
                <w:p w:rsidR="00BD5F96" w:rsidRDefault="00BD5F96" w:rsidP="0077096F">
                  <w:pPr>
                    <w:rPr>
                      <w:sz w:val="18"/>
                      <w:szCs w:val="18"/>
                    </w:rPr>
                  </w:pPr>
                  <w:r>
                    <w:rPr>
                      <w:rFonts w:hint="eastAsia"/>
                      <w:sz w:val="18"/>
                      <w:szCs w:val="18"/>
                    </w:rPr>
                    <w:t>制作《报请逮捕书》，报上级院</w:t>
                  </w:r>
                </w:p>
                <w:p w:rsidR="00BD5F96" w:rsidRDefault="00BD5F96" w:rsidP="0077096F"/>
              </w:txbxContent>
            </v:textbox>
          </v:rect>
        </w:pict>
      </w:r>
      <w:r w:rsidRPr="006C7124">
        <w:rPr>
          <w:noProof/>
        </w:rPr>
        <w:pict>
          <v:rect id="矩形 519" o:spid="_x0000_s32750" style="position:absolute;left:0;text-align:left;margin-left:385.1pt;margin-top:3.65pt;width:85.05pt;height:42.5pt;z-index:253319168" o:gfxdata="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fAU&#10;INUAAAAIAQAADwAAAAAAAAABACAAAAAiAAAAZHJzL2Rvd25yZXYueG1sUEsBAhQAFAAAAAgAh07i&#10;QA+Gag/sAQAA3wMAAA4AAAAAAAAAAQAgAAAAJAEAAGRycy9lMm9Eb2MueG1sUEsFBgAAAAAGAAYA&#10;WQEAAIIFAAAAAA==&#10;">
            <v:textbox style="mso-next-textbox:#矩形 519">
              <w:txbxContent>
                <w:p w:rsidR="00BD5F96" w:rsidRDefault="00BD5F96" w:rsidP="0077096F">
                  <w:pPr>
                    <w:jc w:val="center"/>
                    <w:rPr>
                      <w:sz w:val="18"/>
                      <w:szCs w:val="18"/>
                    </w:rPr>
                  </w:pPr>
                  <w:r>
                    <w:rPr>
                      <w:rFonts w:hint="eastAsia"/>
                      <w:sz w:val="18"/>
                      <w:szCs w:val="18"/>
                    </w:rPr>
                    <w:t>制作</w:t>
                  </w:r>
                </w:p>
                <w:p w:rsidR="00BD5F96" w:rsidRDefault="00BD5F96" w:rsidP="0077096F">
                  <w:pPr>
                    <w:rPr>
                      <w:sz w:val="18"/>
                      <w:szCs w:val="18"/>
                    </w:rPr>
                  </w:pPr>
                  <w:r>
                    <w:rPr>
                      <w:rFonts w:hint="eastAsia"/>
                      <w:sz w:val="18"/>
                      <w:szCs w:val="18"/>
                    </w:rPr>
                    <w:t>《拘留决定书》</w:t>
                  </w:r>
                </w:p>
              </w:txbxContent>
            </v:textbox>
          </v:rect>
        </w:pict>
      </w:r>
      <w:r w:rsidRPr="006C7124">
        <w:rPr>
          <w:noProof/>
        </w:rPr>
        <w:pict>
          <v:rect id="矩形 515" o:spid="_x0000_s32746" style="position:absolute;left:0;text-align:left;margin-left:188.15pt;margin-top:3.65pt;width:85.05pt;height:42.5pt;z-index:253315072" o:gfxdata="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iU8odgAAAAIAQAADwAAAAAAAAABACAAAAAiAAAAZHJzL2Rvd25yZXYueG1sUEsBAhQAFAAAAAgA&#10;h07iQLchrh7sAQAA3wMAAA4AAAAAAAAAAQAgAAAAJwEAAGRycy9lMm9Eb2MueG1sUEsFBgAAAAAG&#10;AAYAWQEAAIUFAAAAAA==&#10;">
            <v:textbox style="mso-next-textbox:#矩形 515">
              <w:txbxContent>
                <w:p w:rsidR="00BD5F96" w:rsidRDefault="00BD5F96" w:rsidP="0077096F">
                  <w:pPr>
                    <w:spacing w:line="200" w:lineRule="exact"/>
                  </w:pPr>
                  <w:r>
                    <w:rPr>
                      <w:rFonts w:hint="eastAsia"/>
                      <w:sz w:val="18"/>
                      <w:szCs w:val="18"/>
                    </w:rPr>
                    <w:t>制作《监视居住决定书》</w:t>
                  </w:r>
                </w:p>
              </w:txbxContent>
            </v:textbox>
          </v:rect>
        </w:pict>
      </w:r>
      <w:r w:rsidRPr="006C7124">
        <w:rPr>
          <w:noProof/>
        </w:rPr>
        <w:pict>
          <v:rect id="矩形 518" o:spid="_x0000_s32749" style="position:absolute;left:0;text-align:left;margin-left:275.1pt;margin-top:3.65pt;width:85.05pt;height:42.5pt;z-index:253318144" o:gfxdata="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2&#10;FY9j1wAAAAgBAAAPAAAAAAAAAAEAIAAAACIAAABkcnMvZG93bnJldi54bWxQSwECFAAUAAAACACH&#10;TuJAVWG6DOwBAADfAwAADgAAAAAAAAABACAAAAAmAQAAZHJzL2Uyb0RvYy54bWxQSwUGAAAAAAYA&#10;BgBZAQAAhAUAAAAA&#10;">
            <v:textbox style="mso-next-textbox:#矩形 518">
              <w:txbxContent>
                <w:p w:rsidR="00BD5F96" w:rsidRDefault="00BD5F96" w:rsidP="0077096F">
                  <w:pPr>
                    <w:spacing w:line="200" w:lineRule="exact"/>
                  </w:pPr>
                  <w:r>
                    <w:rPr>
                      <w:rFonts w:hint="eastAsia"/>
                      <w:sz w:val="18"/>
                      <w:szCs w:val="18"/>
                    </w:rPr>
                    <w:t>制作《报请指定居所监视居住意见书》报上级院</w:t>
                  </w:r>
                </w:p>
              </w:txbxContent>
            </v:textbox>
          </v:rect>
        </w:pict>
      </w:r>
      <w:r w:rsidRPr="006C7124">
        <w:rPr>
          <w:noProof/>
        </w:rPr>
        <w:pict>
          <v:rect id="矩形 514" o:spid="_x0000_s32745" style="position:absolute;left:0;text-align:left;margin-left:100.5pt;margin-top:5.35pt;width:85.05pt;height:42.5pt;z-index:253314048" o:gfxdata="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oIa3NcAAAAJAQAADwAAAAAAAAABACAAAAAiAAAAZHJzL2Rvd25yZXYueG1sUEsBAhQAFAAAAAgA&#10;h07iQO3Gfh3tAQAA3wMAAA4AAAAAAAAAAQAgAAAAJgEAAGRycy9lMm9Eb2MueG1sUEsFBgAAAAAG&#10;AAYAWQEAAIUFAAAAAA==&#10;">
            <v:textbox style="mso-next-textbox:#矩形 514">
              <w:txbxContent>
                <w:p w:rsidR="00BD5F96" w:rsidRDefault="00BD5F96" w:rsidP="0077096F">
                  <w:pPr>
                    <w:spacing w:line="240" w:lineRule="exact"/>
                  </w:pPr>
                  <w:r>
                    <w:rPr>
                      <w:rFonts w:hint="eastAsia"/>
                      <w:sz w:val="18"/>
                      <w:szCs w:val="18"/>
                    </w:rPr>
                    <w:t>制作《取保候审决定书》、《被取保候审人义务告知书》</w:t>
                  </w:r>
                </w:p>
                <w:p w:rsidR="00BD5F96" w:rsidRDefault="00BD5F96" w:rsidP="0077096F"/>
              </w:txbxContent>
            </v:textbox>
          </v:rect>
        </w:pict>
      </w:r>
    </w:p>
    <w:p w:rsidR="0077096F" w:rsidRPr="0042704B" w:rsidRDefault="0077096F" w:rsidP="0077096F">
      <w:pPr>
        <w:jc w:val="center"/>
        <w:rPr>
          <w:rFonts w:ascii="仿宋_GB2312" w:eastAsia="仿宋_GB2312" w:hAnsi="仿宋_GB2312" w:cs="仿宋_GB2312"/>
        </w:rPr>
      </w:pPr>
    </w:p>
    <w:p w:rsidR="0077096F" w:rsidRPr="0042704B" w:rsidRDefault="006C7124" w:rsidP="0077096F">
      <w:pPr>
        <w:jc w:val="center"/>
        <w:rPr>
          <w:rFonts w:ascii="仿宋_GB2312" w:eastAsia="仿宋_GB2312" w:hAnsi="仿宋_GB2312" w:cs="仿宋_GB2312"/>
        </w:rPr>
      </w:pPr>
      <w:r w:rsidRPr="006C7124">
        <w:rPr>
          <w:noProof/>
        </w:rPr>
        <w:pict>
          <v:rect id="矩形 554" o:spid="_x0000_s39952" style="position:absolute;left:0;text-align:left;margin-left:658.2pt;margin-top:14.95pt;width:26.95pt;height:61.5pt;z-index:253353984" o:gfxdata="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YNd19gAAAALAQAADwAAAAAAAAABACAAAAAiAAAAZHJzL2Rvd25yZXYueG1sUEsBAhQAFAAAAAgA&#10;h07iQHz3uZLsAQAA3gMAAA4AAAAAAAAAAQAgAAAAJwEAAGRycy9lMm9Eb2MueG1sUEsFBgAAAAAG&#10;AAYAWQEAAIUFAAAAAA==&#10;">
            <v:textbox style="layout-flow:vertical-ideographic;mso-next-textbox:#矩形 554">
              <w:txbxContent>
                <w:p w:rsidR="00BD5F96" w:rsidRDefault="00BD5F96" w:rsidP="0077096F">
                  <w:pPr>
                    <w:rPr>
                      <w:sz w:val="18"/>
                      <w:szCs w:val="18"/>
                    </w:rPr>
                  </w:pPr>
                  <w:r>
                    <w:rPr>
                      <w:rFonts w:hint="eastAsia"/>
                      <w:sz w:val="18"/>
                      <w:szCs w:val="18"/>
                    </w:rPr>
                    <w:t>三日内答复</w:t>
                  </w:r>
                </w:p>
              </w:txbxContent>
            </v:textbox>
          </v:rect>
        </w:pict>
      </w:r>
      <w:r w:rsidRPr="006C7124">
        <w:rPr>
          <w:noProof/>
        </w:rPr>
        <w:pict>
          <v:shape id="自选图形 544" o:spid="_x0000_s39943" type="#_x0000_t32" style="position:absolute;left:0;text-align:left;margin-left:522.35pt;margin-top:14.95pt;width:0;height:17pt;z-index:253344768" o:gfxdata="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0ZYi7ZAAAA&#10;CwEAAA8AAAAAAAAAAQAgAAAAIgAAAGRycy9kb3ducmV2LnhtbFBLAQIUABQAAAAIAIdO4kA6c3AD&#10;4wEAAJwDAAAOAAAAAAAAAAEAIAAAACgBAABkcnMvZTJvRG9jLnhtbFBLBQYAAAAABgAGAFkBAAB9&#10;BQAAAAA=&#10;">
            <v:stroke endarrow="block"/>
          </v:shape>
        </w:pict>
      </w:r>
      <w:r w:rsidRPr="006C7124">
        <w:rPr>
          <w:noProof/>
        </w:rPr>
        <w:pict>
          <v:shape id="自选图形 536" o:spid="_x0000_s32767" type="#_x0000_t32" style="position:absolute;left:0;text-align:left;margin-left:421.75pt;margin-top:14.95pt;width:0;height:17pt;z-index:253336576" o:gfxdata="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4mwwbZAAAA&#10;CQEAAA8AAAAAAAAAAQAgAAAAIgAAAGRycy9kb3ducmV2LnhtbFBLAQIUABQAAAAIAIdO4kDNmDI4&#10;4wEAAJwDAAAOAAAAAAAAAAEAIAAAACgBAABkcnMvZTJvRG9jLnhtbFBLBQYAAAAABgAGAFkBAAB9&#10;BQAAAAA=&#10;">
            <v:stroke endarrow="block"/>
          </v:shape>
        </w:pict>
      </w:r>
      <w:r w:rsidRPr="006C7124">
        <w:rPr>
          <w:noProof/>
        </w:rPr>
        <w:pict>
          <v:shape id="自选图形 529" o:spid="_x0000_s32760" type="#_x0000_t32" style="position:absolute;left:0;text-align:left;margin-left:226.2pt;margin-top:14.95pt;width:0;height:78.5pt;z-index:253329408" o:gfxdata="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54t9zXAAAACgEAAA8AAAAA&#10;AAAAAQAgAAAAIgAAAGRycy9kb3ducmV2LnhtbFBLAQIUABQAAAAIAIdO4kDOpIk/3AEAAJgDAAAO&#10;AAAAAAAAAAEAIAAAACYBAABkcnMvZTJvRG9jLnhtbFBLBQYAAAAABgAGAFkBAAB0BQAAAAA=&#10;"/>
        </w:pict>
      </w:r>
      <w:r w:rsidRPr="006C7124">
        <w:rPr>
          <w:noProof/>
        </w:rPr>
        <w:pict>
          <v:shape id="自选图形 528" o:spid="_x0000_s32759" type="#_x0000_t32" style="position:absolute;left:0;text-align:left;margin-left:309.55pt;margin-top:14.95pt;width:0;height:17pt;z-index:253328384" o:gfxdata="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wz9PO1wAAAAkB&#10;AAAPAAAAAAAAAAEAIAAAACIAAABkcnMvZG93bnJldi54bWxQSwECFAAUAAAACACHTuJAX7lhXeMB&#10;AACcAwAADgAAAAAAAAABACAAAAAmAQAAZHJzL2Uyb0RvYy54bWxQSwUGAAAAAAYABgBZAQAAewUA&#10;AAAA&#10;">
            <v:stroke endarrow="block"/>
          </v:shape>
        </w:pict>
      </w:r>
    </w:p>
    <w:p w:rsidR="0077096F" w:rsidRPr="0042704B" w:rsidRDefault="006C7124" w:rsidP="0077096F">
      <w:pPr>
        <w:jc w:val="center"/>
        <w:rPr>
          <w:rFonts w:ascii="仿宋_GB2312" w:eastAsia="仿宋_GB2312" w:hAnsi="仿宋_GB2312" w:cs="仿宋_GB2312"/>
        </w:rPr>
      </w:pPr>
      <w:r w:rsidRPr="006C7124">
        <w:rPr>
          <w:noProof/>
        </w:rPr>
        <w:pict>
          <v:shape id="自选图形 523" o:spid="_x0000_s32754" type="#_x0000_t32" style="position:absolute;left:0;text-align:left;margin-left:54pt;margin-top:.9pt;width:0;height:17pt;z-index:253323264" o:gfxdata="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aisbc1AAAAAYBAAAPAAAAAAAA&#10;AAEAIAAAACIAAABkcnMvZG93bnJldi54bWxQSwECFAAUAAAACACHTuJAA17Co90BAACYAwAADgAA&#10;AAAAAAABACAAAAAjAQAAZHJzL2Uyb0RvYy54bWxQSwUGAAAAAAYABgBZAQAAcgUAAAAA&#10;"/>
        </w:pict>
      </w:r>
      <w:r w:rsidRPr="006C7124">
        <w:rPr>
          <w:noProof/>
        </w:rPr>
        <w:pict>
          <v:shape id="自选图形 525" o:spid="_x0000_s32756" type="#_x0000_t32" style="position:absolute;left:0;text-align:left;margin-left:2in;margin-top:1.05pt;width:0;height:17pt;z-index:253325312" o:gfxdata="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Jc2GP1QAAAAgBAAAPAAAAAAAA&#10;AAEAIAAAACIAAABkcnMvZG93bnJldi54bWxQSwECFAAUAAAACACHTuJAvvZeXtwBAACYAwAADgAA&#10;AAAAAAABACAAAAAkAQAAZHJzL2Uyb0RvYy54bWxQSwUGAAAAAAYABgBZAQAAcgUAAAAA&#10;"/>
        </w:pict>
      </w:r>
    </w:p>
    <w:p w:rsidR="0077096F" w:rsidRPr="0042704B" w:rsidRDefault="006C7124" w:rsidP="0077096F">
      <w:pPr>
        <w:jc w:val="center"/>
        <w:rPr>
          <w:rFonts w:ascii="仿宋_GB2312" w:eastAsia="仿宋_GB2312" w:hAnsi="仿宋_GB2312" w:cs="仿宋_GB2312"/>
        </w:rPr>
      </w:pPr>
      <w:r w:rsidRPr="006C7124">
        <w:rPr>
          <w:noProof/>
        </w:rPr>
        <w:pict>
          <v:rect id="矩形 520" o:spid="_x0000_s32751" style="position:absolute;left:0;text-align:left;margin-left:120.55pt;margin-top:5.45pt;width:46.45pt;height:125.95pt;z-index:253320192" o:gfxdata="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GQS&#10;q9cAAAAJAQAADwAAAAAAAAABACAAAAAiAAAAZHJzL2Rvd25yZXYueG1sUEsBAhQAFAAAAAgAh07i&#10;QJ58YjzqAQAA3wMAAA4AAAAAAAAAAQAgAAAAJgEAAGRycy9lMm9Eb2MueG1sUEsFBgAAAAAGAAYA&#10;WQEAAIIFAAAAAA==&#10;">
            <v:textbox style="layout-flow:vertical-ideographic;mso-next-textbox:#矩形 520">
              <w:txbxContent>
                <w:p w:rsidR="00BD5F96" w:rsidRDefault="00BD5F96" w:rsidP="0077096F">
                  <w:r w:rsidRPr="00E86D0D">
                    <w:rPr>
                      <w:rFonts w:ascii="宋体" w:hAnsi="宋体" w:hint="eastAsia"/>
                      <w:sz w:val="18"/>
                      <w:szCs w:val="18"/>
                    </w:rPr>
                    <w:t>提出保证人或保证金，最长时不超过</w:t>
                  </w:r>
                  <w:r w:rsidRPr="00E86D0D">
                    <w:rPr>
                      <w:rFonts w:ascii="宋体" w:hAnsi="宋体"/>
                      <w:sz w:val="18"/>
                      <w:szCs w:val="18"/>
                    </w:rPr>
                    <w:t>12</w:t>
                  </w:r>
                  <w:r w:rsidRPr="00E86D0D">
                    <w:rPr>
                      <w:rFonts w:ascii="宋体" w:hAnsi="宋体" w:hint="eastAsia"/>
                      <w:sz w:val="18"/>
                      <w:szCs w:val="18"/>
                    </w:rPr>
                    <w:t>个月</w:t>
                  </w:r>
                </w:p>
              </w:txbxContent>
            </v:textbox>
          </v:rect>
        </w:pict>
      </w:r>
      <w:r w:rsidRPr="006C7124">
        <w:rPr>
          <w:noProof/>
        </w:rPr>
        <w:pict>
          <v:rect id="矩形 521" o:spid="_x0000_s32752" style="position:absolute;left:0;text-align:left;margin-left:24pt;margin-top:4.95pt;width:61.25pt;height:123.45pt;z-index:253321216;v-text-anchor:middle" o:gfxdata="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8yFdzaAAAACQEAAA8AAAAAAAAAAQAgAAAAIgAAAGRycy9kb3ducmV2LnhtbFBL&#10;AQIUABQAAAAIAIdO4kA2m+7R9AEAAOwDAAAOAAAAAAAAAAEAIAAAACkBAABkcnMvZTJvRG9jLnht&#10;bFBLBQYAAAAABgAGAFkBAACPBQAAAAA=&#10;">
            <v:textbox style="layout-flow:vertical-ideographic;mso-next-textbox:#矩形 521">
              <w:txbxContent>
                <w:p w:rsidR="00BD5F96" w:rsidRDefault="00BD5F96" w:rsidP="0077096F">
                  <w:pPr>
                    <w:spacing w:line="240" w:lineRule="exact"/>
                  </w:pPr>
                  <w:r w:rsidRPr="00E86D0D">
                    <w:rPr>
                      <w:rFonts w:ascii="宋体" w:hAnsi="宋体" w:hint="eastAsia"/>
                      <w:sz w:val="18"/>
                      <w:szCs w:val="18"/>
                    </w:rPr>
                    <w:t>不超过</w:t>
                  </w:r>
                  <w:r w:rsidRPr="00E86D0D">
                    <w:rPr>
                      <w:rFonts w:ascii="宋体" w:hAnsi="宋体"/>
                      <w:sz w:val="18"/>
                      <w:szCs w:val="18"/>
                    </w:rPr>
                    <w:t>12</w:t>
                  </w:r>
                  <w:r w:rsidRPr="00E86D0D">
                    <w:rPr>
                      <w:rFonts w:ascii="宋体" w:hAnsi="宋体" w:hint="eastAsia"/>
                      <w:sz w:val="18"/>
                      <w:szCs w:val="18"/>
                    </w:rPr>
                    <w:t>小时，需要拘留、逮捕措施的，不超过</w:t>
                  </w:r>
                  <w:r w:rsidRPr="00E86D0D">
                    <w:rPr>
                      <w:rFonts w:ascii="宋体" w:hAnsi="宋体"/>
                      <w:sz w:val="18"/>
                      <w:szCs w:val="18"/>
                    </w:rPr>
                    <w:t>24</w:t>
                  </w:r>
                  <w:r w:rsidRPr="00E86D0D">
                    <w:rPr>
                      <w:rFonts w:ascii="宋体" w:hAnsi="宋体" w:hint="eastAsia"/>
                      <w:sz w:val="18"/>
                      <w:szCs w:val="18"/>
                    </w:rPr>
                    <w:t>小时</w:t>
                  </w:r>
                </w:p>
              </w:txbxContent>
            </v:textbox>
          </v:rect>
        </w:pict>
      </w:r>
      <w:r w:rsidRPr="006C7124">
        <w:rPr>
          <w:noProof/>
        </w:rPr>
        <w:pict>
          <v:rect id="矩形 541" o:spid="_x0000_s39940" style="position:absolute;left:0;text-align:left;margin-left:480.9pt;margin-top:2.75pt;width:85.05pt;height:42.5pt;z-index:253341696" o:gfxdata="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2&#10;3XG41gAAAAkBAAAPAAAAAAAAAAEAIAAAACIAAABkcnMvZG93bnJldi54bWxQSwECFAAUAAAACACH&#10;TuJAm57kju0BAADfAwAADgAAAAAAAAABACAAAAAlAQAAZHJzL2Uyb0RvYy54bWxQSwUGAAAAAAYA&#10;BgBZAQAAhAUAAAAA&#10;">
            <v:textbox style="mso-next-textbox:#矩形 541">
              <w:txbxContent>
                <w:p w:rsidR="00BD5F96" w:rsidRDefault="00BD5F96" w:rsidP="0077096F">
                  <w:pPr>
                    <w:spacing w:line="200" w:lineRule="exact"/>
                    <w:rPr>
                      <w:sz w:val="18"/>
                      <w:szCs w:val="18"/>
                    </w:rPr>
                  </w:pPr>
                  <w:r>
                    <w:rPr>
                      <w:rFonts w:hint="eastAsia"/>
                      <w:sz w:val="18"/>
                      <w:szCs w:val="18"/>
                    </w:rPr>
                    <w:t>上一级院审查同意，制作《逮捕决定书》</w:t>
                  </w:r>
                </w:p>
              </w:txbxContent>
            </v:textbox>
          </v:rect>
        </w:pict>
      </w:r>
      <w:r w:rsidRPr="006C7124">
        <w:rPr>
          <w:noProof/>
        </w:rPr>
        <w:pict>
          <v:rect id="矩形 537" o:spid="_x0000_s39936" style="position:absolute;left:0;text-align:left;margin-left:385.1pt;margin-top:2.75pt;width:85.05pt;height:42.5pt;z-index:253337600" o:gfxdata="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VJXZNcAAAAIAQAADwAAAAAAAAABACAAAAAiAAAAZHJzL2Rvd25yZXYueG1sUEsBAhQAFAAAAAgA&#10;h07iQIx5Z7DtAQAA3wMAAA4AAAAAAAAAAQAgAAAAJgEAAGRycy9lMm9Eb2MueG1sUEsFBgAAAAAG&#10;AAYAWQEAAIUFAAAAAA==&#10;">
            <v:textbox style="mso-next-textbox:#矩形 537">
              <w:txbxContent>
                <w:p w:rsidR="00BD5F96" w:rsidRDefault="00BD5F96" w:rsidP="0077096F">
                  <w:pPr>
                    <w:spacing w:line="200" w:lineRule="exact"/>
                    <w:rPr>
                      <w:sz w:val="18"/>
                      <w:szCs w:val="18"/>
                    </w:rPr>
                  </w:pPr>
                  <w:r>
                    <w:rPr>
                      <w:rFonts w:hint="eastAsia"/>
                      <w:sz w:val="18"/>
                      <w:szCs w:val="18"/>
                    </w:rPr>
                    <w:t>制作《拘留通知书》，</w:t>
                  </w:r>
                  <w:r>
                    <w:rPr>
                      <w:sz w:val="18"/>
                      <w:szCs w:val="18"/>
                    </w:rPr>
                    <w:t>24</w:t>
                  </w:r>
                  <w:r>
                    <w:rPr>
                      <w:rFonts w:hint="eastAsia"/>
                      <w:sz w:val="18"/>
                      <w:szCs w:val="18"/>
                    </w:rPr>
                    <w:t>小时内通知家属</w:t>
                  </w:r>
                </w:p>
                <w:p w:rsidR="00BD5F96" w:rsidRDefault="00BD5F96" w:rsidP="0077096F">
                  <w:r>
                    <w:rPr>
                      <w:rFonts w:hint="eastAsia"/>
                    </w:rPr>
                    <w:t>〈</w:t>
                  </w:r>
                </w:p>
              </w:txbxContent>
            </v:textbox>
          </v:rect>
        </w:pict>
      </w:r>
      <w:r w:rsidRPr="006C7124">
        <w:rPr>
          <w:noProof/>
        </w:rPr>
        <w:pict>
          <v:rect id="矩形 517" o:spid="_x0000_s32748" style="position:absolute;left:0;text-align:left;margin-left:275.1pt;margin-top:2.75pt;width:94.55pt;height:42.5pt;z-index:253317120;v-text-anchor:middle" o:gfxdata="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JFia3ZAAAACAEAAA8AAAAAAAAAAQAgAAAAIgAAAGRycy9kb3ducmV2LnhtbFBL&#10;AQIUABQAAAAIAIdO4kDPcZgS9QEAAOwDAAAOAAAAAAAAAAEAIAAAACgBAABkcnMvZTJvRG9jLnht&#10;bFBLBQYAAAAABgAGAFkBAACPBQAAAAA=&#10;">
            <v:textbox style="mso-next-textbox:#矩形 517">
              <w:txbxContent>
                <w:p w:rsidR="00BD5F96" w:rsidRDefault="00BD5F96" w:rsidP="0077096F">
                  <w:pPr>
                    <w:spacing w:line="200" w:lineRule="exact"/>
                    <w:rPr>
                      <w:sz w:val="18"/>
                      <w:szCs w:val="18"/>
                    </w:rPr>
                  </w:pPr>
                  <w:r>
                    <w:rPr>
                      <w:rFonts w:hint="eastAsia"/>
                      <w:sz w:val="18"/>
                      <w:szCs w:val="18"/>
                    </w:rPr>
                    <w:t>上一级院审查同意，制作《指定居所监视居住决定书》</w:t>
                  </w:r>
                </w:p>
              </w:txbxContent>
            </v:textbox>
          </v:rect>
        </w:pict>
      </w:r>
    </w:p>
    <w:p w:rsidR="0077096F" w:rsidRPr="0042704B" w:rsidRDefault="006C7124" w:rsidP="0077096F">
      <w:pPr>
        <w:jc w:val="center"/>
        <w:rPr>
          <w:rFonts w:ascii="仿宋_GB2312" w:eastAsia="仿宋_GB2312" w:hAnsi="仿宋_GB2312" w:cs="仿宋_GB2312"/>
        </w:rPr>
      </w:pPr>
      <w:r w:rsidRPr="006C7124">
        <w:rPr>
          <w:noProof/>
        </w:rPr>
        <w:pict>
          <v:shape id="自选图形 549" o:spid="_x0000_s39947" type="#_x0000_t32" style="position:absolute;left:0;text-align:left;margin-left:607.3pt;margin-top:21.8pt;width:25.85pt;height:0;rotation:90;z-index:253348864" o:gfxdata="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M+j6TWAAAACgEAAA8AAAAA&#10;AAAAAQAgAAAAIgAAAGRycy9kb3ducmV2LnhtbFBLAQIUABQAAAAIAIdO4kBB4meW3QEAAJgDAAAO&#10;AAAAAAAAAAEAIAAAACUBAABkcnMvZTJvRG9jLnhtbFBLBQYAAAAABgAGAFkBAAB0BQAAAAA=&#10;" adj="-578437,-1,-578437"/>
        </w:pict>
      </w:r>
    </w:p>
    <w:p w:rsidR="0077096F" w:rsidRPr="0042704B" w:rsidRDefault="006C7124" w:rsidP="0077096F">
      <w:pPr>
        <w:jc w:val="center"/>
        <w:rPr>
          <w:rFonts w:ascii="仿宋_GB2312" w:eastAsia="仿宋_GB2312" w:hAnsi="仿宋_GB2312" w:cs="仿宋_GB2312"/>
        </w:rPr>
      </w:pPr>
      <w:r w:rsidRPr="006C7124">
        <w:rPr>
          <w:noProof/>
        </w:rPr>
        <w:pict>
          <v:shape id="自选图形 553" o:spid="_x0000_s39951" type="#_x0000_t32" style="position:absolute;left:0;text-align:left;margin-left:620.25pt;margin-top:5.55pt;width:37.95pt;height:0;z-index:253352960" o:gfxdata="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UzmwdgAAAALAQAADwAA&#10;AAAAAAABACAAAAAiAAAAZHJzL2Rvd25yZXYueG1sUEsBAhQAFAAAAAgAh07iQJbr4SDdAQAAmAMA&#10;AA4AAAAAAAAAAQAgAAAAJwEAAGRycy9lMm9Eb2MueG1sUEsFBgAAAAAGAAYAWQEAAHYFAAAAAA==&#10;" adj="-394008,-1,-394008"/>
        </w:pict>
      </w:r>
      <w:r w:rsidRPr="006C7124">
        <w:rPr>
          <w:noProof/>
        </w:rPr>
        <w:pict>
          <v:shape id="自选图形 545" o:spid="_x0000_s39944" type="#_x0000_t32" style="position:absolute;left:0;text-align:left;margin-left:522.35pt;margin-top:14.05pt;width:0;height:17pt;z-index:253345792" o:gfxdata="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JvihPZAAAA&#10;CwEAAA8AAAAAAAAAAQAgAAAAIgAAAGRycy9kb3ducmV2LnhtbFBLAQIUABQAAAAIAIdO4kCJ1mO7&#10;4wEAAJwDAAAOAAAAAAAAAAEAIAAAACgBAABkcnMvZTJvRG9jLnhtbFBLBQYAAAAABgAGAFkBAAB9&#10;BQAAAAA=&#10;">
            <v:stroke endarrow="block"/>
          </v:shape>
        </w:pict>
      </w:r>
      <w:r w:rsidRPr="006C7124">
        <w:rPr>
          <w:noProof/>
        </w:rPr>
        <w:pict>
          <v:shape id="自选图形 542" o:spid="_x0000_s39941" type="#_x0000_t32" style="position:absolute;left:0;text-align:left;margin-left:421.75pt;margin-top:14.05pt;width:0;height:17pt;z-index:253342720" o:gfxdata="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MNXEXWAAAACQEAAA8AAAAA&#10;AAAAAQAgAAAAIgAAAGRycy9kb3ducmV2LnhtbFBLAQIUABQAAAAIAIdO4kDSUk6M3QEAAJgDAAAO&#10;AAAAAAAAAAEAIAAAACUBAABkcnMvZTJvRG9jLnhtbFBLBQYAAAAABgAGAFkBAAB0BQAAAAA=&#10;"/>
        </w:pict>
      </w:r>
      <w:r w:rsidRPr="006C7124">
        <w:rPr>
          <w:noProof/>
        </w:rPr>
        <w:pict>
          <v:shape id="自选图形 530" o:spid="_x0000_s32761" type="#_x0000_t32" style="position:absolute;left:0;text-align:left;margin-left:309.55pt;margin-top:14.05pt;width:.05pt;height:17pt;z-index:253330432" o:gfxdata="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eydg+1gAAAAkBAAAPAAAA&#10;AAAAAAEAIAAAACIAAABkcnMvZG93bnJldi54bWxQSwECFAAUAAAACACHTuJAnnusXt4BAACaAwAA&#10;DgAAAAAAAAABACAAAAAlAQAAZHJzL2Uyb0RvYy54bWxQSwUGAAAAAAYABgBZAQAAdQUAAAAA&#10;"/>
        </w:pict>
      </w:r>
    </w:p>
    <w:p w:rsidR="0077096F" w:rsidRPr="0042704B" w:rsidRDefault="006C7124" w:rsidP="0077096F">
      <w:pPr>
        <w:jc w:val="center"/>
        <w:rPr>
          <w:rFonts w:ascii="仿宋_GB2312" w:eastAsia="仿宋_GB2312" w:hAnsi="仿宋_GB2312" w:cs="仿宋_GB2312"/>
        </w:rPr>
      </w:pPr>
      <w:r w:rsidRPr="006C7124">
        <w:rPr>
          <w:noProof/>
        </w:rPr>
        <w:pict>
          <v:shape id="自选图形 552" o:spid="_x0000_s39950" type="#_x0000_t34" style="position:absolute;left:0;text-align:left;margin-left:640pt;margin-top:10.75pt;width:14.55pt;height:.05pt;rotation:90;flip:x;z-index:253351936" o:gfxdata="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8nrfnYAAAACgEA&#10;AA8AAAAAAAAAAQAgAAAAIgAAAGRycy9kb3ducmV2LnhtbFBLAQIUABQAAAAIAIdO4kCAP7+f4QEA&#10;AJwDAAAOAAAAAAAAAAEAIAAAACcBAABkcnMvZTJvRG9jLnhtbFBLBQYAAAAABgAGAFkBAAB6BQAA&#10;AAA=&#10;" adj="10763,161697600,-1067753">
            <v:stroke endarrow="block"/>
          </v:shape>
        </w:pict>
      </w:r>
      <w:r w:rsidRPr="006C7124">
        <w:rPr>
          <w:noProof/>
        </w:rPr>
        <w:pict>
          <v:shape id="自选图形 550" o:spid="_x0000_s39948" type="#_x0000_t32" style="position:absolute;left:0;text-align:left;margin-left:586.2pt;margin-top:3.5pt;width:61.05pt;height:0;z-index:253349888" o:gfxdata="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TEVVdYAAAAJAQAADwAAAAAA&#10;AAABACAAAAAiAAAAZHJzL2Rvd25yZXYueG1sUEsBAhQAFAAAAAgAh07iQCzW4ALcAQAAmQMAAA4A&#10;AAAAAAAAAQAgAAAAJQEAAGRycy9lMm9Eb2MueG1sUEsFBgAAAAAGAAYAWQEAAHMFAAAAAA==&#10;" adj="-232877,-1,-232877"/>
        </w:pict>
      </w:r>
      <w:r w:rsidRPr="006C7124">
        <w:rPr>
          <w:noProof/>
        </w:rPr>
        <w:pict>
          <v:shape id="自选图形 551" o:spid="_x0000_s39949" type="#_x0000_t32" style="position:absolute;left:0;text-align:left;margin-left:586.2pt;margin-top:3.5pt;width:0;height:11.35pt;z-index:253350912" o:gfxdata="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70ZT9gAAAAKAQAA&#10;DwAAAAAAAAABACAAAAAiAAAAZHJzL2Rvd25yZXYueG1sUEsBAhQAFAAAAAgAh07iQBTX+ozgAQAA&#10;nAMAAA4AAAAAAAAAAQAgAAAAJwEAAGRycy9lMm9Eb2MueG1sUEsFBgAAAAAGAAYAWQEAAHkFAAAA&#10;AA==&#10;">
            <v:stroke endarrow="block"/>
          </v:shape>
        </w:pict>
      </w:r>
    </w:p>
    <w:p w:rsidR="0077096F" w:rsidRPr="0042704B" w:rsidRDefault="006C7124" w:rsidP="0077096F">
      <w:pPr>
        <w:jc w:val="center"/>
        <w:rPr>
          <w:rFonts w:ascii="仿宋_GB2312" w:eastAsia="仿宋_GB2312" w:hAnsi="仿宋_GB2312" w:cs="仿宋_GB2312"/>
        </w:rPr>
      </w:pPr>
      <w:r w:rsidRPr="006C7124">
        <w:rPr>
          <w:noProof/>
        </w:rPr>
        <w:pict>
          <v:rect id="矩形 556" o:spid="_x0000_s39954" style="position:absolute;left:0;text-align:left;margin-left:606.75pt;margin-top:3.5pt;width:85.05pt;height:42.5pt;z-index:253356032" o:gfxdata="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G+r/YAAAACgEAAA8AAAAAAAAAAQAgAAAAIgAAAGRycy9kb3ducmV2LnhtbFBLAQIUABQAAAAI&#10;AIdO4kDmtJ/M7QEAAN8DAAAOAAAAAAAAAAEAIAAAACcBAABkcnMvZTJvRG9jLnhtbFBLBQYAAAAA&#10;BgAGAFkBAACGBQAAAAA=&#10;">
            <v:textbox style="mso-next-textbox:#矩形 556">
              <w:txbxContent>
                <w:p w:rsidR="00BD5F96" w:rsidRDefault="00BD5F96" w:rsidP="0077096F">
                  <w:pPr>
                    <w:rPr>
                      <w:sz w:val="18"/>
                      <w:szCs w:val="18"/>
                    </w:rPr>
                  </w:pPr>
                  <w:r>
                    <w:rPr>
                      <w:rFonts w:hint="eastAsia"/>
                      <w:sz w:val="18"/>
                      <w:szCs w:val="18"/>
                    </w:rPr>
                    <w:t>不同意，制作《驳回申请决定书》</w:t>
                  </w:r>
                </w:p>
              </w:txbxContent>
            </v:textbox>
          </v:rect>
        </w:pict>
      </w:r>
      <w:r w:rsidRPr="006C7124">
        <w:rPr>
          <w:noProof/>
        </w:rPr>
        <w:pict>
          <v:rect id="矩形 555" o:spid="_x0000_s39953" style="position:absolute;left:0;text-align:left;margin-left:570.55pt;margin-top:-.15pt;width:26.45pt;height:42.5pt;z-index:253355008;v-text-anchor:middle" o:gfxdata="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E7j9HZAAAACgEAAA8AAAAAAAAAAQAgAAAAIgAAAGRycy9kb3ducmV2LnhtbFBLAQIUABQA&#10;AAAIAIdO4kBlTm6t7wEAAOsDAAAOAAAAAAAAAAEAIAAAACgBAABkcnMvZTJvRG9jLnhtbFBLBQYA&#10;AAAABgAGAFkBAACJBQAAAAA=&#10;">
            <v:textbox style="layout-flow:vertical-ideographic;mso-next-textbox:#矩形 555">
              <w:txbxContent>
                <w:p w:rsidR="00BD5F96" w:rsidRDefault="00BD5F96" w:rsidP="0077096F">
                  <w:pPr>
                    <w:rPr>
                      <w:sz w:val="18"/>
                      <w:szCs w:val="18"/>
                    </w:rPr>
                  </w:pPr>
                  <w:r>
                    <w:rPr>
                      <w:rFonts w:hint="eastAsia"/>
                      <w:sz w:val="18"/>
                      <w:szCs w:val="18"/>
                    </w:rPr>
                    <w:t>同意</w:t>
                  </w:r>
                </w:p>
              </w:txbxContent>
            </v:textbox>
          </v:rect>
        </w:pict>
      </w:r>
      <w:r w:rsidRPr="006C7124">
        <w:rPr>
          <w:noProof/>
        </w:rPr>
        <w:pict>
          <v:shape id="自选图形 546" o:spid="_x0000_s39945" type="#_x0000_t32" style="position:absolute;left:0;text-align:left;margin-left:433.75pt;margin-top:-66.65pt;width:0;height:17pt;z-index:253346816" o:gfxdata="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Z3rrvaAAAA&#10;DAEAAA8AAAAAAAAAAQAgAAAAIgAAAGRycy9kb3ducmV2LnhtbFBLAQIUABQAAAAIAIdO4kAdPiao&#10;4gEAAJwDAAAOAAAAAAAAAAEAIAAAACkBAABkcnMvZTJvRG9jLnhtbFBLBQYAAAAABgAGAFkBAAB9&#10;BQAAAAA=&#10;">
            <v:stroke endarrow="block"/>
          </v:shape>
        </w:pict>
      </w:r>
      <w:r w:rsidRPr="006C7124">
        <w:rPr>
          <w:noProof/>
        </w:rPr>
        <w:pict>
          <v:rect id="矩形 540" o:spid="_x0000_s39939" style="position:absolute;left:0;text-align:left;margin-left:480.9pt;margin-top:-.15pt;width:85.05pt;height:42.5pt;z-index:253340672" o:gfxdata="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xOOr2AAAAAkBAAAPAAAAAAAAAAEAIAAAACIAAABkcnMvZG93bnJldi54bWxQSwECFAAUAAAACACH&#10;TuJAwXk0jesBAADfAwAADgAAAAAAAAABACAAAAAnAQAAZHJzL2Uyb0RvYy54bWxQSwUGAAAAAAYA&#10;BgBZAQAAhAUAAAAA&#10;">
            <v:textbox style="mso-next-textbox:#矩形 540">
              <w:txbxContent>
                <w:p w:rsidR="00BD5F96" w:rsidRDefault="00BD5F96" w:rsidP="0077096F">
                  <w:pPr>
                    <w:spacing w:line="200" w:lineRule="exact"/>
                    <w:rPr>
                      <w:sz w:val="18"/>
                      <w:szCs w:val="18"/>
                    </w:rPr>
                  </w:pPr>
                  <w:r>
                    <w:rPr>
                      <w:rFonts w:hint="eastAsia"/>
                      <w:sz w:val="18"/>
                      <w:szCs w:val="18"/>
                    </w:rPr>
                    <w:t>制作《逮捕通知书》，</w:t>
                  </w:r>
                  <w:r>
                    <w:rPr>
                      <w:sz w:val="18"/>
                      <w:szCs w:val="18"/>
                    </w:rPr>
                    <w:t>24</w:t>
                  </w:r>
                  <w:r>
                    <w:rPr>
                      <w:rFonts w:hint="eastAsia"/>
                      <w:sz w:val="18"/>
                      <w:szCs w:val="18"/>
                    </w:rPr>
                    <w:t>小时内通知家属</w:t>
                  </w:r>
                </w:p>
                <w:p w:rsidR="00BD5F96" w:rsidRDefault="00BD5F96" w:rsidP="0077096F"/>
              </w:txbxContent>
            </v:textbox>
          </v:rect>
        </w:pict>
      </w:r>
      <w:r w:rsidRPr="006C7124">
        <w:rPr>
          <w:noProof/>
        </w:rPr>
        <w:pict>
          <v:rect id="矩形 539" o:spid="_x0000_s39938" style="position:absolute;left:0;text-align:left;margin-left:385.1pt;margin-top:-.15pt;width:85.05pt;height:42.5pt;z-index:253339648" o:gfxdata="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Q6&#10;jrbXAAAACAEAAA8AAAAAAAAAAQAgAAAAIgAAAGRycy9kb3ducmV2LnhtbFBLAQIUABQAAAAIAIdO&#10;4kCAEAKm6wEAAN8DAAAOAAAAAAAAAAEAIAAAACYBAABkcnMvZTJvRG9jLnhtbFBLBQYAAAAABgAG&#10;AFkBAACDBQAAAAA=&#10;">
            <v:textbox style="mso-next-textbox:#矩形 539">
              <w:txbxContent>
                <w:p w:rsidR="00BD5F96" w:rsidRPr="00E86D0D" w:rsidRDefault="00BD5F96" w:rsidP="0077096F">
                  <w:pPr>
                    <w:spacing w:line="240" w:lineRule="exact"/>
                    <w:rPr>
                      <w:rFonts w:ascii="宋体"/>
                      <w:sz w:val="18"/>
                      <w:szCs w:val="18"/>
                    </w:rPr>
                  </w:pPr>
                  <w:r w:rsidRPr="00E86D0D">
                    <w:rPr>
                      <w:rFonts w:ascii="宋体" w:hAnsi="宋体"/>
                      <w:sz w:val="18"/>
                      <w:szCs w:val="18"/>
                    </w:rPr>
                    <w:t>14</w:t>
                  </w:r>
                  <w:r w:rsidRPr="00E86D0D">
                    <w:rPr>
                      <w:rFonts w:ascii="宋体" w:hAnsi="宋体" w:hint="eastAsia"/>
                      <w:sz w:val="18"/>
                      <w:szCs w:val="18"/>
                    </w:rPr>
                    <w:t>天，特殊情况延长</w:t>
                  </w:r>
                  <w:r w:rsidRPr="00E86D0D">
                    <w:rPr>
                      <w:rFonts w:ascii="宋体" w:hAnsi="宋体"/>
                      <w:sz w:val="18"/>
                      <w:szCs w:val="18"/>
                    </w:rPr>
                    <w:t>1-3</w:t>
                  </w:r>
                  <w:r w:rsidRPr="00E86D0D">
                    <w:rPr>
                      <w:rFonts w:ascii="宋体" w:hAnsi="宋体" w:hint="eastAsia"/>
                      <w:sz w:val="18"/>
                      <w:szCs w:val="18"/>
                    </w:rPr>
                    <w:t>日</w:t>
                  </w:r>
                </w:p>
                <w:p w:rsidR="00BD5F96" w:rsidRDefault="00BD5F96" w:rsidP="0077096F"/>
              </w:txbxContent>
            </v:textbox>
          </v:rect>
        </w:pict>
      </w:r>
      <w:r w:rsidRPr="006C7124">
        <w:rPr>
          <w:noProof/>
        </w:rPr>
        <w:pict>
          <v:shape id="自选图形 532" o:spid="_x0000_s32763" type="#_x0000_t32" style="position:absolute;left:0;text-align:left;margin-left:261.5pt;margin-top:-.15pt;width:0;height:17pt;z-index:253332480" o:gfxdata="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y/DUp1wAAAAgB&#10;AAAPAAAAAAAAAAEAIAAAACIAAABkcnMvZG93bnJldi54bWxQSwECFAAUAAAACACHTuJAwgTvteMB&#10;AACcAwAADgAAAAAAAAABACAAAAAmAQAAZHJzL2Uyb0RvYy54bWxQSwUGAAAAAAYABgBZAQAAewUA&#10;AAAA&#10;">
            <v:stroke endarrow="block"/>
          </v:shape>
        </w:pict>
      </w:r>
      <w:r w:rsidRPr="006C7124">
        <w:rPr>
          <w:noProof/>
        </w:rPr>
        <w:pict>
          <v:shape id="自选图形 531" o:spid="_x0000_s32762" type="#_x0000_t32" style="position:absolute;left:0;text-align:left;margin-left:226.2pt;margin-top:-.15pt;width:83.35pt;height:0;z-index:253331456" o:gfxdata="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SM32tUAAAAHAQAADwAAAAAA&#10;AAABACAAAAAiAAAAZHJzL2Rvd25yZXYueG1sUEsBAhQAFAAAAAgAh07iQBGRxXfdAQAAmQMAAA4A&#10;AAAAAAAAAQAgAAAAJAEAAGRycy9lMm9Eb2MueG1sUEsFBgAAAAAGAAYAWQEAAHMFAAAAAA==&#10;"/>
        </w:pict>
      </w:r>
    </w:p>
    <w:p w:rsidR="0077096F" w:rsidRPr="0042704B" w:rsidRDefault="006C7124" w:rsidP="0077096F">
      <w:pPr>
        <w:jc w:val="center"/>
        <w:rPr>
          <w:rFonts w:ascii="仿宋_GB2312" w:eastAsia="仿宋_GB2312" w:hAnsi="仿宋_GB2312" w:cs="仿宋_GB2312"/>
        </w:rPr>
      </w:pPr>
      <w:r w:rsidRPr="006C7124">
        <w:rPr>
          <w:noProof/>
        </w:rPr>
        <w:pict>
          <v:rect id="矩形 516" o:spid="_x0000_s32747" style="position:absolute;left:0;text-align:left;margin-left:233.25pt;margin-top:1.25pt;width:71.25pt;height:79.75pt;z-index:253316096" o:gfxdata="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b&#10;aKVy1wAAAAkBAAAPAAAAAAAAAAEAIAAAACIAAABkcnMvZG93bnJldi54bWxQSwECFAAUAAAACACH&#10;TuJADfN21OwBAADfAwAADgAAAAAAAAABACAAAAAmAQAAZHJzL2Uyb0RvYy54bWxQSwUGAAAAAAYA&#10;BgBZAQAAhAUAAAAA&#10;">
            <v:textbox style="layout-flow:vertical-ideographic;mso-next-textbox:#矩形 516">
              <w:txbxContent>
                <w:p w:rsidR="00BD5F96" w:rsidRDefault="00BD5F96" w:rsidP="0077096F">
                  <w:pPr>
                    <w:spacing w:line="200" w:lineRule="exact"/>
                  </w:pPr>
                  <w:r>
                    <w:rPr>
                      <w:rFonts w:hint="eastAsia"/>
                      <w:sz w:val="18"/>
                      <w:szCs w:val="18"/>
                    </w:rPr>
                    <w:t>制作《监视居住人义务告知书》、《指定居所监视居住通知知书》，</w:t>
                  </w:r>
                  <w:r>
                    <w:rPr>
                      <w:sz w:val="18"/>
                      <w:szCs w:val="18"/>
                    </w:rPr>
                    <w:t>24</w:t>
                  </w:r>
                  <w:r>
                    <w:rPr>
                      <w:rFonts w:hint="eastAsia"/>
                      <w:sz w:val="18"/>
                      <w:szCs w:val="18"/>
                    </w:rPr>
                    <w:t>小时内通知家属</w:t>
                  </w:r>
                </w:p>
                <w:p w:rsidR="00BD5F96" w:rsidRDefault="00BD5F96" w:rsidP="0077096F"/>
              </w:txbxContent>
            </v:textbox>
          </v:rect>
        </w:pict>
      </w:r>
      <w:r w:rsidRPr="006C7124">
        <w:rPr>
          <w:noProof/>
        </w:rPr>
        <w:pict>
          <v:rect id="矩形 535" o:spid="_x0000_s32766" style="position:absolute;left:0;text-align:left;margin-left:327.95pt;margin-top:9.6pt;width:25.3pt;height:67.65pt;z-index:253335552" o:gfxdata="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gVCptcAAAAKAQAADwAAAAAAAAABACAAAAAiAAAAZHJzL2Rvd25yZXYueG1sUEsBAhQAFAAAAAgA&#10;h07iQB3dz0jtAQAA3gMAAA4AAAAAAAAAAQAgAAAAJgEAAGRycy9lMm9Eb2MueG1sUEsFBgAAAAAG&#10;AAYAWQEAAIUFAAAAAA==&#10;">
            <v:textbox style="layout-flow:vertical-ideographic;mso-next-textbox:#矩形 535">
              <w:txbxContent>
                <w:p w:rsidR="00BD5F96" w:rsidRDefault="00BD5F96" w:rsidP="0077096F">
                  <w:pPr>
                    <w:spacing w:line="200" w:lineRule="exact"/>
                    <w:rPr>
                      <w:sz w:val="18"/>
                      <w:szCs w:val="18"/>
                    </w:rPr>
                  </w:pPr>
                  <w:r>
                    <w:rPr>
                      <w:rFonts w:hint="eastAsia"/>
                      <w:sz w:val="18"/>
                      <w:szCs w:val="18"/>
                    </w:rPr>
                    <w:t>不超过六个月</w:t>
                  </w:r>
                </w:p>
              </w:txbxContent>
            </v:textbox>
          </v:rect>
        </w:pict>
      </w:r>
    </w:p>
    <w:p w:rsidR="0077096F" w:rsidRPr="0042704B" w:rsidRDefault="006C7124" w:rsidP="0077096F">
      <w:pPr>
        <w:jc w:val="center"/>
        <w:rPr>
          <w:rFonts w:ascii="仿宋_GB2312" w:eastAsia="仿宋_GB2312" w:hAnsi="仿宋_GB2312" w:cs="仿宋_GB2312"/>
        </w:rPr>
      </w:pPr>
      <w:r w:rsidRPr="006C7124">
        <w:rPr>
          <w:noProof/>
        </w:rPr>
        <w:pict>
          <v:shape id="自选图形 534" o:spid="_x0000_s32765" type="#_x0000_t32" style="position:absolute;left:0;text-align:left;margin-left:306.75pt;margin-top:9.8pt;width:20.45pt;height:0;z-index:253334528" o:gfxdata="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DT/f11gAAAAkBAAAPAAAA&#10;AAAAAAEAIAAAACIAAABkcnMvZG93bnJldi54bWxQSwECFAAUAAAACACHTuJA2bbvut4BAACYAwAA&#10;DgAAAAAAAAABACAAAAAlAQAAZHJzL2Uyb0RvYy54bWxQSwUGAAAAAAYABgBZAQAAdQUAAAAA&#10;"/>
        </w:pict>
      </w:r>
    </w:p>
    <w:p w:rsidR="0077096F" w:rsidRPr="0042704B" w:rsidRDefault="0077096F" w:rsidP="0077096F">
      <w:pPr>
        <w:jc w:val="center"/>
        <w:rPr>
          <w:rFonts w:ascii="仿宋_GB2312" w:eastAsia="仿宋_GB2312" w:hAnsi="仿宋_GB2312" w:cs="仿宋_GB2312"/>
        </w:rPr>
      </w:pPr>
    </w:p>
    <w:p w:rsidR="0077096F" w:rsidRPr="0042704B" w:rsidRDefault="0077096F" w:rsidP="0077096F">
      <w:pPr>
        <w:jc w:val="center"/>
        <w:rPr>
          <w:rFonts w:ascii="仿宋_GB2312" w:eastAsia="仿宋_GB2312" w:hAnsi="仿宋_GB2312" w:cs="仿宋_GB2312"/>
        </w:rPr>
      </w:pPr>
    </w:p>
    <w:p w:rsidR="0077096F" w:rsidRPr="0042704B" w:rsidRDefault="0077096F" w:rsidP="0077096F">
      <w:pPr>
        <w:jc w:val="center"/>
        <w:rPr>
          <w:rFonts w:ascii="仿宋_GB2312" w:eastAsia="仿宋_GB2312" w:hAnsi="仿宋_GB2312" w:cs="仿宋_GB2312"/>
        </w:rPr>
      </w:pPr>
    </w:p>
    <w:p w:rsidR="004F1514" w:rsidRPr="004E3DD6" w:rsidRDefault="004F1514" w:rsidP="004F1514">
      <w:pPr>
        <w:jc w:val="center"/>
        <w:rPr>
          <w:rFonts w:ascii="黑体" w:eastAsia="黑体" w:hAnsi="黑体" w:cs="宋体"/>
          <w:sz w:val="32"/>
          <w:szCs w:val="36"/>
        </w:rPr>
      </w:pPr>
      <w:r w:rsidRPr="004E3DD6">
        <w:rPr>
          <w:rFonts w:ascii="黑体" w:eastAsia="黑体" w:hAnsi="黑体" w:cs="宋体" w:hint="eastAsia"/>
          <w:sz w:val="32"/>
          <w:szCs w:val="36"/>
        </w:rPr>
        <w:lastRenderedPageBreak/>
        <w:t>反贪局侦查工作流程图（侦查措施）</w:t>
      </w:r>
    </w:p>
    <w:p w:rsidR="004F1514" w:rsidRPr="00DC2434" w:rsidRDefault="004F1514" w:rsidP="004F1514">
      <w:pPr>
        <w:jc w:val="center"/>
        <w:rPr>
          <w:rFonts w:ascii="宋体" w:cs="宋体"/>
          <w:sz w:val="36"/>
          <w:szCs w:val="36"/>
        </w:rPr>
      </w:pPr>
    </w:p>
    <w:p w:rsidR="004F1514" w:rsidRPr="0042704B" w:rsidRDefault="004F1514" w:rsidP="004F1514">
      <w:pPr>
        <w:jc w:val="center"/>
        <w:rPr>
          <w:rFonts w:ascii="宋体" w:cs="仿宋_GB2312"/>
        </w:rPr>
      </w:pPr>
      <w:r w:rsidRPr="0042704B">
        <w:rPr>
          <w:rFonts w:ascii="宋体" w:hAnsi="宋体" w:cs="仿宋_GB2312" w:hint="eastAsia"/>
        </w:rPr>
        <w:t>职权目录第</w:t>
      </w:r>
      <w:r w:rsidRPr="0042704B">
        <w:rPr>
          <w:rFonts w:ascii="宋体" w:hAnsi="宋体" w:cs="仿宋_GB2312"/>
        </w:rPr>
        <w:t>08-13</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职权依据：《江苏省检察机关执法工作基本规范》</w:t>
      </w:r>
    </w:p>
    <w:p w:rsidR="004F1514" w:rsidRPr="0042704B" w:rsidRDefault="004F1514" w:rsidP="004F1514">
      <w:pPr>
        <w:rPr>
          <w:szCs w:val="21"/>
        </w:rPr>
      </w:pPr>
    </w:p>
    <w:p w:rsidR="004F1514" w:rsidRPr="0042704B" w:rsidRDefault="004F1514" w:rsidP="004F1514">
      <w:pPr>
        <w:jc w:val="center"/>
        <w:rPr>
          <w:szCs w:val="21"/>
        </w:rPr>
      </w:pPr>
      <w:r>
        <w:rPr>
          <w:rFonts w:hint="eastAsia"/>
          <w:noProof/>
          <w:szCs w:val="21"/>
        </w:rPr>
        <w:drawing>
          <wp:inline distT="0" distB="0" distL="0" distR="0">
            <wp:extent cx="7639050" cy="3305175"/>
            <wp:effectExtent l="19050" t="0" r="0" b="0"/>
            <wp:docPr id="39" name="图片 21" descr="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t4"/>
                    <pic:cNvPicPr>
                      <a:picLocks noChangeAspect="1" noChangeArrowheads="1"/>
                    </pic:cNvPicPr>
                  </pic:nvPicPr>
                  <pic:blipFill>
                    <a:blip r:embed="rId20" cstate="print"/>
                    <a:srcRect/>
                    <a:stretch>
                      <a:fillRect/>
                    </a:stretch>
                  </pic:blipFill>
                  <pic:spPr bwMode="auto">
                    <a:xfrm>
                      <a:off x="0" y="0"/>
                      <a:ext cx="7639050" cy="3305175"/>
                    </a:xfrm>
                    <a:prstGeom prst="rect">
                      <a:avLst/>
                    </a:prstGeom>
                    <a:noFill/>
                    <a:ln w="9525">
                      <a:noFill/>
                      <a:miter lim="800000"/>
                      <a:headEnd/>
                      <a:tailEnd/>
                    </a:ln>
                  </pic:spPr>
                </pic:pic>
              </a:graphicData>
            </a:graphic>
          </wp:inline>
        </w:drawing>
      </w:r>
    </w:p>
    <w:p w:rsidR="004F1514" w:rsidRPr="0042704B" w:rsidRDefault="004F1514" w:rsidP="004F1514">
      <w:pPr>
        <w:rPr>
          <w:rFonts w:ascii="宋体" w:cs="宋体"/>
          <w:sz w:val="36"/>
          <w:szCs w:val="36"/>
        </w:rPr>
      </w:pPr>
    </w:p>
    <w:p w:rsidR="004F1514" w:rsidRPr="004E3DD6" w:rsidRDefault="004F1514" w:rsidP="004F1514">
      <w:pPr>
        <w:jc w:val="center"/>
        <w:rPr>
          <w:rFonts w:ascii="黑体" w:eastAsia="黑体" w:hAnsi="黑体" w:cs="宋体"/>
          <w:sz w:val="32"/>
          <w:szCs w:val="36"/>
        </w:rPr>
      </w:pPr>
      <w:r w:rsidRPr="004E3DD6">
        <w:rPr>
          <w:rFonts w:ascii="黑体" w:eastAsia="黑体" w:hAnsi="黑体" w:cs="宋体" w:hint="eastAsia"/>
          <w:sz w:val="32"/>
          <w:szCs w:val="36"/>
        </w:rPr>
        <w:lastRenderedPageBreak/>
        <w:t>反贪局侦查工作流程图（侦查终结）</w:t>
      </w:r>
    </w:p>
    <w:p w:rsidR="004F1514" w:rsidRPr="0042704B" w:rsidRDefault="004F1514" w:rsidP="004F1514">
      <w:pPr>
        <w:rPr>
          <w:szCs w:val="21"/>
        </w:rPr>
      </w:pPr>
    </w:p>
    <w:p w:rsidR="004F1514" w:rsidRPr="0042704B" w:rsidRDefault="004F1514" w:rsidP="004F1514">
      <w:pPr>
        <w:jc w:val="center"/>
        <w:rPr>
          <w:rFonts w:ascii="宋体" w:cs="仿宋_GB2312"/>
        </w:rPr>
      </w:pPr>
      <w:r w:rsidRPr="0042704B">
        <w:rPr>
          <w:rFonts w:ascii="宋体" w:hAnsi="宋体" w:cs="仿宋_GB2312" w:hint="eastAsia"/>
        </w:rPr>
        <w:t>职权目录第</w:t>
      </w:r>
      <w:r w:rsidRPr="0042704B">
        <w:rPr>
          <w:rFonts w:ascii="宋体" w:hAnsi="宋体" w:cs="仿宋_GB2312"/>
        </w:rPr>
        <w:t>14</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职权依据：《江苏省检察机关执法工作基本规范》</w:t>
      </w:r>
    </w:p>
    <w:p w:rsidR="004F1514" w:rsidRPr="0042704B" w:rsidRDefault="004F1514" w:rsidP="004F1514">
      <w:pPr>
        <w:rPr>
          <w:szCs w:val="21"/>
        </w:rPr>
      </w:pPr>
    </w:p>
    <w:p w:rsidR="004F1514" w:rsidRPr="0042704B" w:rsidRDefault="006C7124" w:rsidP="004F1514">
      <w:pPr>
        <w:rPr>
          <w:szCs w:val="21"/>
        </w:rPr>
      </w:pPr>
      <w:r w:rsidRPr="006C7124">
        <w:rPr>
          <w:noProof/>
        </w:rPr>
        <w:pict>
          <v:roundrect id="自选图形 650" o:spid="_x0000_s39958" style="position:absolute;left:0;text-align:left;margin-left:240.55pt;margin-top:2pt;width:113.4pt;height:34pt;z-index:253361152;v-text-anchor:middle" arcsize="10923f" o:gfxdata="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qxTNcAAAAIAQAADwAAAAAAAAAB&#10;ACAAAAAiAAAAZHJzL2Rvd25yZXYueG1sUEsBAhQAFAAAAAgAh07iQPfKBzkRAgAAGQQAAA4AAAAA&#10;AAAAAQAgAAAAJgEAAGRycy9lMm9Eb2MueG1sUEsFBgAAAAAGAAYAWQEAAKkFAAAAAA==&#10;">
            <v:textbox style="mso-next-textbox:#自选图形 650">
              <w:txbxContent>
                <w:p w:rsidR="00BD5F96" w:rsidRDefault="00BD5F96" w:rsidP="004F1514">
                  <w:pPr>
                    <w:jc w:val="center"/>
                    <w:rPr>
                      <w:sz w:val="18"/>
                      <w:szCs w:val="18"/>
                    </w:rPr>
                  </w:pPr>
                  <w:r>
                    <w:rPr>
                      <w:rFonts w:hint="eastAsia"/>
                      <w:sz w:val="18"/>
                      <w:szCs w:val="18"/>
                    </w:rPr>
                    <w:t>侦查终结</w:t>
                  </w:r>
                </w:p>
              </w:txbxContent>
            </v:textbox>
          </v:roundrect>
        </w:pict>
      </w:r>
    </w:p>
    <w:p w:rsidR="004F1514" w:rsidRPr="0042704B" w:rsidRDefault="006C7124" w:rsidP="004F1514">
      <w:pPr>
        <w:rPr>
          <w:szCs w:val="21"/>
        </w:rPr>
      </w:pPr>
      <w:r w:rsidRPr="006C7124">
        <w:rPr>
          <w:noProof/>
        </w:rPr>
        <w:pict>
          <v:rect id="矩形 653" o:spid="_x0000_s39961" style="position:absolute;left:0;text-align:left;margin-left:402.65pt;margin-top:-.2pt;width:204.6pt;height:67.25pt;z-index:253364224" o:gfxdata="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IA&#10;UFnYAAAACgEAAA8AAAAAAAAAAQAgAAAAIgAAAGRycy9kb3ducmV2LnhtbFBLAQIUABQAAAAIAIdO&#10;4kApRs4A6gEAAN8DAAAOAAAAAAAAAAEAIAAAACcBAABkcnMvZTJvRG9jLnhtbFBLBQYAAAAABgAG&#10;AFkBAACDBQAAAAA=&#10;">
            <v:textbox style="mso-next-textbox:#矩形 653">
              <w:txbxContent>
                <w:p w:rsidR="00BD5F96" w:rsidRDefault="00BD5F96" w:rsidP="004F1514">
                  <w:r>
                    <w:rPr>
                      <w:rFonts w:ascii="宋体" w:hAnsi="宋体" w:hint="eastAsia"/>
                      <w:sz w:val="18"/>
                      <w:szCs w:val="18"/>
                    </w:rPr>
                    <w:t>逮捕的，捕后两个月侦查终结，未采取强制措施的应当在立案后二年内提出移送起诉、不起诉或撤销案件的意见；采取强制措施的，应当在解除或者撤销强制措施后一年以内提出。</w:t>
                  </w:r>
                </w:p>
              </w:txbxContent>
            </v:textbox>
          </v:rect>
        </w:pict>
      </w:r>
    </w:p>
    <w:p w:rsidR="004F1514" w:rsidRPr="0042704B" w:rsidRDefault="006C7124" w:rsidP="004F1514">
      <w:pPr>
        <w:rPr>
          <w:szCs w:val="21"/>
        </w:rPr>
      </w:pPr>
      <w:r w:rsidRPr="006C7124">
        <w:rPr>
          <w:noProof/>
        </w:rPr>
        <w:pict>
          <v:shape id="自选图形 652" o:spid="_x0000_s39960" type="#_x0000_t32" style="position:absolute;left:0;text-align:left;margin-left:296.15pt;margin-top:10.7pt;width:106.5pt;height:.75pt;flip:y;z-index:253363200" o:gfxdata="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63aCjXAAAACQEA&#10;AA8AAAAAAAAAAQAgAAAAIgAAAGRycy9kb3ducmV2LnhtbFBLAQIUABQAAAAIAIdO4kDQTgNR4gEA&#10;AKYDAAAOAAAAAAAAAAEAIAAAACYBAABkcnMvZTJvRG9jLnhtbFBLBQYAAAAABgAGAFkBAAB6BQAA&#10;AAA=&#10;"/>
        </w:pict>
      </w:r>
      <w:r w:rsidRPr="006C7124">
        <w:rPr>
          <w:noProof/>
        </w:rPr>
        <w:pict>
          <v:shape id="自选图形 651" o:spid="_x0000_s39959" type="#_x0000_t32" style="position:absolute;left:0;text-align:left;margin-left:296.15pt;margin-top:4.8pt;width:0;height:17pt;z-index:253362176" o:gfxdata="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rtP1wAAAAgB&#10;AAAPAAAAAAAAAAEAIAAAACIAAABkcnMvZG93bnJldi54bWxQSwECFAAUAAAACACHTuJAZmh5guMB&#10;AACcAwAADgAAAAAAAAABACAAAAAmAQAAZHJzL2Uyb0RvYy54bWxQSwUGAAAAAAYABgBZAQAAewUA&#10;AAAA&#10;">
            <v:stroke endarrow="block"/>
          </v:shape>
        </w:pict>
      </w:r>
    </w:p>
    <w:p w:rsidR="004F1514" w:rsidRPr="0042704B" w:rsidRDefault="006C7124" w:rsidP="004F1514">
      <w:pPr>
        <w:rPr>
          <w:szCs w:val="21"/>
        </w:rPr>
      </w:pPr>
      <w:r w:rsidRPr="006C7124">
        <w:rPr>
          <w:noProof/>
        </w:rPr>
        <w:pict>
          <v:rect id="矩形 654" o:spid="_x0000_s39962" style="position:absolute;left:0;text-align:left;margin-left:212pt;margin-top:6.2pt;width:170.1pt;height:34pt;z-index:253365248;v-text-anchor:middle" o:gfxdata="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r+7y2QAAAAkBAAAPAAAAAAAAAAEAIAAAACIAAABkcnMvZG93bnJldi54bWxQ&#10;SwECFAAUAAAACACHTuJANHHF8PYBAADsAwAADgAAAAAAAAABACAAAAAoAQAAZHJzL2Uyb0RvYy54&#10;bWxQSwUGAAAAAAYABgBZAQAAkAUAAAAA&#10;">
            <v:textbox style="mso-next-textbox:#矩形 654">
              <w:txbxContent>
                <w:p w:rsidR="00BD5F96" w:rsidRDefault="00BD5F96" w:rsidP="004F1514">
                  <w:pPr>
                    <w:jc w:val="center"/>
                    <w:rPr>
                      <w:sz w:val="18"/>
                      <w:szCs w:val="18"/>
                    </w:rPr>
                  </w:pPr>
                  <w:r>
                    <w:rPr>
                      <w:rFonts w:hint="eastAsia"/>
                      <w:sz w:val="18"/>
                      <w:szCs w:val="18"/>
                    </w:rPr>
                    <w:t>报请检察长或检察委员会批准</w:t>
                  </w:r>
                </w:p>
              </w:txbxContent>
            </v:textbox>
          </v:rect>
        </w:pict>
      </w:r>
    </w:p>
    <w:p w:rsidR="004F1514" w:rsidRPr="0042704B" w:rsidRDefault="004F1514" w:rsidP="004F1514">
      <w:pPr>
        <w:rPr>
          <w:szCs w:val="21"/>
        </w:rPr>
      </w:pPr>
    </w:p>
    <w:p w:rsidR="004F1514" w:rsidRPr="0042704B" w:rsidRDefault="006C7124" w:rsidP="004F1514">
      <w:pPr>
        <w:rPr>
          <w:szCs w:val="21"/>
        </w:rPr>
      </w:pPr>
      <w:r w:rsidRPr="006C7124">
        <w:rPr>
          <w:noProof/>
        </w:rPr>
        <w:pict>
          <v:shape id="自选图形 658" o:spid="_x0000_s39966" type="#_x0000_t32" style="position:absolute;left:0;text-align:left;margin-left:296.15pt;margin-top:9pt;width:0;height:30.3pt;z-index:253369344" o:gfxdata="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5hgtNgAAAAJ&#10;AQAADwAAAAAAAAABACAAAAAiAAAAZHJzL2Rvd25yZXYueG1sUEsBAhQAFAAAAAgAh07iQBrZ4W7j&#10;AQAAnAMAAA4AAAAAAAAAAQAgAAAAJwEAAGRycy9lMm9Eb2MueG1sUEsFBgAAAAAGAAYAWQEAAHwF&#10;AAAAAA==&#10;">
            <v:stroke endarrow="block"/>
          </v:shape>
        </w:pict>
      </w:r>
    </w:p>
    <w:p w:rsidR="004F1514" w:rsidRPr="0042704B" w:rsidRDefault="006C7124" w:rsidP="004F1514">
      <w:pPr>
        <w:rPr>
          <w:szCs w:val="21"/>
        </w:rPr>
      </w:pPr>
      <w:r w:rsidRPr="006C7124">
        <w:rPr>
          <w:noProof/>
        </w:rPr>
        <w:pict>
          <v:shape id="自选图形 655" o:spid="_x0000_s39963" type="#_x0000_t32" style="position:absolute;left:0;text-align:left;margin-left:160.5pt;margin-top:6.7pt;width:471.2pt;height:0;rotation:180;z-index:253366272" o:gfxdata="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T1z3HVAAAACgEA&#10;AA8AAAAAAAAAAQAgAAAAIgAAAGRycy9kb3ducmV2LnhtbFBLAQIUABQAAAAIAIdO4kANRPYJ5AEA&#10;AKMDAAAOAAAAAAAAAAEAIAAAACQBAABkcnMvZTJvRG9jLnhtbFBLBQYAAAAABgAGAFkBAAB6BQAA&#10;AAA=&#10;" adj="-32258,-1,-32258"/>
        </w:pict>
      </w:r>
      <w:r w:rsidRPr="006C7124">
        <w:rPr>
          <w:noProof/>
        </w:rPr>
        <w:pict>
          <v:shape id="自选图形 656" o:spid="_x0000_s39964" type="#_x0000_t32" style="position:absolute;left:0;text-align:left;margin-left:160.5pt;margin-top:6.7pt;width:0;height:17pt;z-index:253367296" o:gfxdata="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RW6iNgAAAAJ&#10;AQAADwAAAAAAAAABACAAAAAiAAAAZHJzL2Rvd25yZXYueG1sUEsBAhQAFAAAAAgAh07iQAYcEenj&#10;AQAAnAMAAA4AAAAAAAAAAQAgAAAAJwEAAGRycy9lMm9Eb2MueG1sUEsFBgAAAAAGAAYAWQEAAHwF&#10;AAAAAA==&#10;">
            <v:stroke endarrow="block"/>
          </v:shape>
        </w:pict>
      </w:r>
      <w:r w:rsidRPr="006C7124">
        <w:rPr>
          <w:noProof/>
        </w:rPr>
        <w:pict>
          <v:shape id="自选图形 657" o:spid="_x0000_s39965" type="#_x0000_t32" style="position:absolute;left:0;text-align:left;margin-left:631.7pt;margin-top:6.7pt;width:0;height:17pt;z-index:253368320" o:gfxdata="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dL+x7YAAAA&#10;CwEAAA8AAAAAAAAAAQAgAAAAIgAAAGRycy9kb3ducmV2LnhtbFBLAQIUABQAAAAIAIdO4kAhjCFk&#10;5AEAAJwDAAAOAAAAAAAAAAEAIAAAACcBAABkcnMvZTJvRG9jLnhtbFBLBQYAAAAABgAGAFkBAAB9&#10;BQAAAAA=&#10;">
            <v:stroke endarrow="block"/>
          </v:shape>
        </w:pict>
      </w:r>
    </w:p>
    <w:p w:rsidR="004F1514" w:rsidRPr="0042704B" w:rsidRDefault="006C7124" w:rsidP="004F1514">
      <w:pPr>
        <w:rPr>
          <w:szCs w:val="21"/>
        </w:rPr>
      </w:pPr>
      <w:r w:rsidRPr="006C7124">
        <w:rPr>
          <w:noProof/>
        </w:rPr>
        <w:pict>
          <v:rect id="矩形 659" o:spid="_x0000_s39967" style="position:absolute;left:0;text-align:left;margin-left:83.55pt;margin-top:8.1pt;width:150.45pt;height:28.35pt;z-index:253370368;v-text-anchor:middle" o:gfxdata="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cbbm2QAAAAgBAAAPAAAAAAAAAAEAIAAAACIAAABkcnMvZG93bnJldi54bWxQSwEC&#10;FAAUAAAACACHTuJAuT4lB/MBAADsAwAADgAAAAAAAAABACAAAAAoAQAAZHJzL2Uyb0RvYy54bWxQ&#10;SwUGAAAAAAYABgBZAQAAjQUAAAAA&#10;">
            <v:textbox style="mso-next-textbox:#矩形 659">
              <w:txbxContent>
                <w:p w:rsidR="00BD5F96" w:rsidRDefault="00BD5F96" w:rsidP="004F1514">
                  <w:pPr>
                    <w:jc w:val="center"/>
                    <w:rPr>
                      <w:sz w:val="18"/>
                      <w:szCs w:val="18"/>
                    </w:rPr>
                  </w:pPr>
                  <w:r>
                    <w:rPr>
                      <w:rFonts w:ascii="宋体" w:hAnsi="宋体" w:hint="eastAsia"/>
                      <w:sz w:val="18"/>
                      <w:szCs w:val="18"/>
                    </w:rPr>
                    <w:t>拟撤案</w:t>
                  </w:r>
                </w:p>
                <w:p w:rsidR="00BD5F96" w:rsidRDefault="00BD5F96" w:rsidP="004F1514">
                  <w:pPr>
                    <w:jc w:val="center"/>
                  </w:pPr>
                </w:p>
              </w:txbxContent>
            </v:textbox>
          </v:rect>
        </w:pict>
      </w:r>
      <w:r w:rsidRPr="006C7124">
        <w:rPr>
          <w:noProof/>
        </w:rPr>
        <w:pict>
          <v:rect id="矩形 661" o:spid="_x0000_s39969" style="position:absolute;left:0;text-align:left;margin-left:477.5pt;margin-top:8.1pt;width:170.1pt;height:28.35pt;z-index:253372416;v-text-anchor:middle" o:gfxdata="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M8l9faAAAACgEAAA8AAAAAAAAAAQAgAAAAIgAAAGRycy9kb3ducmV2LnhtbFBLAQIU&#10;ABQAAAAIAIdO4kBTYknF8QEAAOwDAAAOAAAAAAAAAAEAIAAAACkBAABkcnMvZTJvRG9jLnhtbFBL&#10;BQYAAAAABgAGAFkBAACMBQAAAAA=&#10;">
            <v:textbox style="mso-next-textbox:#矩形 661">
              <w:txbxContent>
                <w:p w:rsidR="00BD5F96" w:rsidRDefault="00BD5F96" w:rsidP="004F1514">
                  <w:pPr>
                    <w:jc w:val="center"/>
                    <w:rPr>
                      <w:sz w:val="18"/>
                      <w:szCs w:val="18"/>
                    </w:rPr>
                  </w:pPr>
                  <w:r>
                    <w:rPr>
                      <w:rFonts w:ascii="宋体" w:hAnsi="宋体" w:hint="eastAsia"/>
                      <w:sz w:val="18"/>
                      <w:szCs w:val="18"/>
                    </w:rPr>
                    <w:t>移送审查不起诉</w:t>
                  </w:r>
                </w:p>
              </w:txbxContent>
            </v:textbox>
          </v:rect>
        </w:pict>
      </w:r>
      <w:r w:rsidRPr="006C7124">
        <w:rPr>
          <w:noProof/>
        </w:rPr>
        <w:pict>
          <v:rect id="矩形 660" o:spid="_x0000_s39968" style="position:absolute;left:0;text-align:left;margin-left:240.55pt;margin-top:8.1pt;width:170.1pt;height:28.35pt;z-index:253371392;v-text-anchor:middle" o:gfxdata="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vwRitkAAAAJAQAADwAAAAAAAAABACAAAAAiAAAAZHJzL2Rvd25yZXYueG1sUEsBAhQA&#10;FAAAAAgAh07iQC72WQzxAQAA7AMAAA4AAAAAAAAAAQAgAAAAKAEAAGRycy9lMm9Eb2MueG1sUEsF&#10;BgAAAAAGAAYAWQEAAIsFAAAAAA==&#10;">
            <v:textbox style="mso-next-textbox:#矩形 660">
              <w:txbxContent>
                <w:p w:rsidR="00BD5F96" w:rsidRDefault="00BD5F96" w:rsidP="004F1514">
                  <w:pPr>
                    <w:jc w:val="center"/>
                    <w:rPr>
                      <w:sz w:val="18"/>
                      <w:szCs w:val="18"/>
                    </w:rPr>
                  </w:pPr>
                  <w:r>
                    <w:rPr>
                      <w:rFonts w:ascii="宋体" w:hAnsi="宋体" w:hint="eastAsia"/>
                      <w:sz w:val="18"/>
                      <w:szCs w:val="18"/>
                    </w:rPr>
                    <w:t>移送审查起诉</w:t>
                  </w:r>
                </w:p>
              </w:txbxContent>
            </v:textbox>
          </v:rect>
        </w:pict>
      </w:r>
    </w:p>
    <w:p w:rsidR="004F1514" w:rsidRPr="0042704B" w:rsidRDefault="004F1514" w:rsidP="004F1514">
      <w:pPr>
        <w:rPr>
          <w:szCs w:val="21"/>
        </w:rPr>
      </w:pPr>
    </w:p>
    <w:p w:rsidR="004F1514" w:rsidRPr="0042704B" w:rsidRDefault="006C7124" w:rsidP="004F1514">
      <w:pPr>
        <w:rPr>
          <w:szCs w:val="21"/>
        </w:rPr>
      </w:pPr>
      <w:r w:rsidRPr="006C7124">
        <w:rPr>
          <w:noProof/>
        </w:rPr>
        <w:pict>
          <v:shape id="自选图形 663" o:spid="_x0000_s39971" type="#_x0000_t32" style="position:absolute;left:0;text-align:left;margin-left:160.5pt;margin-top:5.25pt;width:0;height:17pt;z-index:253374464" o:gfxdata="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jPgP9gAAAAJ&#10;AQAADwAAAAAAAAABACAAAAAiAAAAZHJzL2Rvd25yZXYueG1sUEsBAhQAFAAAAAgAh07iQJsCjR7j&#10;AQAAnAMAAA4AAAAAAAAAAQAgAAAAJwEAAGRycy9lMm9Eb2MueG1sUEsFBgAAAAAGAAYAWQEAAHwF&#10;AAAAAA==&#10;">
            <v:stroke endarrow="block"/>
          </v:shape>
        </w:pict>
      </w:r>
      <w:r w:rsidRPr="006C7124">
        <w:rPr>
          <w:noProof/>
        </w:rPr>
        <w:pict>
          <v:shape id="自选图形 686" o:spid="_x0000_s39993" type="#_x0000_t32" style="position:absolute;left:0;text-align:left;margin-left:557.65pt;margin-top:5.25pt;width:.7pt;height:17pt;z-index:253396992" o:gfxdata="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hsNWrYAAAACwEA&#10;AA8AAAAAAAAAAQAgAAAAIgAAAGRycy9kb3ducmV2LnhtbFBLAQIUABQAAAAIAIdO4kAdNApU4QEA&#10;AJsDAAAOAAAAAAAAAAEAIAAAACcBAABkcnMvZTJvRG9jLnhtbFBLBQYAAAAABgAGAFkBAAB6BQAA&#10;AAA=&#10;"/>
        </w:pict>
      </w:r>
      <w:r w:rsidRPr="006C7124">
        <w:rPr>
          <w:noProof/>
        </w:rPr>
        <w:pict>
          <v:shape id="自选图形 685" o:spid="_x0000_s39992" type="#_x0000_t32" style="position:absolute;left:0;text-align:left;margin-left:296.15pt;margin-top:5.25pt;width:0;height:17pt;z-index:253395968" o:gfxdata="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0rkRHWAAAACQEAAA8AAAAA&#10;AAAAAQAgAAAAIgAAAGRycy9kb3ducmV2LnhtbFBLAQIUABQAAAAIAIdO4kAZ+S2K3QEAAJgDAAAO&#10;AAAAAAAAAAEAIAAAACUBAABkcnMvZTJvRG9jLnhtbFBLBQYAAAAABgAGAFkBAAB0BQAAAAA=&#10;"/>
        </w:pict>
      </w:r>
    </w:p>
    <w:p w:rsidR="004F1514" w:rsidRPr="0042704B" w:rsidRDefault="006C7124" w:rsidP="004F1514">
      <w:pPr>
        <w:rPr>
          <w:szCs w:val="21"/>
        </w:rPr>
      </w:pPr>
      <w:r w:rsidRPr="006C7124">
        <w:rPr>
          <w:noProof/>
        </w:rPr>
        <w:pict>
          <v:rect id="矩形 662" o:spid="_x0000_s39970" style="position:absolute;left:0;text-align:left;margin-left:83.55pt;margin-top:6.65pt;width:150.45pt;height:28.35pt;z-index:253373440;v-text-anchor:middle" o:gfxdata="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QP6InZAAAACAEAAA8AAAAAAAAAAQAgAAAAIgAAAGRycy9kb3ducmV2LnhtbFBLAQIU&#10;ABQAAAAIAIdO4kCbTZ+l8gEAAOwDAAAOAAAAAAAAAAEAIAAAACgBAABkcnMvZTJvRG9jLnhtbFBL&#10;BQYAAAAABgAGAFkBAACMBQAAAAA=&#10;">
            <v:textbox style="mso-next-textbox:#矩形 662">
              <w:txbxContent>
                <w:p w:rsidR="00BD5F96" w:rsidRDefault="00BD5F96" w:rsidP="004F1514">
                  <w:pPr>
                    <w:rPr>
                      <w:sz w:val="18"/>
                      <w:szCs w:val="18"/>
                    </w:rPr>
                  </w:pPr>
                  <w:r>
                    <w:rPr>
                      <w:rFonts w:hint="eastAsia"/>
                      <w:sz w:val="18"/>
                      <w:szCs w:val="18"/>
                    </w:rPr>
                    <w:t>制作拟撤销案件意见书，报上级院</w:t>
                  </w:r>
                </w:p>
              </w:txbxContent>
            </v:textbox>
          </v:rect>
        </w:pict>
      </w:r>
      <w:r w:rsidRPr="006C7124">
        <w:rPr>
          <w:noProof/>
        </w:rPr>
        <w:pict>
          <v:shape id="自选图形 688" o:spid="_x0000_s39995" type="#_x0000_t32" style="position:absolute;left:0;text-align:left;margin-left:471pt;margin-top:6.65pt;width:.5pt;height:98.25pt;flip:x;z-index:253399040" o:gfxdata="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4Xp2QAAAAoBAAAPAAAAAAAAAAEAIAAAACIAAABkcnMvZG93bnJldi54bWxQSwECFAAUAAAA&#10;CACHTuJAFriY4+0BAACqAwAADgAAAAAAAAABACAAAAAoAQAAZHJzL2Uyb0RvYy54bWxQSwUGAAAA&#10;AAYABgBZAQAAhwUAAAAA&#10;">
            <v:stroke endarrow="block"/>
          </v:shape>
        </w:pict>
      </w:r>
      <w:r w:rsidRPr="006C7124">
        <w:rPr>
          <w:noProof/>
        </w:rPr>
        <w:pict>
          <v:shape id="自选图形 687" o:spid="_x0000_s39994" type="#_x0000_t32" style="position:absolute;left:0;text-align:left;margin-left:296.15pt;margin-top:6.65pt;width:262.2pt;height:0;z-index:253398016" o:gfxdata="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yt3KDXAAAACgEAAA8A&#10;AAAAAAAAAQAgAAAAIgAAAGRycy9kb3ducmV2LnhtbFBLAQIUABQAAAAIAIdO4kA0aFGy3wEAAJkD&#10;AAAOAAAAAAAAAAEAIAAAACYBAABkcnMvZTJvRG9jLnhtbFBLBQYAAAAABgAGAFkBAAB3BQAAAAA=&#10;"/>
        </w:pict>
      </w:r>
    </w:p>
    <w:p w:rsidR="004F1514" w:rsidRPr="0042704B" w:rsidRDefault="006C7124" w:rsidP="004F1514">
      <w:pPr>
        <w:rPr>
          <w:szCs w:val="21"/>
        </w:rPr>
      </w:pPr>
      <w:r w:rsidRPr="006C7124">
        <w:rPr>
          <w:noProof/>
        </w:rPr>
        <w:pict>
          <v:rect id="矩形 684" o:spid="_x0000_s39991" style="position:absolute;left:0;text-align:left;margin-left:483.05pt;margin-top:6.15pt;width:2in;height:37.65pt;z-index:253394944" o:gfxdata="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h&#10;HGUP2AAAAAoBAAAPAAAAAAAAAAEAIAAAACIAAABkcnMvZG93bnJldi54bWxQSwECFAAUAAAACACH&#10;TuJAiMynYusBAADfAwAADgAAAAAAAAABACAAAAAnAQAAZHJzL2Uyb0RvYy54bWxQSwUGAAAAAAYA&#10;BgBZAQAAhAUAAAAA&#10;">
            <v:textbox style="mso-next-textbox:#矩形 684">
              <w:txbxContent>
                <w:p w:rsidR="00BD5F96" w:rsidRDefault="00BD5F96" w:rsidP="004F1514">
                  <w:r>
                    <w:rPr>
                      <w:rFonts w:hint="eastAsia"/>
                    </w:rPr>
                    <w:t>将案件移送情况告知犯罪嫌疑人及其辩护律师</w:t>
                  </w:r>
                </w:p>
              </w:txbxContent>
            </v:textbox>
          </v:rect>
        </w:pict>
      </w:r>
    </w:p>
    <w:p w:rsidR="004F1514" w:rsidRPr="0042704B" w:rsidRDefault="006C7124" w:rsidP="004F1514">
      <w:pPr>
        <w:rPr>
          <w:szCs w:val="21"/>
        </w:rPr>
      </w:pPr>
      <w:r w:rsidRPr="006C7124">
        <w:rPr>
          <w:noProof/>
        </w:rPr>
        <w:pict>
          <v:shape id="自选图形 667" o:spid="_x0000_s39975" type="#_x0000_t32" style="position:absolute;left:0;text-align:left;margin-left:160.5pt;margin-top:3.8pt;width:0;height:17pt;z-index:253378560" o:gfxdata="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JDExy1wAAAAgB&#10;AAAPAAAAAAAAAAEAIAAAACIAAABkcnMvZG93bnJldi54bWxQSwECFAAUAAAACACHTuJAlJ5Qk+MB&#10;AACcAwAADgAAAAAAAAABACAAAAAmAQAAZHJzL2Uyb0RvYy54bWxQSwUGAAAAAAYABgBZAQAAewUA&#10;AAAA&#10;">
            <v:stroke endarrow="block"/>
          </v:shape>
        </w:pict>
      </w:r>
      <w:r w:rsidRPr="006C7124">
        <w:rPr>
          <w:noProof/>
        </w:rPr>
        <w:pict>
          <v:shape id="自选图形 689" o:spid="_x0000_s39996" type="#_x0000_t32" style="position:absolute;left:0;text-align:left;margin-left:471pt;margin-top:11.6pt;width:12.05pt;height:0;z-index:253400064" o:gfxdata="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PQENNgAAAAJAQAA&#10;DwAAAAAAAAABACAAAAAiAAAAZHJzL2Rvd25yZXYueG1sUEsBAhQAFAAAAAgAh07iQFmZzkngAQAA&#10;mwMAAA4AAAAAAAAAAQAgAAAAJwEAAGRycy9lMm9Eb2MueG1sUEsFBgAAAAAGAAYAWQEAAHkFAAAA&#10;AA==&#10;" adj="-973344,-1,-973344"/>
        </w:pict>
      </w:r>
    </w:p>
    <w:p w:rsidR="004F1514" w:rsidRPr="0042704B" w:rsidRDefault="006C7124" w:rsidP="004F1514">
      <w:pPr>
        <w:rPr>
          <w:szCs w:val="21"/>
        </w:rPr>
      </w:pPr>
      <w:r w:rsidRPr="006C7124">
        <w:rPr>
          <w:noProof/>
        </w:rPr>
        <w:pict>
          <v:rect id="矩形 664" o:spid="_x0000_s39972" style="position:absolute;left:0;text-align:left;margin-left:79.5pt;margin-top:5.2pt;width:154.5pt;height:28.35pt;z-index:253375488" o:gfxdata="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iB3D&#10;1wAAAAgBAAAPAAAAAAAAAAEAIAAAACIAAABkcnMvZG93bnJldi54bWxQSwECFAAUAAAACACHTuJA&#10;0x0FVukBAADfAwAADgAAAAAAAAABACAAAAAmAQAAZHJzL2Uyb0RvYy54bWxQSwUGAAAAAAYABgBZ&#10;AQAAgQUAAAAA&#10;">
            <v:textbox style="mso-next-textbox:#矩形 664">
              <w:txbxContent>
                <w:p w:rsidR="00BD5F96" w:rsidRDefault="00BD5F96" w:rsidP="004F1514">
                  <w:pPr>
                    <w:spacing w:line="200" w:lineRule="exact"/>
                    <w:jc w:val="center"/>
                    <w:rPr>
                      <w:sz w:val="18"/>
                      <w:szCs w:val="18"/>
                    </w:rPr>
                  </w:pPr>
                  <w:r>
                    <w:rPr>
                      <w:rFonts w:hint="eastAsia"/>
                      <w:sz w:val="18"/>
                      <w:szCs w:val="18"/>
                    </w:rPr>
                    <w:t>上级院侦查部门审查，提出意见，后经检察长或检察委员会决定</w:t>
                  </w:r>
                </w:p>
              </w:txbxContent>
            </v:textbox>
          </v:rect>
        </w:pict>
      </w:r>
    </w:p>
    <w:p w:rsidR="004F1514" w:rsidRPr="0042704B" w:rsidRDefault="004F1514" w:rsidP="004F1514">
      <w:pPr>
        <w:rPr>
          <w:szCs w:val="21"/>
        </w:rPr>
      </w:pPr>
    </w:p>
    <w:p w:rsidR="004F1514" w:rsidRPr="0042704B" w:rsidRDefault="006C7124" w:rsidP="004F1514">
      <w:pPr>
        <w:rPr>
          <w:szCs w:val="21"/>
        </w:rPr>
      </w:pPr>
      <w:r w:rsidRPr="006C7124">
        <w:rPr>
          <w:noProof/>
        </w:rPr>
        <w:pict>
          <v:shape id="自选图形 671" o:spid="_x0000_s39979" type="#_x0000_t32" style="position:absolute;left:0;text-align:left;margin-left:167.25pt;margin-top:2.35pt;width:0;height:6.6pt;z-index:253382656" o:gfxdata="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ud4ae1QAAAAgBAAAPAAAAAAAA&#10;AAEAIAAAACIAAABkcnMvZG93bnJldi54bWxQSwECFAAUAAAACACHTuJAVgqs7twBAACXAwAADgAA&#10;AAAAAAABACAAAAAkAQAAZHJzL2Uyb0RvYy54bWxQSwUGAAAAAAYABgBZAQAAcgUAAAAA&#10;"/>
        </w:pict>
      </w:r>
      <w:r w:rsidRPr="006C7124">
        <w:rPr>
          <w:noProof/>
        </w:rPr>
        <w:pict>
          <v:shape id="自选图形 669" o:spid="_x0000_s39977" type="#_x0000_t32" style="position:absolute;left:0;text-align:left;margin-left:131.2pt;margin-top:8.95pt;width:.05pt;height:12.2pt;z-index:253380608" o:gfxdata="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ZupTW1wAA&#10;AAcBAAAPAAAAAAAAAAEAIAAAACIAAABkcnMvZG93bnJldi54bWxQSwECFAAUAAAACACHTuJAuH96&#10;f+YBAACeAwAADgAAAAAAAAABACAAAAAmAQAAZHJzL2Uyb0RvYy54bWxQSwUGAAAAAAYABgBZAQAA&#10;fgUAAAAA&#10;">
            <v:stroke endarrow="block"/>
          </v:shape>
        </w:pict>
      </w:r>
      <w:r w:rsidRPr="006C7124">
        <w:rPr>
          <w:noProof/>
        </w:rPr>
        <w:pict>
          <v:shape id="自选图形 670" o:spid="_x0000_s39978" type="#_x0000_t32" style="position:absolute;left:0;text-align:left;margin-left:252.15pt;margin-top:8.95pt;width:.05pt;height:12.2pt;z-index:253381632" o:gfxdata="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wpq0NkA&#10;AAAJAQAADwAAAAAAAAABACAAAAAiAAAAZHJzL2Rvd25yZXYueG1sUEsBAhQAFAAAAAgAh07iQFyh&#10;5vDlAQAAngMAAA4AAAAAAAAAAQAgAAAAKAEAAGRycy9lMm9Eb2MueG1sUEsFBgAAAAAGAAYAWQEA&#10;AH8FAAAAAA==&#10;">
            <v:stroke endarrow="block"/>
          </v:shape>
        </w:pict>
      </w:r>
      <w:r w:rsidRPr="006C7124">
        <w:rPr>
          <w:noProof/>
        </w:rPr>
        <w:pict>
          <v:shape id="自选图形 668" o:spid="_x0000_s39976" type="#_x0000_t32" style="position:absolute;left:0;text-align:left;margin-left:131.25pt;margin-top:8.95pt;width:120.9pt;height:0;z-index:253379584" o:gfxdata="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hN9mn1gAAAAgBAAAPAAAA&#10;AAAAAAEAIAAAACIAAABkcnMvZG93bnJldi54bWxQSwECFAAUAAAACACHTuJAy55Rn94BAACZAwAA&#10;DgAAAAAAAAABACAAAAAlAQAAZHJzL2Uyb0RvYy54bWxQSwUGAAAAAAYABgBZAQAAdQUAAAAA&#10;"/>
        </w:pict>
      </w:r>
    </w:p>
    <w:p w:rsidR="004F1514" w:rsidRPr="0042704B" w:rsidRDefault="006C7124" w:rsidP="004F1514">
      <w:pPr>
        <w:rPr>
          <w:szCs w:val="21"/>
        </w:rPr>
      </w:pPr>
      <w:r w:rsidRPr="006C7124">
        <w:rPr>
          <w:noProof/>
        </w:rPr>
        <w:pict>
          <v:rect id="矩形 665" o:spid="_x0000_s39973" style="position:absolute;left:0;text-align:left;margin-left:83.55pt;margin-top:5.4pt;width:91.8pt;height:28.35pt;z-index:253376512" o:gfxdata="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EI&#10;HPnXAAAACQEAAA8AAAAAAAAAAQAgAAAAIgAAAGRycy9kb3ducmV2LnhtbFBLAQIUABQAAAAIAIdO&#10;4kBva6BW6wEAAN8DAAAOAAAAAAAAAAEAIAAAACYBAABkcnMvZTJvRG9jLnhtbFBLBQYAAAAABgAG&#10;AFkBAACDBQAAAAA=&#10;">
            <v:textbox style="mso-next-textbox:#矩形 665">
              <w:txbxContent>
                <w:p w:rsidR="00BD5F96" w:rsidRDefault="00BD5F96" w:rsidP="004F1514">
                  <w:pPr>
                    <w:spacing w:line="200" w:lineRule="exact"/>
                    <w:jc w:val="center"/>
                  </w:pPr>
                  <w:r>
                    <w:rPr>
                      <w:rFonts w:hint="eastAsia"/>
                      <w:sz w:val="18"/>
                      <w:szCs w:val="18"/>
                    </w:rPr>
                    <w:t>上级院不同意，执行上级院的决定</w:t>
                  </w:r>
                </w:p>
              </w:txbxContent>
            </v:textbox>
          </v:rect>
        </w:pict>
      </w:r>
      <w:r w:rsidRPr="006C7124">
        <w:rPr>
          <w:noProof/>
        </w:rPr>
        <w:pict>
          <v:rect id="矩形 666" o:spid="_x0000_s39974" style="position:absolute;left:0;text-align:left;margin-left:218.45pt;margin-top:5.4pt;width:85.05pt;height:28.35pt;z-index:253377536" o:gfxdata="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xBO4&#10;1wAAAAkBAAAPAAAAAAAAAAEAIAAAACIAAABkcnMvZG93bnJldi54bWxQSwECFAAUAAAACACHTuJA&#10;ZTqVdekBAADfAwAADgAAAAAAAAABACAAAAAmAQAAZHJzL2Uyb0RvYy54bWxQSwUGAAAAAAYABgBZ&#10;AQAAgQUAAAAA&#10;">
            <v:textbox style="mso-next-textbox:#矩形 666">
              <w:txbxContent>
                <w:p w:rsidR="00BD5F96" w:rsidRDefault="00BD5F96" w:rsidP="004F1514">
                  <w:pPr>
                    <w:spacing w:line="200" w:lineRule="exact"/>
                  </w:pPr>
                  <w:r>
                    <w:rPr>
                      <w:rFonts w:hint="eastAsia"/>
                      <w:sz w:val="18"/>
                      <w:szCs w:val="18"/>
                    </w:rPr>
                    <w:t>上级院同意，制作撤销案件决定书</w:t>
                  </w:r>
                </w:p>
              </w:txbxContent>
            </v:textbox>
          </v:rect>
        </w:pict>
      </w:r>
      <w:r w:rsidRPr="006C7124">
        <w:rPr>
          <w:noProof/>
        </w:rPr>
        <w:pict>
          <v:shape id="自选图形 690" o:spid="_x0000_s39997" type="#_x0000_t132" style="position:absolute;left:0;text-align:left;margin-left:439.15pt;margin-top:13.1pt;width:95.15pt;height:42.65pt;z-index:253401088;v-text-anchor:middle" o:gfxdata="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pHExdkAAAALAQAADwAAAAAAAAABACAAAAAiAAAA&#10;ZHJzL2Rvd25yZXYueG1sUEsBAhQAFAAAAAgAh07iQLNnxBAGAgAA+QMAAA4AAAAAAAAAAQAgAAAA&#10;KAEAAGRycy9lMm9Eb2MueG1sUEsFBgAAAAAGAAYAWQEAAKAFAAAAAA==&#10;">
            <v:textbox style="mso-next-textbox:#自选图形 690">
              <w:txbxContent>
                <w:p w:rsidR="00BD5F96" w:rsidRDefault="00BD5F96" w:rsidP="004F1514">
                  <w:pPr>
                    <w:jc w:val="center"/>
                    <w:rPr>
                      <w:sz w:val="28"/>
                      <w:szCs w:val="28"/>
                    </w:rPr>
                  </w:pPr>
                  <w:r>
                    <w:rPr>
                      <w:rFonts w:hint="eastAsia"/>
                      <w:szCs w:val="21"/>
                    </w:rPr>
                    <w:t>卷宗归档</w:t>
                  </w:r>
                </w:p>
              </w:txbxContent>
            </v:textbox>
          </v:shape>
        </w:pict>
      </w:r>
    </w:p>
    <w:p w:rsidR="004F1514" w:rsidRPr="0042704B" w:rsidRDefault="004F1514" w:rsidP="004F1514">
      <w:pPr>
        <w:rPr>
          <w:szCs w:val="21"/>
        </w:rPr>
      </w:pPr>
    </w:p>
    <w:p w:rsidR="004F1514" w:rsidRPr="0042704B" w:rsidRDefault="006C7124" w:rsidP="004F1514">
      <w:pPr>
        <w:rPr>
          <w:szCs w:val="21"/>
        </w:rPr>
      </w:pPr>
      <w:r w:rsidRPr="006C7124">
        <w:rPr>
          <w:noProof/>
        </w:rPr>
        <w:pict>
          <v:shape id="自选图形 682" o:spid="_x0000_s39990" type="#_x0000_t34" style="position:absolute;left:0;text-align:left;margin-left:64.5pt;margin-top:38.35pt;width:70.15pt;height:.05pt;rotation:90;flip:x;z-index:253393920" o:gfxdata="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8oGXq1gAAAAcBAAAP&#10;AAAAAAAAAAEAIAAAACIAAABkcnMvZG93bnJldi54bWxQSwECFAAUAAAACACHTuJA/bqfZuEBAACa&#10;AwAADgAAAAAAAAABACAAAAAlAQAAZHJzL2Uyb0RvYy54bWxQSwUGAAAAAAYABgBZAQAAeAUAAAAA&#10;" adj="10792,195307200,-52822"/>
        </w:pict>
      </w:r>
      <w:r w:rsidRPr="006C7124">
        <w:rPr>
          <w:noProof/>
        </w:rPr>
        <w:pict>
          <v:shape id="自选图形 677" o:spid="_x0000_s39985" type="#_x0000_t32" style="position:absolute;left:0;text-align:left;margin-left:254.25pt;margin-top:1.05pt;width:0;height:7.65pt;z-index:253388800" o:gfxdata="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LgGazWAAAACAEAAA8AAAAAAAAA&#10;AQAgAAAAIgAAAGRycy9kb3ducmV2LnhtbFBLAQIUABQAAAAIAIdO4kCs152x2gEAAJcDAAAOAAAA&#10;AAAAAAEAIAAAACUBAABkcnMvZTJvRG9jLnhtbFBLBQYAAAAABgAGAFkBAABxBQAAAAA=&#10;"/>
        </w:pict>
      </w:r>
      <w:r w:rsidRPr="006C7124">
        <w:rPr>
          <w:noProof/>
        </w:rPr>
        <w:pict>
          <v:shape id="自选图形 676" o:spid="_x0000_s39984" type="#_x0000_t32" style="position:absolute;left:0;text-align:left;margin-left:319pt;margin-top:12.35pt;width:.05pt;height:12.2pt;z-index:253387776" o:gfxdata="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6HxsNgA&#10;AAAJAQAADwAAAAAAAAABACAAAAAiAAAAZHJzL2Rvd25yZXYueG1sUEsBAhQAFAAAAAgAh07iQI8Q&#10;kBLmAQAAngMAAA4AAAAAAAAAAQAgAAAAJwEAAGRycy9lMm9Eb2MueG1sUEsFBgAAAAAGAAYAWQEA&#10;AH8FAAAAAA==&#10;">
            <v:stroke endarrow="block"/>
          </v:shape>
        </w:pict>
      </w:r>
      <w:r w:rsidRPr="006C7124">
        <w:rPr>
          <w:noProof/>
        </w:rPr>
        <w:pict>
          <v:shape id="自选图形 675" o:spid="_x0000_s39983" type="#_x0000_t32" style="position:absolute;left:0;text-align:left;margin-left:198.2pt;margin-top:10.35pt;width:0;height:10.2pt;z-index:253386752" o:gfxdata="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weildgAAAAJ&#10;AQAADwAAAAAAAAABACAAAAAiAAAAZHJzL2Rvd25yZXYueG1sUEsBAhQAFAAAAAgAh07iQM/+AUXj&#10;AQAAnAMAAA4AAAAAAAAAAQAgAAAAJwEAAGRycy9lMm9Eb2MueG1sUEsFBgAAAAAGAAYAWQEAAHwF&#10;AAAAAA==&#10;">
            <v:stroke endarrow="block"/>
          </v:shape>
        </w:pict>
      </w:r>
      <w:r w:rsidRPr="006C7124">
        <w:rPr>
          <w:noProof/>
        </w:rPr>
        <w:pict>
          <v:shape id="自选图形 674" o:spid="_x0000_s39982" type="#_x0000_t32" style="position:absolute;left:0;text-align:left;margin-left:198.1pt;margin-top:10.35pt;width:120.9pt;height:0;z-index:253385728" o:gfxdata="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G+lVtcAAAAJAQAADwAA&#10;AAAAAAABACAAAAAiAAAAZHJzL2Rvd25yZXYueG1sUEsBAhQAFAAAAAgAh07iQA1S8KLeAQAAmQMA&#10;AA4AAAAAAAAAAQAgAAAAJgEAAGRycy9lMm9Eb2MueG1sUEsFBgAAAAAGAAYAWQEAAHYFAAAAAA==&#10;"/>
        </w:pict>
      </w:r>
    </w:p>
    <w:p w:rsidR="004F1514" w:rsidRPr="0042704B" w:rsidRDefault="006C7124" w:rsidP="004F1514">
      <w:pPr>
        <w:rPr>
          <w:szCs w:val="21"/>
        </w:rPr>
      </w:pPr>
      <w:r w:rsidRPr="006C7124">
        <w:rPr>
          <w:noProof/>
        </w:rPr>
        <w:pict>
          <v:rect id="矩形 672" o:spid="_x0000_s39980" style="position:absolute;left:0;text-align:left;margin-left:131.25pt;margin-top:6.95pt;width:113.4pt;height:28.35pt;z-index:253383680" o:gfxdata="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0s+&#10;ntYAAAAIAQAADwAAAAAAAAABACAAAAAiAAAAZHJzL2Rvd25yZXYueG1sUEsBAhQAFAAAAAgAh07i&#10;QGtOzVzrAQAA3wMAAA4AAAAAAAAAAQAgAAAAJQEAAGRycy9lMm9Eb2MueG1sUEsFBgAAAAAGAAYA&#10;WQEAAIIFAAAAAA==&#10;">
            <v:textbox style="mso-next-textbox:#矩形 672">
              <w:txbxContent>
                <w:p w:rsidR="00BD5F96" w:rsidRDefault="00BD5F96" w:rsidP="004F1514">
                  <w:pPr>
                    <w:spacing w:line="200" w:lineRule="exact"/>
                    <w:jc w:val="center"/>
                    <w:rPr>
                      <w:sz w:val="18"/>
                      <w:szCs w:val="18"/>
                    </w:rPr>
                  </w:pPr>
                  <w:r>
                    <w:rPr>
                      <w:rFonts w:hint="eastAsia"/>
                      <w:sz w:val="18"/>
                      <w:szCs w:val="18"/>
                    </w:rPr>
                    <w:t>告知控告人、举报人、听取其意见并记明笔录</w:t>
                  </w:r>
                </w:p>
              </w:txbxContent>
            </v:textbox>
          </v:rect>
        </w:pict>
      </w:r>
      <w:r w:rsidRPr="006C7124">
        <w:rPr>
          <w:noProof/>
        </w:rPr>
        <w:pict>
          <v:rect id="矩形 673" o:spid="_x0000_s39981" style="position:absolute;left:0;text-align:left;margin-left:258.1pt;margin-top:4.95pt;width:169.35pt;height:28.35pt;z-index:253384704" o:gfxdata="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5MIi/X&#10;AAAACAEAAA8AAAAAAAAAAQAgAAAAIgAAAGRycy9kb3ducmV2LnhtbFBLAQIUABQAAAAIAIdO4kBk&#10;t+u86AEAAN8DAAAOAAAAAAAAAAEAIAAAACYBAABkcnMvZTJvRG9jLnhtbFBLBQYAAAAABgAGAFkB&#10;AACABQAAAAA=&#10;">
            <v:textbox style="mso-next-textbox:#矩形 673">
              <w:txbxContent>
                <w:p w:rsidR="00BD5F96" w:rsidRDefault="00BD5F96" w:rsidP="004F1514">
                  <w:pPr>
                    <w:spacing w:line="200" w:lineRule="exact"/>
                    <w:jc w:val="center"/>
                  </w:pPr>
                  <w:r>
                    <w:rPr>
                      <w:rFonts w:hint="eastAsia"/>
                      <w:sz w:val="18"/>
                      <w:szCs w:val="18"/>
                    </w:rPr>
                    <w:t>送达犯罪嫌疑人所在单位和犯罪嫌疑人。犯罪嫌疑人在押的，依法释放</w:t>
                  </w:r>
                </w:p>
              </w:txbxContent>
            </v:textbox>
          </v:rect>
        </w:pict>
      </w:r>
      <w:r w:rsidRPr="006C7124">
        <w:rPr>
          <w:noProof/>
        </w:rPr>
        <w:pict>
          <v:shape id="自选图形 693" o:spid="_x0000_s39999" type="#_x0000_t32" style="position:absolute;left:0;text-align:left;margin-left:493.35pt;margin-top:8.95pt;width:.05pt;height:48.9pt;flip:y;z-index:253403136" o:gfxdata="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3CRgtgAAAAKAQAADwAAAAAAAAABACAAAAAiAAAAZHJzL2Rvd25yZXYueG1sUEsBAhQAFAAAAAgA&#10;h07iQAL6rObsAQAAqAMAAA4AAAAAAAAAAQAgAAAAJwEAAGRycy9lMm9Eb2MueG1sUEsFBgAAAAAG&#10;AAYAWQEAAIUFAAAAAA==&#10;">
            <v:stroke endarrow="block"/>
          </v:shape>
        </w:pict>
      </w:r>
    </w:p>
    <w:p w:rsidR="004F1514" w:rsidRPr="00DC2434" w:rsidRDefault="006C7124" w:rsidP="004F1514">
      <w:pPr>
        <w:rPr>
          <w:szCs w:val="21"/>
        </w:rPr>
      </w:pPr>
      <w:r w:rsidRPr="006C7124">
        <w:rPr>
          <w:noProof/>
        </w:rPr>
        <w:pict>
          <v:shape id="自选图形 681" o:spid="_x0000_s39989" type="#_x0000_t34" style="position:absolute;left:0;text-align:left;margin-left:250.55pt;margin-top:34.65pt;width:15.1pt;height:.05pt;rotation:270;z-index:253392896" o:gfxdata="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lGVlNcAAAAJ&#10;AQAADwAAAAAAAAABACAAAAAiAAAAZHJzL2Rvd25yZXYueG1sUEsBAhQAFAAAAAgAh07iQMbjyxXk&#10;AQAApAMAAA4AAAAAAAAAAQAgAAAAJgEAAGRycy9lMm9Eb2MueG1sUEsFBgAAAAAGAAYAWQEAAHwF&#10;AAAAAA==&#10;" adj=",-225612000,-472125"/>
        </w:pict>
      </w:r>
      <w:r w:rsidRPr="006C7124">
        <w:rPr>
          <w:noProof/>
        </w:rPr>
        <w:pict>
          <v:shape id="自选图形 692" o:spid="_x0000_s39998" type="#_x0000_t32" style="position:absolute;left:0;text-align:left;margin-left:99.6pt;margin-top:42.25pt;width:393.75pt;height:0;z-index:253402112" o:gfxdata="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aHooH1gAAAAkB&#10;AAAPAAAAAAAAAAEAIAAAACIAAABkcnMvZG93bnJldi54bWxQSwECFAAUAAAACACHTuJASy8P1uQB&#10;AACmAwAADgAAAAAAAAABACAAAAAlAQAAZHJzL2Uyb0RvYy54bWxQSwUGAAAAAAYABgBZAQAAewUA&#10;AAAA&#10;" adj="-9413,-1,-9413"/>
        </w:pict>
      </w:r>
      <w:r w:rsidRPr="006C7124">
        <w:rPr>
          <w:noProof/>
        </w:rPr>
        <w:pict>
          <v:shape id="自选图形 679" o:spid="_x0000_s39987" type="#_x0000_t32" style="position:absolute;left:0;text-align:left;margin-left:198.2pt;margin-top:19.7pt;width:0;height:7.45pt;z-index:253390848" o:gfxdata="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GcCD1wAAAAkBAAAPAAAAAAAA&#10;AAEAIAAAACIAAABkcnMvZG93bnJldi54bWxQSwECFAAUAAAACACHTuJAYVudg9oBAACXAwAADgAA&#10;AAAAAAABACAAAAAmAQAAZHJzL2Uyb0RvYy54bWxQSwUGAAAAAAYABgBZAQAAcgUAAAAA&#10;"/>
        </w:pict>
      </w:r>
      <w:r w:rsidRPr="006C7124">
        <w:rPr>
          <w:noProof/>
        </w:rPr>
        <w:pict>
          <v:shape id="自选图形 680" o:spid="_x0000_s39988" type="#_x0000_t32" style="position:absolute;left:0;text-align:left;margin-left:319pt;margin-top:19.7pt;width:0;height:7.45pt;z-index:253391872" o:gfxdata="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UPE/dcAAAAJAQAADwAAAAAAAAAB&#10;ACAAAAAiAAAAZHJzL2Rvd25yZXYueG1sUEsBAhQAFAAAAAgAh07iQBn/Z03YAQAAlwMAAA4AAAAA&#10;AAAAAQAgAAAAJgEAAGRycy9lMm9Eb2MueG1sUEsFBgAAAAAGAAYAWQEAAHAFAAAAAA==&#10;"/>
        </w:pict>
      </w:r>
      <w:r w:rsidRPr="006C7124">
        <w:rPr>
          <w:noProof/>
        </w:rPr>
        <w:pict>
          <v:shape id="自选图形 678" o:spid="_x0000_s39986" type="#_x0000_t32" style="position:absolute;left:0;text-align:left;margin-left:198.1pt;margin-top:25.15pt;width:120.9pt;height:0;z-index:253389824" o:gfxdata="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UEi+NcAAAAJAQAADwAA&#10;AAAAAAABACAAAAAiAAAAZHJzL2Rvd25yZXYueG1sUEsBAhQAFAAAAAgAh07iQCPjh07eAQAAmQMA&#10;AA4AAAAAAAAAAQAgAAAAJgEAAGRycy9lMm9Eb2MueG1sUEsFBgAAAAAGAAYAWQEAAHYFAAAAAA==&#10;"/>
        </w:pict>
      </w:r>
    </w:p>
    <w:p w:rsidR="005A69A3" w:rsidRPr="00BD5F96" w:rsidRDefault="005A69A3" w:rsidP="00AF0389">
      <w:pPr>
        <w:widowControl/>
        <w:spacing w:afterLines="50"/>
        <w:jc w:val="center"/>
        <w:rPr>
          <w:rFonts w:ascii="黑体" w:eastAsia="黑体" w:hAnsi="黑体"/>
          <w:kern w:val="0"/>
          <w:sz w:val="32"/>
          <w:szCs w:val="36"/>
        </w:rPr>
      </w:pPr>
      <w:r w:rsidRPr="00BD5F96">
        <w:rPr>
          <w:rFonts w:ascii="黑体" w:eastAsia="黑体" w:hAnsi="黑体" w:cs="宋体" w:hint="eastAsia"/>
          <w:kern w:val="0"/>
          <w:sz w:val="32"/>
          <w:szCs w:val="36"/>
        </w:rPr>
        <w:lastRenderedPageBreak/>
        <w:t>部门廉政风险排查防控登记表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585"/>
        <w:gridCol w:w="1846"/>
        <w:gridCol w:w="4540"/>
        <w:gridCol w:w="650"/>
        <w:gridCol w:w="6507"/>
      </w:tblGrid>
      <w:tr w:rsidR="005A69A3" w:rsidRPr="00E86D0D" w:rsidTr="006113AE">
        <w:trPr>
          <w:trHeight w:val="484"/>
        </w:trPr>
        <w:tc>
          <w:tcPr>
            <w:tcW w:w="2431" w:type="dxa"/>
            <w:gridSpan w:val="2"/>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部门</w:t>
            </w:r>
          </w:p>
        </w:tc>
        <w:tc>
          <w:tcPr>
            <w:tcW w:w="11697" w:type="dxa"/>
            <w:gridSpan w:val="3"/>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反贪污贿赂局</w:t>
            </w:r>
          </w:p>
        </w:tc>
      </w:tr>
      <w:tr w:rsidR="005A69A3" w:rsidRPr="00E86D0D" w:rsidTr="006113AE">
        <w:trPr>
          <w:trHeight w:val="732"/>
        </w:trPr>
        <w:tc>
          <w:tcPr>
            <w:tcW w:w="2431" w:type="dxa"/>
            <w:gridSpan w:val="2"/>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主要职能及</w:t>
            </w:r>
          </w:p>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重点风险部位</w:t>
            </w:r>
          </w:p>
        </w:tc>
        <w:tc>
          <w:tcPr>
            <w:tcW w:w="11697" w:type="dxa"/>
            <w:gridSpan w:val="3"/>
            <w:vAlign w:val="center"/>
          </w:tcPr>
          <w:p w:rsidR="005A69A3" w:rsidRPr="00E86D0D" w:rsidRDefault="005A69A3" w:rsidP="006113AE">
            <w:pPr>
              <w:autoSpaceDE w:val="0"/>
              <w:autoSpaceDN w:val="0"/>
              <w:adjustRightInd w:val="0"/>
              <w:spacing w:line="300" w:lineRule="exact"/>
              <w:jc w:val="left"/>
              <w:rPr>
                <w:rFonts w:ascii="宋体" w:hAnsi="Times New Roman" w:cs="宋体"/>
                <w:kern w:val="0"/>
                <w:szCs w:val="21"/>
              </w:rPr>
            </w:pPr>
            <w:r w:rsidRPr="00E86D0D">
              <w:rPr>
                <w:rFonts w:ascii="宋体" w:hAnsi="宋体" w:cs="宋体" w:hint="eastAsia"/>
                <w:bCs/>
                <w:kern w:val="0"/>
                <w:szCs w:val="21"/>
              </w:rPr>
              <w:t>主要职能</w:t>
            </w:r>
            <w:r w:rsidRPr="00E86D0D">
              <w:rPr>
                <w:rFonts w:ascii="宋体" w:hAnsi="宋体" w:cs="宋体" w:hint="eastAsia"/>
                <w:kern w:val="0"/>
                <w:szCs w:val="21"/>
              </w:rPr>
              <w:t>：负责线索的受理、</w:t>
            </w:r>
            <w:r w:rsidRPr="00E86D0D">
              <w:rPr>
                <w:rFonts w:ascii="宋体" w:hAnsi="Times New Roman" w:cs="宋体" w:hint="eastAsia"/>
                <w:kern w:val="0"/>
                <w:szCs w:val="21"/>
              </w:rPr>
              <w:t>初查，贪污贿赂案件的侦查，以及完成党组交办的其他工作。</w:t>
            </w:r>
          </w:p>
          <w:p w:rsidR="005A69A3" w:rsidRPr="00E86D0D" w:rsidRDefault="005A69A3" w:rsidP="006113AE">
            <w:pPr>
              <w:widowControl/>
              <w:spacing w:line="300" w:lineRule="exact"/>
              <w:rPr>
                <w:rFonts w:ascii="宋体" w:hAnsi="宋体" w:cs="宋体"/>
                <w:bCs/>
                <w:kern w:val="0"/>
                <w:szCs w:val="21"/>
              </w:rPr>
            </w:pPr>
            <w:r w:rsidRPr="00E86D0D">
              <w:rPr>
                <w:rFonts w:ascii="宋体" w:hAnsi="宋体" w:cs="宋体" w:hint="eastAsia"/>
                <w:bCs/>
                <w:kern w:val="0"/>
                <w:szCs w:val="21"/>
              </w:rPr>
              <w:t>重点风险部位：</w:t>
            </w:r>
            <w:r w:rsidRPr="00E86D0D">
              <w:rPr>
                <w:rFonts w:ascii="宋体" w:hAnsi="宋体" w:cs="宋体" w:hint="eastAsia"/>
                <w:kern w:val="0"/>
                <w:szCs w:val="21"/>
              </w:rPr>
              <w:t>线索管理、初查，案件侦查。</w:t>
            </w:r>
          </w:p>
        </w:tc>
      </w:tr>
      <w:tr w:rsidR="005A69A3" w:rsidRPr="00E86D0D" w:rsidTr="006113AE">
        <w:trPr>
          <w:trHeight w:val="534"/>
        </w:trPr>
        <w:tc>
          <w:tcPr>
            <w:tcW w:w="585"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序号</w:t>
            </w:r>
          </w:p>
        </w:tc>
        <w:tc>
          <w:tcPr>
            <w:tcW w:w="1846"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主要廉政风险点</w:t>
            </w:r>
          </w:p>
        </w:tc>
        <w:tc>
          <w:tcPr>
            <w:tcW w:w="4540"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主要表现形式</w:t>
            </w:r>
          </w:p>
        </w:tc>
        <w:tc>
          <w:tcPr>
            <w:tcW w:w="650"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风险等级</w:t>
            </w:r>
          </w:p>
        </w:tc>
        <w:tc>
          <w:tcPr>
            <w:tcW w:w="6507"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主要防控措施</w:t>
            </w:r>
          </w:p>
        </w:tc>
      </w:tr>
      <w:tr w:rsidR="005A69A3" w:rsidRPr="00E86D0D" w:rsidTr="006113AE">
        <w:trPr>
          <w:trHeight w:val="635"/>
        </w:trPr>
        <w:tc>
          <w:tcPr>
            <w:tcW w:w="585"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1</w:t>
            </w:r>
          </w:p>
        </w:tc>
        <w:tc>
          <w:tcPr>
            <w:tcW w:w="1846"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线索管理</w:t>
            </w:r>
          </w:p>
        </w:tc>
        <w:tc>
          <w:tcPr>
            <w:tcW w:w="4540"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徇私违规处理线索</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二级</w:t>
            </w:r>
          </w:p>
        </w:tc>
        <w:tc>
          <w:tcPr>
            <w:tcW w:w="6507" w:type="dxa"/>
            <w:vAlign w:val="center"/>
          </w:tcPr>
          <w:p w:rsidR="005A69A3" w:rsidRPr="00E86D0D" w:rsidRDefault="005A69A3" w:rsidP="006113AE">
            <w:pPr>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加强办案纪律教育；</w:t>
            </w:r>
          </w:p>
          <w:p w:rsidR="005A69A3" w:rsidRPr="00E86D0D" w:rsidRDefault="005A69A3" w:rsidP="006113AE">
            <w:pPr>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严格线索统一管理制度，进行动态监控。</w:t>
            </w:r>
            <w:r w:rsidRPr="00E86D0D">
              <w:rPr>
                <w:rFonts w:ascii="宋体" w:hAnsi="宋体" w:cs="楷体_GB2312"/>
                <w:kern w:val="0"/>
                <w:szCs w:val="21"/>
              </w:rPr>
              <w:t xml:space="preserve"> </w:t>
            </w:r>
          </w:p>
        </w:tc>
      </w:tr>
      <w:tr w:rsidR="005A69A3" w:rsidRPr="00E86D0D" w:rsidTr="006113AE">
        <w:trPr>
          <w:trHeight w:val="516"/>
        </w:trPr>
        <w:tc>
          <w:tcPr>
            <w:tcW w:w="585" w:type="dxa"/>
            <w:vMerge/>
            <w:vAlign w:val="center"/>
          </w:tcPr>
          <w:p w:rsidR="005A69A3" w:rsidRPr="00E86D0D" w:rsidRDefault="005A69A3" w:rsidP="006113AE">
            <w:pPr>
              <w:widowControl/>
              <w:spacing w:line="300" w:lineRule="exact"/>
              <w:jc w:val="center"/>
            </w:pPr>
          </w:p>
        </w:tc>
        <w:tc>
          <w:tcPr>
            <w:tcW w:w="1846" w:type="dxa"/>
            <w:vMerge/>
            <w:vAlign w:val="center"/>
          </w:tcPr>
          <w:p w:rsidR="005A69A3" w:rsidRPr="00E86D0D" w:rsidRDefault="005A69A3" w:rsidP="006113AE">
            <w:pPr>
              <w:widowControl/>
              <w:spacing w:line="300" w:lineRule="exact"/>
              <w:jc w:val="center"/>
            </w:pPr>
          </w:p>
        </w:tc>
        <w:tc>
          <w:tcPr>
            <w:tcW w:w="4540"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接受请托故意泄露案件线索</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二级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加强办案纪律教育；</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严格执行保密制度和安全制度；</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3.</w:t>
            </w:r>
            <w:r w:rsidRPr="00E86D0D">
              <w:rPr>
                <w:rFonts w:ascii="宋体" w:hAnsi="宋体" w:cs="楷体_GB2312" w:hint="eastAsia"/>
                <w:kern w:val="0"/>
                <w:szCs w:val="21"/>
              </w:rPr>
              <w:t>严格执行与诉讼代理人、律师交往规定，不私下接触相关当事人。</w:t>
            </w:r>
          </w:p>
        </w:tc>
      </w:tr>
      <w:tr w:rsidR="005A69A3" w:rsidRPr="00E86D0D" w:rsidTr="006113AE">
        <w:trPr>
          <w:trHeight w:val="737"/>
        </w:trPr>
        <w:tc>
          <w:tcPr>
            <w:tcW w:w="585"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2</w:t>
            </w:r>
          </w:p>
        </w:tc>
        <w:tc>
          <w:tcPr>
            <w:tcW w:w="1846"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线索初查</w:t>
            </w:r>
          </w:p>
        </w:tc>
        <w:tc>
          <w:tcPr>
            <w:tcW w:w="4540"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3.</w:t>
            </w:r>
            <w:r w:rsidRPr="00E86D0D">
              <w:rPr>
                <w:rFonts w:ascii="宋体" w:hAnsi="宋体" w:cs="楷体_GB2312" w:hint="eastAsia"/>
                <w:kern w:val="0"/>
                <w:szCs w:val="21"/>
              </w:rPr>
              <w:t>徇私选择性初查或故意拖延不查</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二级</w:t>
            </w:r>
          </w:p>
        </w:tc>
        <w:tc>
          <w:tcPr>
            <w:tcW w:w="6507" w:type="dxa"/>
            <w:vAlign w:val="center"/>
          </w:tcPr>
          <w:p w:rsidR="005A69A3" w:rsidRPr="0042704B" w:rsidRDefault="005A69A3" w:rsidP="006113AE">
            <w:pPr>
              <w:spacing w:line="300" w:lineRule="exact"/>
              <w:rPr>
                <w:rFonts w:ascii="宋体" w:cs="仿宋"/>
                <w:kern w:val="0"/>
                <w:szCs w:val="21"/>
              </w:rPr>
            </w:pPr>
            <w:r w:rsidRPr="0042704B">
              <w:rPr>
                <w:rFonts w:ascii="宋体" w:hAnsi="宋体" w:cs="仿宋"/>
                <w:kern w:val="0"/>
                <w:szCs w:val="21"/>
              </w:rPr>
              <w:t>1.</w:t>
            </w:r>
            <w:r w:rsidRPr="0042704B">
              <w:rPr>
                <w:rFonts w:ascii="宋体" w:hAnsi="宋体" w:cs="仿宋" w:hint="eastAsia"/>
                <w:kern w:val="0"/>
                <w:szCs w:val="21"/>
              </w:rPr>
              <w:t>严格执行案件线索初查的相关规定；</w:t>
            </w:r>
          </w:p>
          <w:p w:rsidR="005A69A3" w:rsidRPr="00E86D0D" w:rsidRDefault="005A69A3" w:rsidP="006113AE">
            <w:pPr>
              <w:spacing w:line="300" w:lineRule="exact"/>
              <w:rPr>
                <w:rFonts w:ascii="宋体" w:hAnsi="宋体" w:cs="楷体_GB2312"/>
                <w:kern w:val="0"/>
                <w:szCs w:val="21"/>
              </w:rPr>
            </w:pPr>
            <w:r w:rsidRPr="0042704B">
              <w:rPr>
                <w:rFonts w:ascii="宋体" w:hAnsi="宋体" w:cs="仿宋"/>
                <w:kern w:val="0"/>
                <w:szCs w:val="21"/>
              </w:rPr>
              <w:t>2.</w:t>
            </w:r>
            <w:r w:rsidRPr="00E86D0D">
              <w:rPr>
                <w:rFonts w:ascii="宋体" w:hAnsi="宋体" w:cs="楷体_GB2312" w:hint="eastAsia"/>
                <w:kern w:val="0"/>
                <w:szCs w:val="21"/>
              </w:rPr>
              <w:t>严格执行双人或办案组负责制度，严禁单人初查，</w:t>
            </w:r>
            <w:r w:rsidRPr="0042704B">
              <w:rPr>
                <w:rFonts w:ascii="宋体" w:hAnsi="宋体" w:cs="仿宋" w:hint="eastAsia"/>
                <w:kern w:val="0"/>
                <w:szCs w:val="21"/>
              </w:rPr>
              <w:t>对所有线索及时向控申及上级院报备</w:t>
            </w:r>
            <w:r w:rsidRPr="00E86D0D">
              <w:rPr>
                <w:rFonts w:ascii="宋体" w:hAnsi="宋体" w:cs="楷体_GB2312" w:hint="eastAsia"/>
                <w:kern w:val="0"/>
                <w:szCs w:val="21"/>
              </w:rPr>
              <w:t>。</w:t>
            </w:r>
            <w:r w:rsidRPr="00E86D0D">
              <w:rPr>
                <w:rFonts w:ascii="宋体" w:hAnsi="宋体" w:cs="楷体_GB2312"/>
                <w:kern w:val="0"/>
                <w:szCs w:val="21"/>
              </w:rPr>
              <w:t xml:space="preserve"> </w:t>
            </w:r>
          </w:p>
        </w:tc>
      </w:tr>
      <w:tr w:rsidR="005A69A3" w:rsidRPr="00E86D0D" w:rsidTr="006113AE">
        <w:trPr>
          <w:trHeight w:val="90"/>
        </w:trPr>
        <w:tc>
          <w:tcPr>
            <w:tcW w:w="585"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1846"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4540" w:type="dxa"/>
            <w:vAlign w:val="center"/>
          </w:tcPr>
          <w:p w:rsidR="005A69A3" w:rsidRPr="00E86D0D" w:rsidRDefault="005A69A3" w:rsidP="006113AE">
            <w:pPr>
              <w:widowControl/>
              <w:spacing w:line="300" w:lineRule="exact"/>
              <w:rPr>
                <w:rFonts w:ascii="宋体" w:hAnsi="宋体" w:cs="宋体"/>
                <w:kern w:val="0"/>
                <w:szCs w:val="21"/>
              </w:rPr>
            </w:pPr>
            <w:r w:rsidRPr="00E86D0D">
              <w:rPr>
                <w:rFonts w:ascii="宋体" w:hAnsi="宋体" w:cs="宋体"/>
                <w:kern w:val="0"/>
                <w:szCs w:val="21"/>
              </w:rPr>
              <w:t>4.</w:t>
            </w:r>
            <w:r w:rsidRPr="00E86D0D">
              <w:rPr>
                <w:rFonts w:ascii="宋体" w:hAnsi="宋体" w:cs="宋体" w:hint="eastAsia"/>
                <w:kern w:val="0"/>
                <w:szCs w:val="21"/>
              </w:rPr>
              <w:t>徇私情，受关系人请托将初查信息泄露给案件相关当事人</w:t>
            </w:r>
          </w:p>
        </w:tc>
        <w:tc>
          <w:tcPr>
            <w:tcW w:w="650"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Align w:val="center"/>
          </w:tcPr>
          <w:p w:rsidR="005A69A3" w:rsidRPr="00E86D0D" w:rsidRDefault="005A69A3" w:rsidP="006113AE">
            <w:pPr>
              <w:widowControl/>
              <w:spacing w:line="300" w:lineRule="exact"/>
              <w:rPr>
                <w:rFonts w:ascii="宋体" w:hAnsi="宋体" w:cs="宋体"/>
                <w:kern w:val="0"/>
                <w:szCs w:val="21"/>
              </w:rPr>
            </w:pPr>
            <w:r w:rsidRPr="00E86D0D">
              <w:rPr>
                <w:rFonts w:ascii="宋体" w:hAnsi="宋体" w:cs="宋体"/>
                <w:kern w:val="0"/>
                <w:szCs w:val="21"/>
              </w:rPr>
              <w:t>1.</w:t>
            </w:r>
            <w:r w:rsidRPr="00E86D0D">
              <w:rPr>
                <w:rFonts w:ascii="宋体" w:hAnsi="宋体" w:cs="宋体" w:hint="eastAsia"/>
                <w:kern w:val="0"/>
                <w:szCs w:val="21"/>
              </w:rPr>
              <w:t>严格执行廉洁纪律，接受他人请托及时向院分管领导和纪检汇报；</w:t>
            </w:r>
            <w:r w:rsidRPr="00E86D0D">
              <w:rPr>
                <w:rFonts w:ascii="宋体" w:hAnsi="宋体" w:cs="宋体"/>
                <w:kern w:val="0"/>
                <w:szCs w:val="21"/>
              </w:rPr>
              <w:t>2.</w:t>
            </w:r>
            <w:r w:rsidRPr="00E86D0D">
              <w:rPr>
                <w:rFonts w:ascii="宋体" w:hAnsi="宋体" w:cs="宋体" w:hint="eastAsia"/>
                <w:kern w:val="0"/>
                <w:szCs w:val="21"/>
              </w:rPr>
              <w:t>严格遵守保密规定，签订保密协议书。</w:t>
            </w:r>
          </w:p>
        </w:tc>
      </w:tr>
      <w:tr w:rsidR="005A69A3" w:rsidRPr="00E86D0D" w:rsidTr="006113AE">
        <w:trPr>
          <w:trHeight w:val="434"/>
        </w:trPr>
        <w:tc>
          <w:tcPr>
            <w:tcW w:w="585"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3</w:t>
            </w:r>
          </w:p>
        </w:tc>
        <w:tc>
          <w:tcPr>
            <w:tcW w:w="1846"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立案</w:t>
            </w:r>
          </w:p>
        </w:tc>
        <w:tc>
          <w:tcPr>
            <w:tcW w:w="4540" w:type="dxa"/>
            <w:vAlign w:val="center"/>
          </w:tcPr>
          <w:p w:rsidR="005A69A3" w:rsidRPr="00E86D0D" w:rsidRDefault="005A69A3" w:rsidP="006113AE">
            <w:pPr>
              <w:widowControl/>
              <w:spacing w:line="300" w:lineRule="exact"/>
              <w:rPr>
                <w:rFonts w:ascii="宋体" w:hAnsi="宋体" w:cs="宋体"/>
                <w:kern w:val="0"/>
                <w:szCs w:val="21"/>
              </w:rPr>
            </w:pPr>
            <w:r w:rsidRPr="0042704B">
              <w:rPr>
                <w:rFonts w:ascii="宋体" w:hAnsi="宋体"/>
                <w:kern w:val="0"/>
                <w:szCs w:val="21"/>
              </w:rPr>
              <w:t>5.</w:t>
            </w:r>
            <w:r w:rsidRPr="0042704B">
              <w:rPr>
                <w:rFonts w:ascii="宋体" w:hAnsi="宋体" w:hint="eastAsia"/>
                <w:kern w:val="0"/>
                <w:szCs w:val="21"/>
              </w:rPr>
              <w:t>徇私办关系案、人情案，选择性办案</w:t>
            </w:r>
          </w:p>
        </w:tc>
        <w:tc>
          <w:tcPr>
            <w:tcW w:w="650"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Align w:val="center"/>
          </w:tcPr>
          <w:p w:rsidR="005A69A3" w:rsidRPr="00E86D0D" w:rsidRDefault="005A69A3" w:rsidP="006113AE">
            <w:pPr>
              <w:spacing w:line="300" w:lineRule="exact"/>
              <w:rPr>
                <w:rFonts w:ascii="宋体" w:hAnsi="宋体" w:cs="宋体"/>
                <w:kern w:val="0"/>
                <w:szCs w:val="21"/>
              </w:rPr>
            </w:pPr>
            <w:r w:rsidRPr="0042704B">
              <w:rPr>
                <w:rFonts w:ascii="宋体" w:hAnsi="宋体" w:hint="eastAsia"/>
                <w:kern w:val="0"/>
                <w:szCs w:val="21"/>
              </w:rPr>
              <w:t>严格执行立案、不立案审批报备，加强内部执法办案监督</w:t>
            </w:r>
            <w:r w:rsidRPr="00E86D0D">
              <w:rPr>
                <w:rFonts w:ascii="宋体" w:hAnsi="宋体" w:hint="eastAsia"/>
                <w:kern w:val="0"/>
                <w:szCs w:val="21"/>
              </w:rPr>
              <w:t>。</w:t>
            </w:r>
          </w:p>
        </w:tc>
      </w:tr>
      <w:tr w:rsidR="005A69A3" w:rsidRPr="00E86D0D" w:rsidTr="006113AE">
        <w:trPr>
          <w:trHeight w:val="90"/>
        </w:trPr>
        <w:tc>
          <w:tcPr>
            <w:tcW w:w="585"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4</w:t>
            </w:r>
          </w:p>
        </w:tc>
        <w:tc>
          <w:tcPr>
            <w:tcW w:w="1846"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强制措施的使用</w:t>
            </w:r>
          </w:p>
        </w:tc>
        <w:tc>
          <w:tcPr>
            <w:tcW w:w="4540" w:type="dxa"/>
            <w:vAlign w:val="center"/>
          </w:tcPr>
          <w:p w:rsidR="005A69A3" w:rsidRPr="0042704B" w:rsidRDefault="005A69A3" w:rsidP="006113AE">
            <w:pPr>
              <w:spacing w:line="300" w:lineRule="exact"/>
              <w:rPr>
                <w:rFonts w:ascii="宋体" w:cs="楷体_GB2312"/>
                <w:kern w:val="0"/>
                <w:szCs w:val="21"/>
              </w:rPr>
            </w:pPr>
            <w:r w:rsidRPr="0042704B">
              <w:rPr>
                <w:rFonts w:ascii="宋体" w:hAnsi="宋体" w:cs="楷体_GB2312"/>
                <w:kern w:val="0"/>
                <w:szCs w:val="21"/>
              </w:rPr>
              <w:t>6.</w:t>
            </w:r>
            <w:r w:rsidRPr="0042704B">
              <w:rPr>
                <w:rFonts w:ascii="宋体" w:hAnsi="宋体" w:cs="楷体_GB2312" w:hint="eastAsia"/>
                <w:kern w:val="0"/>
                <w:szCs w:val="21"/>
              </w:rPr>
              <w:t>因私情私利应采取不采取，或者不应采取而采取</w:t>
            </w:r>
          </w:p>
        </w:tc>
        <w:tc>
          <w:tcPr>
            <w:tcW w:w="650" w:type="dxa"/>
            <w:vAlign w:val="center"/>
          </w:tcPr>
          <w:p w:rsidR="005A69A3" w:rsidRPr="0042704B" w:rsidRDefault="005A69A3" w:rsidP="006113AE">
            <w:pPr>
              <w:widowControl/>
              <w:spacing w:line="300" w:lineRule="exact"/>
              <w:jc w:val="center"/>
              <w:rPr>
                <w:rFonts w:ascii="宋体" w:cs="楷体_GB2312"/>
                <w:kern w:val="0"/>
                <w:szCs w:val="21"/>
              </w:rPr>
            </w:pPr>
            <w:r w:rsidRPr="0042704B">
              <w:rPr>
                <w:rFonts w:ascii="宋体" w:hAnsi="宋体" w:cs="楷体_GB2312" w:hint="eastAsia"/>
                <w:kern w:val="0"/>
                <w:szCs w:val="21"/>
              </w:rPr>
              <w:t>一级</w:t>
            </w:r>
          </w:p>
        </w:tc>
        <w:tc>
          <w:tcPr>
            <w:tcW w:w="6507" w:type="dxa"/>
            <w:vAlign w:val="center"/>
          </w:tcPr>
          <w:p w:rsidR="005A69A3" w:rsidRPr="0042704B" w:rsidRDefault="005A69A3" w:rsidP="006113AE">
            <w:pPr>
              <w:pStyle w:val="11"/>
              <w:spacing w:line="300" w:lineRule="exact"/>
              <w:ind w:firstLineChars="0" w:firstLine="0"/>
              <w:rPr>
                <w:rFonts w:ascii="宋体" w:cs="楷体_GB2312"/>
                <w:kern w:val="0"/>
                <w:szCs w:val="21"/>
              </w:rPr>
            </w:pPr>
            <w:r w:rsidRPr="0042704B">
              <w:rPr>
                <w:rFonts w:ascii="宋体" w:hAnsi="宋体" w:cs="楷体_GB2312" w:hint="eastAsia"/>
                <w:kern w:val="0"/>
                <w:szCs w:val="21"/>
              </w:rPr>
              <w:t>严格执行《中华人民共和国刑事诉讼法》、《刑事诉讼规则》、等文件中有关案件采取强制措施制度的规定。</w:t>
            </w:r>
          </w:p>
        </w:tc>
      </w:tr>
      <w:tr w:rsidR="005A69A3" w:rsidRPr="00E86D0D" w:rsidTr="006113AE">
        <w:trPr>
          <w:trHeight w:val="548"/>
        </w:trPr>
        <w:tc>
          <w:tcPr>
            <w:tcW w:w="585"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5</w:t>
            </w:r>
          </w:p>
        </w:tc>
        <w:tc>
          <w:tcPr>
            <w:tcW w:w="1846"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案件侦查</w:t>
            </w:r>
          </w:p>
        </w:tc>
        <w:tc>
          <w:tcPr>
            <w:tcW w:w="4540" w:type="dxa"/>
            <w:vAlign w:val="center"/>
          </w:tcPr>
          <w:p w:rsidR="005A69A3" w:rsidRPr="0042704B" w:rsidRDefault="005A69A3" w:rsidP="006113AE">
            <w:pPr>
              <w:widowControl/>
              <w:spacing w:line="300" w:lineRule="exact"/>
              <w:rPr>
                <w:rFonts w:ascii="宋体"/>
                <w:kern w:val="0"/>
                <w:szCs w:val="21"/>
              </w:rPr>
            </w:pPr>
            <w:r w:rsidRPr="0042704B">
              <w:rPr>
                <w:rFonts w:ascii="宋体" w:hAnsi="宋体"/>
                <w:kern w:val="0"/>
                <w:szCs w:val="21"/>
              </w:rPr>
              <w:t>7.</w:t>
            </w:r>
            <w:r w:rsidRPr="0042704B">
              <w:rPr>
                <w:rFonts w:ascii="宋体" w:hAnsi="宋体" w:hint="eastAsia"/>
                <w:kern w:val="0"/>
                <w:szCs w:val="21"/>
              </w:rPr>
              <w:t>徇私改变侦查范围、方向；徇私漏罪、漏人、漏事实情节；徇私舞弊伪造证据；隐匿、毁弃案件材料</w:t>
            </w:r>
          </w:p>
        </w:tc>
        <w:tc>
          <w:tcPr>
            <w:tcW w:w="650" w:type="dxa"/>
            <w:vAlign w:val="center"/>
          </w:tcPr>
          <w:p w:rsidR="005A69A3" w:rsidRPr="0042704B" w:rsidRDefault="005A69A3" w:rsidP="006113AE">
            <w:pPr>
              <w:widowControl/>
              <w:spacing w:line="300" w:lineRule="exact"/>
              <w:jc w:val="center"/>
              <w:rPr>
                <w:rFonts w:ascii="宋体"/>
                <w:kern w:val="0"/>
                <w:szCs w:val="21"/>
              </w:rPr>
            </w:pPr>
            <w:r w:rsidRPr="00E86D0D">
              <w:rPr>
                <w:rFonts w:ascii="宋体" w:hAnsi="宋体" w:hint="eastAsia"/>
                <w:kern w:val="0"/>
                <w:szCs w:val="21"/>
              </w:rPr>
              <w:t>二级</w:t>
            </w:r>
          </w:p>
        </w:tc>
        <w:tc>
          <w:tcPr>
            <w:tcW w:w="6507" w:type="dxa"/>
            <w:vAlign w:val="center"/>
          </w:tcPr>
          <w:p w:rsidR="005A69A3" w:rsidRPr="0042704B" w:rsidRDefault="005A69A3" w:rsidP="006113AE">
            <w:pPr>
              <w:spacing w:line="300" w:lineRule="exact"/>
              <w:rPr>
                <w:rFonts w:ascii="宋体" w:cs="宋体"/>
                <w:kern w:val="0"/>
                <w:szCs w:val="21"/>
              </w:rPr>
            </w:pPr>
            <w:r w:rsidRPr="0042704B">
              <w:rPr>
                <w:rFonts w:ascii="宋体" w:hAnsi="宋体" w:hint="eastAsia"/>
                <w:kern w:val="0"/>
                <w:szCs w:val="21"/>
              </w:rPr>
              <w:t>严格执行侦查计划书面报告、内部执法办案监督、案件材料归档入卷，做好案件回访，规范案件材料流转登记</w:t>
            </w:r>
            <w:r w:rsidRPr="00E86D0D">
              <w:rPr>
                <w:rFonts w:ascii="宋体" w:hAnsi="宋体" w:hint="eastAsia"/>
                <w:kern w:val="0"/>
                <w:szCs w:val="21"/>
              </w:rPr>
              <w:t>。</w:t>
            </w:r>
          </w:p>
        </w:tc>
      </w:tr>
      <w:tr w:rsidR="005A69A3" w:rsidRPr="00E86D0D" w:rsidTr="006113AE">
        <w:trPr>
          <w:trHeight w:val="643"/>
        </w:trPr>
        <w:tc>
          <w:tcPr>
            <w:tcW w:w="585"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1846"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4540" w:type="dxa"/>
            <w:vAlign w:val="center"/>
          </w:tcPr>
          <w:p w:rsidR="005A69A3" w:rsidRPr="0042704B" w:rsidRDefault="005A69A3" w:rsidP="006113AE">
            <w:pPr>
              <w:widowControl/>
              <w:spacing w:line="300" w:lineRule="exact"/>
              <w:rPr>
                <w:rFonts w:ascii="宋体"/>
                <w:kern w:val="0"/>
                <w:szCs w:val="21"/>
              </w:rPr>
            </w:pPr>
            <w:r w:rsidRPr="0042704B">
              <w:rPr>
                <w:rFonts w:ascii="宋体" w:hAnsi="宋体"/>
                <w:kern w:val="0"/>
                <w:szCs w:val="21"/>
              </w:rPr>
              <w:t>8.</w:t>
            </w:r>
            <w:r w:rsidRPr="0042704B">
              <w:rPr>
                <w:rFonts w:ascii="宋体" w:hAnsi="宋体" w:hint="eastAsia"/>
                <w:kern w:val="0"/>
                <w:szCs w:val="21"/>
              </w:rPr>
              <w:t>犯罪嫌疑人、证人权利保护方面，徇私违规传唤当事人；徇私连续传唤、变相羁押</w:t>
            </w:r>
          </w:p>
        </w:tc>
        <w:tc>
          <w:tcPr>
            <w:tcW w:w="650" w:type="dxa"/>
            <w:vAlign w:val="center"/>
          </w:tcPr>
          <w:p w:rsidR="005A69A3" w:rsidRPr="0042704B" w:rsidRDefault="005A69A3" w:rsidP="006113AE">
            <w:pPr>
              <w:widowControl/>
              <w:spacing w:line="300" w:lineRule="exact"/>
              <w:jc w:val="center"/>
              <w:rPr>
                <w:rFonts w:ascii="宋体"/>
                <w:kern w:val="0"/>
                <w:szCs w:val="21"/>
              </w:rPr>
            </w:pPr>
            <w:r w:rsidRPr="00E86D0D">
              <w:rPr>
                <w:rFonts w:ascii="宋体" w:hAnsi="宋体" w:hint="eastAsia"/>
                <w:kern w:val="0"/>
                <w:szCs w:val="21"/>
              </w:rPr>
              <w:t>二级</w:t>
            </w:r>
          </w:p>
        </w:tc>
        <w:tc>
          <w:tcPr>
            <w:tcW w:w="6507" w:type="dxa"/>
            <w:vAlign w:val="center"/>
          </w:tcPr>
          <w:p w:rsidR="005A69A3" w:rsidRPr="0042704B" w:rsidRDefault="005A69A3" w:rsidP="006113AE">
            <w:pPr>
              <w:spacing w:line="300" w:lineRule="exact"/>
              <w:rPr>
                <w:rFonts w:ascii="宋体"/>
                <w:kern w:val="0"/>
                <w:szCs w:val="21"/>
              </w:rPr>
            </w:pPr>
            <w:r w:rsidRPr="0042704B">
              <w:rPr>
                <w:rFonts w:ascii="宋体" w:hAnsi="宋体" w:hint="eastAsia"/>
                <w:kern w:val="0"/>
                <w:szCs w:val="21"/>
              </w:rPr>
              <w:t>严格执行传唤流程、采取强制措施流程、同步录音录像、案件回访</w:t>
            </w:r>
            <w:r w:rsidRPr="00E86D0D">
              <w:rPr>
                <w:rFonts w:ascii="宋体" w:hAnsi="宋体" w:hint="eastAsia"/>
                <w:kern w:val="0"/>
                <w:szCs w:val="21"/>
              </w:rPr>
              <w:t>。</w:t>
            </w:r>
          </w:p>
        </w:tc>
      </w:tr>
      <w:tr w:rsidR="005A69A3" w:rsidRPr="00E86D0D" w:rsidTr="006113AE">
        <w:trPr>
          <w:trHeight w:val="616"/>
        </w:trPr>
        <w:tc>
          <w:tcPr>
            <w:tcW w:w="585"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1846"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4540" w:type="dxa"/>
            <w:vAlign w:val="center"/>
          </w:tcPr>
          <w:p w:rsidR="005A69A3" w:rsidRPr="0042704B" w:rsidRDefault="005A69A3" w:rsidP="006113AE">
            <w:pPr>
              <w:widowControl/>
              <w:spacing w:line="300" w:lineRule="exact"/>
              <w:rPr>
                <w:rFonts w:ascii="宋体"/>
                <w:kern w:val="0"/>
                <w:szCs w:val="21"/>
              </w:rPr>
            </w:pPr>
            <w:r w:rsidRPr="0042704B">
              <w:rPr>
                <w:rFonts w:ascii="宋体" w:hAnsi="宋体"/>
                <w:kern w:val="0"/>
                <w:szCs w:val="21"/>
              </w:rPr>
              <w:t>9.</w:t>
            </w:r>
            <w:r w:rsidRPr="0042704B">
              <w:rPr>
                <w:rFonts w:ascii="宋体" w:hAnsi="宋体" w:hint="eastAsia"/>
                <w:kern w:val="0"/>
                <w:szCs w:val="21"/>
              </w:rPr>
              <w:t>徇私致暂扣款物损毁、灭失；徇私搜查中隐匿、私吞财物</w:t>
            </w:r>
          </w:p>
        </w:tc>
        <w:tc>
          <w:tcPr>
            <w:tcW w:w="650" w:type="dxa"/>
            <w:vAlign w:val="center"/>
          </w:tcPr>
          <w:p w:rsidR="005A69A3" w:rsidRPr="0042704B" w:rsidRDefault="005A69A3" w:rsidP="006113AE">
            <w:pPr>
              <w:widowControl/>
              <w:spacing w:line="300" w:lineRule="exact"/>
              <w:jc w:val="center"/>
              <w:rPr>
                <w:rFonts w:ascii="宋体"/>
                <w:kern w:val="0"/>
                <w:szCs w:val="21"/>
              </w:rPr>
            </w:pPr>
            <w:r w:rsidRPr="00E86D0D">
              <w:rPr>
                <w:rFonts w:ascii="宋体" w:hAnsi="宋体" w:hint="eastAsia"/>
                <w:kern w:val="0"/>
                <w:szCs w:val="21"/>
              </w:rPr>
              <w:t>二级</w:t>
            </w:r>
          </w:p>
        </w:tc>
        <w:tc>
          <w:tcPr>
            <w:tcW w:w="6507" w:type="dxa"/>
            <w:vAlign w:val="center"/>
          </w:tcPr>
          <w:p w:rsidR="005A69A3" w:rsidRPr="0042704B" w:rsidRDefault="005A69A3" w:rsidP="006113AE">
            <w:pPr>
              <w:spacing w:line="300" w:lineRule="exact"/>
              <w:rPr>
                <w:rFonts w:ascii="宋体"/>
                <w:kern w:val="0"/>
                <w:szCs w:val="21"/>
              </w:rPr>
            </w:pPr>
            <w:r w:rsidRPr="0042704B">
              <w:rPr>
                <w:rFonts w:ascii="宋体" w:hAnsi="宋体" w:hint="eastAsia"/>
                <w:kern w:val="0"/>
                <w:szCs w:val="21"/>
              </w:rPr>
              <w:t>双人办案制，严格执行冻结扣押、赃款赃物处理、搜查规定</w:t>
            </w:r>
            <w:r w:rsidRPr="00E86D0D">
              <w:rPr>
                <w:rFonts w:ascii="宋体" w:hAnsi="宋体" w:hint="eastAsia"/>
                <w:kern w:val="0"/>
                <w:szCs w:val="21"/>
              </w:rPr>
              <w:t>。</w:t>
            </w:r>
          </w:p>
        </w:tc>
      </w:tr>
      <w:tr w:rsidR="005A69A3" w:rsidRPr="00E86D0D" w:rsidTr="006113AE">
        <w:trPr>
          <w:trHeight w:val="616"/>
        </w:trPr>
        <w:tc>
          <w:tcPr>
            <w:tcW w:w="585"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6</w:t>
            </w:r>
          </w:p>
        </w:tc>
        <w:tc>
          <w:tcPr>
            <w:tcW w:w="1846"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其他侦查活动</w:t>
            </w:r>
          </w:p>
        </w:tc>
        <w:tc>
          <w:tcPr>
            <w:tcW w:w="4540" w:type="dxa"/>
            <w:vAlign w:val="center"/>
          </w:tcPr>
          <w:p w:rsidR="005A69A3" w:rsidRPr="00E86D0D" w:rsidRDefault="005A69A3" w:rsidP="006113AE">
            <w:pPr>
              <w:spacing w:line="300" w:lineRule="exact"/>
              <w:rPr>
                <w:rFonts w:ascii="宋体" w:hAnsi="宋体" w:cs="楷体_GB2312"/>
                <w:kern w:val="0"/>
                <w:szCs w:val="21"/>
              </w:rPr>
            </w:pPr>
            <w:r w:rsidRPr="00E86D0D">
              <w:rPr>
                <w:rFonts w:ascii="宋体" w:hAnsi="宋体" w:cs="楷体_GB2312"/>
                <w:kern w:val="0"/>
                <w:szCs w:val="21"/>
              </w:rPr>
              <w:t>10.</w:t>
            </w:r>
            <w:r w:rsidRPr="00E86D0D">
              <w:rPr>
                <w:rFonts w:ascii="宋体" w:hAnsi="宋体" w:cs="楷体_GB2312" w:hint="eastAsia"/>
                <w:kern w:val="0"/>
                <w:szCs w:val="21"/>
              </w:rPr>
              <w:t>徇私故意不按照规定发布案件信息</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三级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案件信息公开需报分管领导审批、对外宣传部门把关，严禁私自公布案件信息；</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对擅自发布相关信息的，不庇护偏袒，及时报纪检监察部门处理。</w:t>
            </w:r>
          </w:p>
        </w:tc>
      </w:tr>
      <w:tr w:rsidR="005A69A3" w:rsidRPr="00E86D0D" w:rsidTr="006113AE">
        <w:trPr>
          <w:trHeight w:val="466"/>
        </w:trPr>
        <w:tc>
          <w:tcPr>
            <w:tcW w:w="585"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1846"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4540"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11.</w:t>
            </w:r>
            <w:r w:rsidRPr="00E86D0D">
              <w:rPr>
                <w:rFonts w:ascii="宋体" w:hAnsi="宋体" w:cs="楷体_GB2312" w:hint="eastAsia"/>
                <w:kern w:val="0"/>
                <w:szCs w:val="21"/>
              </w:rPr>
              <w:t>谋取私利，办案期间，就餐、住宿、使用车辆不严格按照规定执行</w:t>
            </w:r>
          </w:p>
        </w:tc>
        <w:tc>
          <w:tcPr>
            <w:tcW w:w="650" w:type="dxa"/>
            <w:vAlign w:val="center"/>
          </w:tcPr>
          <w:p w:rsidR="005A69A3" w:rsidRPr="00E86D0D" w:rsidRDefault="005A69A3" w:rsidP="006113AE">
            <w:pPr>
              <w:widowControl/>
              <w:spacing w:line="300" w:lineRule="exact"/>
              <w:jc w:val="left"/>
              <w:rPr>
                <w:rFonts w:ascii="宋体" w:hAnsi="宋体" w:cs="楷体_GB2312"/>
                <w:kern w:val="0"/>
                <w:szCs w:val="21"/>
              </w:rPr>
            </w:pPr>
            <w:r w:rsidRPr="00E86D0D">
              <w:rPr>
                <w:rFonts w:ascii="宋体" w:hAnsi="宋体" w:cs="楷体_GB2312" w:hint="eastAsia"/>
                <w:kern w:val="0"/>
                <w:szCs w:val="21"/>
              </w:rPr>
              <w:t>三级</w:t>
            </w:r>
          </w:p>
        </w:tc>
        <w:tc>
          <w:tcPr>
            <w:tcW w:w="6507" w:type="dxa"/>
            <w:vAlign w:val="center"/>
          </w:tcPr>
          <w:p w:rsidR="005A69A3" w:rsidRPr="00E86D0D" w:rsidRDefault="005A69A3" w:rsidP="006113AE">
            <w:pPr>
              <w:widowControl/>
              <w:spacing w:line="300" w:lineRule="exact"/>
              <w:jc w:val="left"/>
              <w:rPr>
                <w:rFonts w:ascii="宋体" w:hAnsi="宋体" w:cs="楷体_GB2312"/>
                <w:kern w:val="0"/>
                <w:szCs w:val="21"/>
              </w:rPr>
            </w:pPr>
            <w:r w:rsidRPr="00E86D0D">
              <w:rPr>
                <w:rFonts w:ascii="宋体" w:hAnsi="宋体" w:cs="楷体_GB2312" w:hint="eastAsia"/>
                <w:kern w:val="0"/>
                <w:szCs w:val="21"/>
              </w:rPr>
              <w:t>严格执行公车使用、费用报销流程手续。</w:t>
            </w:r>
          </w:p>
        </w:tc>
      </w:tr>
      <w:tr w:rsidR="005A69A3" w:rsidRPr="00E86D0D" w:rsidTr="006113AE">
        <w:trPr>
          <w:trHeight w:val="801"/>
        </w:trPr>
        <w:tc>
          <w:tcPr>
            <w:tcW w:w="585"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7</w:t>
            </w:r>
          </w:p>
        </w:tc>
        <w:tc>
          <w:tcPr>
            <w:tcW w:w="1846"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侦查终结</w:t>
            </w:r>
          </w:p>
        </w:tc>
        <w:tc>
          <w:tcPr>
            <w:tcW w:w="4540"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12.</w:t>
            </w:r>
            <w:r w:rsidRPr="00E86D0D">
              <w:rPr>
                <w:rFonts w:ascii="宋体" w:hAnsi="宋体" w:cs="楷体_GB2312" w:hint="eastAsia"/>
                <w:kern w:val="0"/>
                <w:szCs w:val="21"/>
              </w:rPr>
              <w:t>徇私随意撤销案件，拒绝监督</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二级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对于撤销案件必须报经检察长批准；</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严格落实对拟撤销案件检察委员会决定制度；</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3.</w:t>
            </w:r>
            <w:r w:rsidRPr="00E86D0D">
              <w:rPr>
                <w:rFonts w:ascii="宋体" w:hAnsi="宋体" w:cs="楷体_GB2312" w:hint="eastAsia"/>
                <w:kern w:val="0"/>
                <w:szCs w:val="21"/>
              </w:rPr>
              <w:t>严格落实人民监督员监督制度。</w:t>
            </w:r>
          </w:p>
        </w:tc>
      </w:tr>
      <w:tr w:rsidR="005A69A3" w:rsidRPr="00E86D0D" w:rsidTr="006113AE">
        <w:trPr>
          <w:trHeight w:val="616"/>
        </w:trPr>
        <w:tc>
          <w:tcPr>
            <w:tcW w:w="585"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8</w:t>
            </w:r>
          </w:p>
        </w:tc>
        <w:tc>
          <w:tcPr>
            <w:tcW w:w="1846"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外调取证</w:t>
            </w:r>
          </w:p>
        </w:tc>
        <w:tc>
          <w:tcPr>
            <w:tcW w:w="4540" w:type="dxa"/>
            <w:vAlign w:val="center"/>
          </w:tcPr>
          <w:p w:rsidR="005A69A3" w:rsidRPr="00E86D0D" w:rsidRDefault="005A69A3" w:rsidP="006113AE">
            <w:pPr>
              <w:widowControl/>
              <w:spacing w:line="300" w:lineRule="exact"/>
              <w:jc w:val="left"/>
              <w:rPr>
                <w:rFonts w:ascii="宋体" w:hAnsi="宋体" w:cs="楷体_GB2312"/>
                <w:kern w:val="0"/>
                <w:szCs w:val="21"/>
              </w:rPr>
            </w:pPr>
            <w:r w:rsidRPr="00E86D0D">
              <w:rPr>
                <w:rFonts w:ascii="宋体" w:hAnsi="宋体" w:cs="楷体_GB2312"/>
                <w:kern w:val="0"/>
                <w:szCs w:val="21"/>
              </w:rPr>
              <w:t>13.</w:t>
            </w:r>
            <w:r w:rsidRPr="00E86D0D">
              <w:rPr>
                <w:rFonts w:ascii="宋体" w:hAnsi="宋体" w:cs="楷体_GB2312" w:hint="eastAsia"/>
                <w:kern w:val="0"/>
                <w:szCs w:val="21"/>
              </w:rPr>
              <w:t>接受办案对象单位的吃请以及安排旅游等</w:t>
            </w:r>
          </w:p>
        </w:tc>
        <w:tc>
          <w:tcPr>
            <w:tcW w:w="650" w:type="dxa"/>
            <w:vAlign w:val="center"/>
          </w:tcPr>
          <w:p w:rsidR="005A69A3" w:rsidRPr="00E86D0D" w:rsidRDefault="005A69A3" w:rsidP="006113AE">
            <w:pPr>
              <w:spacing w:line="300" w:lineRule="exact"/>
              <w:jc w:val="center"/>
              <w:rPr>
                <w:rFonts w:ascii="宋体" w:hAnsi="宋体" w:cs="楷体_GB2312"/>
                <w:kern w:val="0"/>
                <w:szCs w:val="21"/>
              </w:rPr>
            </w:pPr>
            <w:r w:rsidRPr="00E86D0D">
              <w:rPr>
                <w:rFonts w:ascii="宋体" w:hAnsi="宋体" w:cs="楷体_GB2312" w:hint="eastAsia"/>
                <w:kern w:val="0"/>
                <w:szCs w:val="21"/>
              </w:rPr>
              <w:t>二级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杜绝与办案对象单位接触，出差结束后实行零报告制度；</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杜绝接受吃请和旅游。</w:t>
            </w:r>
          </w:p>
        </w:tc>
      </w:tr>
      <w:tr w:rsidR="005A69A3" w:rsidRPr="00E86D0D" w:rsidTr="006113AE">
        <w:trPr>
          <w:trHeight w:val="501"/>
        </w:trPr>
        <w:tc>
          <w:tcPr>
            <w:tcW w:w="585"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kern w:val="0"/>
                <w:szCs w:val="21"/>
              </w:rPr>
              <w:t>9</w:t>
            </w:r>
          </w:p>
        </w:tc>
        <w:tc>
          <w:tcPr>
            <w:tcW w:w="1846" w:type="dxa"/>
            <w:vMerge w:val="restart"/>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队伍建设</w:t>
            </w:r>
          </w:p>
        </w:tc>
        <w:tc>
          <w:tcPr>
            <w:tcW w:w="4540" w:type="dxa"/>
            <w:vAlign w:val="center"/>
          </w:tcPr>
          <w:p w:rsidR="005A69A3" w:rsidRPr="00E86D0D" w:rsidRDefault="005A69A3" w:rsidP="006113AE">
            <w:pPr>
              <w:spacing w:line="300" w:lineRule="exact"/>
              <w:rPr>
                <w:rFonts w:ascii="宋体" w:hAnsi="宋体" w:cs="宋体"/>
                <w:kern w:val="0"/>
                <w:szCs w:val="21"/>
              </w:rPr>
            </w:pPr>
            <w:r w:rsidRPr="00E86D0D">
              <w:rPr>
                <w:rFonts w:ascii="宋体" w:hAnsi="宋体" w:cs="楷体_GB2312"/>
                <w:kern w:val="0"/>
                <w:szCs w:val="21"/>
              </w:rPr>
              <w:t>14.</w:t>
            </w:r>
            <w:r w:rsidRPr="00E86D0D">
              <w:rPr>
                <w:rFonts w:ascii="宋体" w:hAnsi="宋体" w:cs="楷体_GB2312" w:hint="eastAsia"/>
                <w:kern w:val="0"/>
                <w:szCs w:val="21"/>
              </w:rPr>
              <w:t>队伍管理松懈，干警违反规定在其他单位、组织、社会团体中兼职，获取不正当利益</w:t>
            </w:r>
          </w:p>
        </w:tc>
        <w:tc>
          <w:tcPr>
            <w:tcW w:w="650" w:type="dxa"/>
            <w:vAlign w:val="center"/>
          </w:tcPr>
          <w:p w:rsidR="005A69A3" w:rsidRPr="00E86D0D" w:rsidRDefault="005A69A3" w:rsidP="006113AE">
            <w:pPr>
              <w:widowControl/>
              <w:spacing w:line="300" w:lineRule="exact"/>
              <w:jc w:val="center"/>
              <w:rPr>
                <w:rFonts w:ascii="宋体" w:hAnsi="宋体" w:cs="宋体"/>
                <w:kern w:val="0"/>
                <w:szCs w:val="21"/>
              </w:rPr>
            </w:pPr>
            <w:r w:rsidRPr="00E86D0D">
              <w:rPr>
                <w:rFonts w:ascii="宋体" w:hAnsi="宋体" w:cs="楷体_GB2312" w:hint="eastAsia"/>
                <w:kern w:val="0"/>
                <w:szCs w:val="21"/>
              </w:rPr>
              <w:t>二级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严格执行本院以及上级院重大事项报告制度；</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严格落实“一岗双责”制度，严肃问责。</w:t>
            </w:r>
          </w:p>
        </w:tc>
      </w:tr>
      <w:tr w:rsidR="005A69A3" w:rsidRPr="00E86D0D" w:rsidTr="006113AE">
        <w:trPr>
          <w:trHeight w:val="501"/>
        </w:trPr>
        <w:tc>
          <w:tcPr>
            <w:tcW w:w="585" w:type="dxa"/>
            <w:vMerge/>
            <w:vAlign w:val="center"/>
          </w:tcPr>
          <w:p w:rsidR="005A69A3" w:rsidRPr="00E86D0D" w:rsidRDefault="005A69A3" w:rsidP="006113AE">
            <w:pPr>
              <w:widowControl/>
              <w:spacing w:line="300" w:lineRule="exact"/>
              <w:rPr>
                <w:rFonts w:ascii="宋体" w:hAnsi="宋体" w:cs="宋体"/>
                <w:kern w:val="0"/>
                <w:szCs w:val="21"/>
              </w:rPr>
            </w:pPr>
          </w:p>
        </w:tc>
        <w:tc>
          <w:tcPr>
            <w:tcW w:w="1846"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4540" w:type="dxa"/>
            <w:vAlign w:val="center"/>
          </w:tcPr>
          <w:p w:rsidR="005A69A3" w:rsidRPr="00E86D0D" w:rsidRDefault="005A69A3" w:rsidP="006113AE">
            <w:pPr>
              <w:spacing w:line="300" w:lineRule="exact"/>
              <w:rPr>
                <w:rFonts w:ascii="宋体" w:hAnsi="宋体" w:cs="楷体_GB2312"/>
                <w:kern w:val="0"/>
                <w:szCs w:val="21"/>
              </w:rPr>
            </w:pPr>
            <w:r w:rsidRPr="00E86D0D">
              <w:rPr>
                <w:rFonts w:ascii="宋体" w:hAnsi="宋体" w:cs="楷体_GB2312"/>
                <w:kern w:val="0"/>
                <w:szCs w:val="21"/>
              </w:rPr>
              <w:t>15.</w:t>
            </w:r>
            <w:r w:rsidRPr="00E86D0D">
              <w:rPr>
                <w:rFonts w:ascii="宋体" w:hAnsi="宋体" w:cs="楷体_GB2312" w:hint="eastAsia"/>
                <w:kern w:val="0"/>
                <w:szCs w:val="21"/>
              </w:rPr>
              <w:t>徇私隐瞒或不配合处理部门干警工作中存在的违法违纪问题</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三级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定期组织自我检查，主动邀请案管、监察等部门进行监督；</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始终保持“零容忍”态度，一旦发现以权谋私、以案谋私等违纪违法行为，坚决查处，绝不包庇。</w:t>
            </w:r>
          </w:p>
        </w:tc>
      </w:tr>
      <w:tr w:rsidR="005A69A3" w:rsidRPr="00E86D0D" w:rsidTr="006113AE">
        <w:trPr>
          <w:trHeight w:val="501"/>
        </w:trPr>
        <w:tc>
          <w:tcPr>
            <w:tcW w:w="585" w:type="dxa"/>
            <w:vMerge/>
            <w:vAlign w:val="center"/>
          </w:tcPr>
          <w:p w:rsidR="005A69A3" w:rsidRPr="00E86D0D" w:rsidRDefault="005A69A3" w:rsidP="006113AE">
            <w:pPr>
              <w:widowControl/>
              <w:spacing w:line="300" w:lineRule="exact"/>
              <w:rPr>
                <w:rFonts w:ascii="宋体" w:hAnsi="宋体" w:cs="宋体"/>
                <w:kern w:val="0"/>
                <w:szCs w:val="21"/>
              </w:rPr>
            </w:pPr>
          </w:p>
        </w:tc>
        <w:tc>
          <w:tcPr>
            <w:tcW w:w="1846" w:type="dxa"/>
            <w:vMerge/>
            <w:vAlign w:val="center"/>
          </w:tcPr>
          <w:p w:rsidR="005A69A3" w:rsidRPr="00E86D0D" w:rsidRDefault="005A69A3" w:rsidP="006113AE">
            <w:pPr>
              <w:widowControl/>
              <w:spacing w:line="300" w:lineRule="exact"/>
              <w:jc w:val="center"/>
              <w:rPr>
                <w:rFonts w:ascii="宋体" w:hAnsi="宋体" w:cs="宋体"/>
                <w:kern w:val="0"/>
                <w:szCs w:val="21"/>
              </w:rPr>
            </w:pPr>
          </w:p>
        </w:tc>
        <w:tc>
          <w:tcPr>
            <w:tcW w:w="4540" w:type="dxa"/>
            <w:vAlign w:val="center"/>
          </w:tcPr>
          <w:p w:rsidR="005A69A3" w:rsidRPr="00E86D0D" w:rsidRDefault="005A69A3" w:rsidP="006113AE">
            <w:pPr>
              <w:spacing w:line="300" w:lineRule="exact"/>
              <w:rPr>
                <w:rFonts w:ascii="宋体" w:hAnsi="宋体" w:cs="楷体_GB2312"/>
                <w:kern w:val="0"/>
                <w:szCs w:val="21"/>
              </w:rPr>
            </w:pPr>
            <w:r w:rsidRPr="00E86D0D">
              <w:rPr>
                <w:rFonts w:ascii="宋体" w:hAnsi="宋体" w:cs="楷体_GB2312"/>
                <w:kern w:val="0"/>
                <w:szCs w:val="21"/>
              </w:rPr>
              <w:t>16.</w:t>
            </w:r>
            <w:r w:rsidRPr="00E86D0D">
              <w:rPr>
                <w:rFonts w:ascii="宋体" w:hAnsi="宋体" w:cs="楷体_GB2312" w:hint="eastAsia"/>
                <w:kern w:val="0"/>
                <w:szCs w:val="21"/>
              </w:rPr>
              <w:t>管理松懈导致干警执法办案时不规范不文明、不讲究方式方法甚至粗暴执法</w:t>
            </w:r>
          </w:p>
        </w:tc>
        <w:tc>
          <w:tcPr>
            <w:tcW w:w="650" w:type="dxa"/>
            <w:vAlign w:val="center"/>
          </w:tcPr>
          <w:p w:rsidR="005A69A3" w:rsidRPr="00E86D0D" w:rsidRDefault="005A69A3"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三级</w:t>
            </w:r>
          </w:p>
        </w:tc>
        <w:tc>
          <w:tcPr>
            <w:tcW w:w="6507" w:type="dxa"/>
            <w:vAlign w:val="center"/>
          </w:tcPr>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1.</w:t>
            </w:r>
            <w:r w:rsidRPr="00E86D0D">
              <w:rPr>
                <w:rFonts w:ascii="宋体" w:hAnsi="宋体" w:cs="楷体_GB2312" w:hint="eastAsia"/>
                <w:kern w:val="0"/>
                <w:szCs w:val="21"/>
              </w:rPr>
              <w:t>定期听取有关机关、部门或人民监督员意见；</w:t>
            </w:r>
          </w:p>
          <w:p w:rsidR="005A69A3" w:rsidRPr="00E86D0D" w:rsidRDefault="005A69A3" w:rsidP="006113AE">
            <w:pPr>
              <w:widowControl/>
              <w:spacing w:line="300" w:lineRule="exact"/>
              <w:rPr>
                <w:rFonts w:ascii="宋体" w:hAnsi="宋体" w:cs="楷体_GB2312"/>
                <w:kern w:val="0"/>
                <w:szCs w:val="21"/>
              </w:rPr>
            </w:pPr>
            <w:r w:rsidRPr="00E86D0D">
              <w:rPr>
                <w:rFonts w:ascii="宋体" w:hAnsi="宋体" w:cs="楷体_GB2312"/>
                <w:kern w:val="0"/>
                <w:szCs w:val="21"/>
              </w:rPr>
              <w:t>2.</w:t>
            </w:r>
            <w:r w:rsidRPr="00E86D0D">
              <w:rPr>
                <w:rFonts w:ascii="宋体" w:hAnsi="宋体" w:cs="楷体_GB2312" w:hint="eastAsia"/>
                <w:kern w:val="0"/>
                <w:szCs w:val="21"/>
              </w:rPr>
              <w:t>向涉案单位或诉讼参与人开展案件回访。</w:t>
            </w:r>
          </w:p>
        </w:tc>
      </w:tr>
    </w:tbl>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jc w:val="center"/>
        <w:rPr>
          <w:rFonts w:ascii="宋体" w:hAnsi="宋体" w:cs="宋体"/>
          <w:kern w:val="0"/>
          <w:sz w:val="36"/>
          <w:szCs w:val="36"/>
        </w:rPr>
      </w:pPr>
    </w:p>
    <w:p w:rsidR="005A69A3" w:rsidRPr="004E3DD6" w:rsidRDefault="005A69A3" w:rsidP="00AF0389">
      <w:pPr>
        <w:widowControl/>
        <w:spacing w:afterLines="50" w:line="440" w:lineRule="exact"/>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394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1913"/>
        <w:gridCol w:w="3694"/>
        <w:gridCol w:w="603"/>
        <w:gridCol w:w="106"/>
        <w:gridCol w:w="1196"/>
        <w:gridCol w:w="5830"/>
      </w:tblGrid>
      <w:tr w:rsidR="005A69A3" w:rsidRPr="00BE4420" w:rsidTr="006113AE">
        <w:trPr>
          <w:trHeight w:hRule="exact" w:val="706"/>
        </w:trPr>
        <w:tc>
          <w:tcPr>
            <w:tcW w:w="2511"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w:t>
            </w:r>
            <w:r w:rsidRPr="00BE4420">
              <w:rPr>
                <w:rFonts w:ascii="宋体" w:hAnsi="宋体" w:cs="宋体"/>
                <w:kern w:val="0"/>
                <w:szCs w:val="21"/>
              </w:rPr>
              <w:t xml:space="preserve">    </w:t>
            </w:r>
            <w:r w:rsidRPr="00BE4420">
              <w:rPr>
                <w:rFonts w:ascii="宋体" w:hAnsi="宋体" w:cs="宋体" w:hint="eastAsia"/>
                <w:kern w:val="0"/>
                <w:szCs w:val="21"/>
              </w:rPr>
              <w:t>门</w:t>
            </w:r>
          </w:p>
        </w:tc>
        <w:tc>
          <w:tcPr>
            <w:tcW w:w="429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反贪局</w:t>
            </w:r>
          </w:p>
        </w:tc>
        <w:tc>
          <w:tcPr>
            <w:tcW w:w="1302"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工作岗位</w:t>
            </w:r>
          </w:p>
        </w:tc>
        <w:tc>
          <w:tcPr>
            <w:tcW w:w="5830"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局长</w:t>
            </w:r>
          </w:p>
        </w:tc>
      </w:tr>
      <w:tr w:rsidR="005A69A3" w:rsidRPr="00BE4420" w:rsidTr="006113AE">
        <w:trPr>
          <w:trHeight w:hRule="exact" w:val="1542"/>
        </w:trPr>
        <w:tc>
          <w:tcPr>
            <w:tcW w:w="2511"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岗位职责</w:t>
            </w:r>
          </w:p>
        </w:tc>
        <w:tc>
          <w:tcPr>
            <w:tcW w:w="11429" w:type="dxa"/>
            <w:gridSpan w:val="5"/>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、在分管检察长领导下主持本院反贪部门全面工作，提出本部门工作计划、措施和办法，总结年度工作；</w:t>
            </w:r>
            <w:r w:rsidRPr="00BE4420">
              <w:rPr>
                <w:rFonts w:ascii="宋体" w:hAnsi="宋体" w:cs="楷体_GB2312"/>
                <w:kern w:val="0"/>
                <w:szCs w:val="21"/>
              </w:rPr>
              <w:t>2</w:t>
            </w:r>
            <w:r w:rsidRPr="00BE4420">
              <w:rPr>
                <w:rFonts w:ascii="宋体" w:hAnsi="宋体" w:cs="楷体_GB2312" w:hint="eastAsia"/>
                <w:kern w:val="0"/>
                <w:szCs w:val="21"/>
              </w:rPr>
              <w:t>、制定本部门岗位责任制度，对本部门工作人员的工作进行安排、指导、检查、考核；</w:t>
            </w:r>
            <w:r w:rsidRPr="00BE4420">
              <w:rPr>
                <w:rFonts w:ascii="宋体" w:hAnsi="宋体" w:cs="楷体_GB2312"/>
                <w:kern w:val="0"/>
                <w:szCs w:val="21"/>
              </w:rPr>
              <w:t>3</w:t>
            </w:r>
            <w:r w:rsidRPr="00BE4420">
              <w:rPr>
                <w:rFonts w:ascii="宋体" w:hAnsi="宋体" w:cs="楷体_GB2312" w:hint="eastAsia"/>
                <w:kern w:val="0"/>
                <w:szCs w:val="21"/>
              </w:rPr>
              <w:t>、组织、指挥贪污贿赂案件的办理，审核部门法律文书及综合材料；</w:t>
            </w:r>
            <w:r w:rsidRPr="00BE4420">
              <w:rPr>
                <w:rFonts w:ascii="宋体" w:hAnsi="宋体" w:cs="楷体_GB2312"/>
                <w:kern w:val="0"/>
                <w:szCs w:val="21"/>
              </w:rPr>
              <w:t>4</w:t>
            </w:r>
            <w:r w:rsidRPr="00BE4420">
              <w:rPr>
                <w:rFonts w:ascii="宋体" w:hAnsi="宋体" w:cs="楷体_GB2312" w:hint="eastAsia"/>
                <w:kern w:val="0"/>
                <w:szCs w:val="21"/>
              </w:rPr>
              <w:t>、督促侦防部门干警严格遵守办案、工作纪律，把好工作效果和案件质量关，严防违法违纪办案，杜绝办案安全事故发生；</w:t>
            </w:r>
            <w:r w:rsidRPr="00BE4420">
              <w:rPr>
                <w:rFonts w:ascii="宋体" w:hAnsi="宋体" w:cs="楷体_GB2312"/>
                <w:kern w:val="0"/>
                <w:szCs w:val="21"/>
              </w:rPr>
              <w:t>5</w:t>
            </w:r>
            <w:r w:rsidRPr="00BE4420">
              <w:rPr>
                <w:rFonts w:ascii="宋体" w:hAnsi="宋体" w:cs="楷体_GB2312" w:hint="eastAsia"/>
                <w:kern w:val="0"/>
                <w:szCs w:val="21"/>
              </w:rPr>
              <w:t>、切实履行“一岗双责”职能，抓好侦防队伍建设，着力提升反贪干警综合素质。</w:t>
            </w:r>
          </w:p>
        </w:tc>
      </w:tr>
      <w:tr w:rsidR="005A69A3" w:rsidRPr="00BE4420" w:rsidTr="006113AE">
        <w:trPr>
          <w:trHeight w:hRule="exact" w:val="852"/>
        </w:trPr>
        <w:tc>
          <w:tcPr>
            <w:tcW w:w="59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913"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369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主要表现形式</w:t>
            </w:r>
          </w:p>
        </w:tc>
        <w:tc>
          <w:tcPr>
            <w:tcW w:w="709"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风险等级</w:t>
            </w:r>
          </w:p>
        </w:tc>
        <w:tc>
          <w:tcPr>
            <w:tcW w:w="7026"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主要防控措施</w:t>
            </w:r>
          </w:p>
        </w:tc>
      </w:tr>
      <w:tr w:rsidR="005A69A3" w:rsidRPr="00BE4420" w:rsidTr="006113AE">
        <w:trPr>
          <w:trHeight w:val="1453"/>
        </w:trPr>
        <w:tc>
          <w:tcPr>
            <w:tcW w:w="59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913"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线索管理</w:t>
            </w:r>
          </w:p>
        </w:tc>
        <w:tc>
          <w:tcPr>
            <w:tcW w:w="3694" w:type="dxa"/>
            <w:vAlign w:val="center"/>
          </w:tcPr>
          <w:p w:rsidR="005A69A3" w:rsidRPr="00BE4420" w:rsidRDefault="005A69A3" w:rsidP="006113AE">
            <w:pPr>
              <w:spacing w:line="400" w:lineRule="exact"/>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徇私情泄露线索内容给相关当事人或有意压案不查、瞒案不报，将具有查处价值的线索违规转存查、缓查处理。</w:t>
            </w:r>
          </w:p>
        </w:tc>
        <w:tc>
          <w:tcPr>
            <w:tcW w:w="709" w:type="dxa"/>
            <w:gridSpan w:val="2"/>
            <w:vAlign w:val="center"/>
          </w:tcPr>
          <w:p w:rsidR="005A69A3" w:rsidRPr="00BE4420" w:rsidRDefault="005A69A3" w:rsidP="006113AE">
            <w:pPr>
              <w:widowControl/>
              <w:spacing w:line="280" w:lineRule="exact"/>
              <w:jc w:val="center"/>
              <w:rPr>
                <w:rFonts w:ascii="宋体" w:hAnsi="宋体" w:cs="楷体_GB2312"/>
                <w:kern w:val="0"/>
                <w:szCs w:val="21"/>
              </w:rPr>
            </w:pPr>
            <w:r w:rsidRPr="00BE4420">
              <w:rPr>
                <w:rFonts w:ascii="宋体" w:hAnsi="宋体" w:cs="楷体_GB2312" w:hint="eastAsia"/>
                <w:kern w:val="0"/>
                <w:szCs w:val="21"/>
              </w:rPr>
              <w:t>一级</w:t>
            </w:r>
          </w:p>
        </w:tc>
        <w:tc>
          <w:tcPr>
            <w:tcW w:w="7026" w:type="dxa"/>
            <w:gridSpan w:val="2"/>
            <w:vAlign w:val="center"/>
          </w:tcPr>
          <w:p w:rsidR="005A69A3" w:rsidRPr="00BE4420" w:rsidRDefault="005A69A3"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1．严格执行线索备案登记制度和线索管理员制度，所有案件线索由线索管理员入库，本人不留存线索材料在手；</w:t>
            </w:r>
          </w:p>
          <w:p w:rsidR="005A69A3" w:rsidRPr="00BE4420" w:rsidRDefault="005A69A3"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2．严格落实案件线索评估制度，案件线索处理均由评估小组做出结论，个人不直接处置线索；</w:t>
            </w:r>
          </w:p>
          <w:p w:rsidR="005A69A3" w:rsidRPr="00BE4420" w:rsidRDefault="005A69A3"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3.强化个人保密意识，在非保密场合一律不谈及涉密内容。</w:t>
            </w:r>
          </w:p>
        </w:tc>
      </w:tr>
      <w:tr w:rsidR="005A69A3" w:rsidRPr="00BE4420" w:rsidTr="006113AE">
        <w:trPr>
          <w:trHeight w:val="2007"/>
        </w:trPr>
        <w:tc>
          <w:tcPr>
            <w:tcW w:w="59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2</w:t>
            </w:r>
          </w:p>
        </w:tc>
        <w:tc>
          <w:tcPr>
            <w:tcW w:w="1913"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线索初查</w:t>
            </w:r>
          </w:p>
        </w:tc>
        <w:tc>
          <w:tcPr>
            <w:tcW w:w="3694" w:type="dxa"/>
            <w:vAlign w:val="center"/>
          </w:tcPr>
          <w:p w:rsidR="005A69A3" w:rsidRPr="00BE4420" w:rsidRDefault="005A69A3" w:rsidP="006113AE">
            <w:pPr>
              <w:spacing w:line="400" w:lineRule="exact"/>
              <w:rPr>
                <w:rFonts w:ascii="宋体" w:hAnsi="宋体" w:cs="楷体_GB2312"/>
                <w:kern w:val="0"/>
                <w:szCs w:val="21"/>
              </w:rPr>
            </w:pPr>
            <w:r w:rsidRPr="00BE4420">
              <w:rPr>
                <w:rFonts w:ascii="宋体" w:hAnsi="宋体" w:cs="楷体_GB2312"/>
                <w:kern w:val="0"/>
                <w:szCs w:val="21"/>
              </w:rPr>
              <w:t>2.</w:t>
            </w:r>
            <w:r w:rsidRPr="00BE4420">
              <w:rPr>
                <w:rFonts w:ascii="宋体" w:hAnsi="宋体" w:cs="楷体_GB2312" w:hint="eastAsia"/>
                <w:kern w:val="0"/>
                <w:szCs w:val="21"/>
              </w:rPr>
              <w:t>因徇私情故意拖延案件初查进度，不按规定组织查处，对有成案可能的擅自做不立案处理，使初查对象逃脱法律追究。</w:t>
            </w:r>
          </w:p>
        </w:tc>
        <w:tc>
          <w:tcPr>
            <w:tcW w:w="709" w:type="dxa"/>
            <w:gridSpan w:val="2"/>
            <w:vAlign w:val="center"/>
          </w:tcPr>
          <w:p w:rsidR="005A69A3" w:rsidRPr="00BE4420" w:rsidRDefault="005A69A3" w:rsidP="006113AE">
            <w:pPr>
              <w:widowControl/>
              <w:spacing w:line="280" w:lineRule="exact"/>
              <w:jc w:val="center"/>
              <w:rPr>
                <w:rFonts w:ascii="宋体" w:hAnsi="宋体" w:cs="楷体_GB2312"/>
                <w:kern w:val="0"/>
                <w:szCs w:val="21"/>
              </w:rPr>
            </w:pPr>
            <w:r w:rsidRPr="00BE4420">
              <w:rPr>
                <w:rFonts w:ascii="宋体" w:hAnsi="宋体" w:cs="楷体_GB2312" w:hint="eastAsia"/>
                <w:kern w:val="0"/>
                <w:szCs w:val="21"/>
              </w:rPr>
              <w:t>二级</w:t>
            </w:r>
          </w:p>
        </w:tc>
        <w:tc>
          <w:tcPr>
            <w:tcW w:w="7026" w:type="dxa"/>
            <w:gridSpan w:val="2"/>
            <w:vAlign w:val="center"/>
          </w:tcPr>
          <w:p w:rsidR="005A69A3" w:rsidRPr="00BE4420" w:rsidRDefault="005A69A3"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1.严格遵守最高检执法工作规范，结合司法责任改革要求，不直接干预线索初查；</w:t>
            </w:r>
          </w:p>
          <w:p w:rsidR="005A69A3" w:rsidRPr="00BE4420" w:rsidRDefault="005A69A3"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2.初查进展情况及时向分管领导汇报，对拟做不立案处理的线索按要求层报领导审批。</w:t>
            </w:r>
          </w:p>
        </w:tc>
      </w:tr>
      <w:tr w:rsidR="005A69A3" w:rsidRPr="00BE4420" w:rsidTr="006113AE">
        <w:trPr>
          <w:trHeight w:val="2007"/>
        </w:trPr>
        <w:tc>
          <w:tcPr>
            <w:tcW w:w="598"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3</w:t>
            </w:r>
          </w:p>
        </w:tc>
        <w:tc>
          <w:tcPr>
            <w:tcW w:w="1913" w:type="dxa"/>
            <w:vMerge w:val="restart"/>
            <w:vAlign w:val="center"/>
          </w:tcPr>
          <w:p w:rsidR="005A69A3" w:rsidRPr="00BE4420" w:rsidRDefault="005A69A3" w:rsidP="006113AE">
            <w:pPr>
              <w:spacing w:line="280" w:lineRule="exact"/>
              <w:jc w:val="center"/>
              <w:rPr>
                <w:rFonts w:ascii="宋体" w:hAnsi="宋体" w:cs="楷体_GB2312"/>
                <w:kern w:val="0"/>
                <w:szCs w:val="21"/>
              </w:rPr>
            </w:pPr>
            <w:r w:rsidRPr="00BE4420">
              <w:rPr>
                <w:rFonts w:ascii="宋体" w:hAnsi="宋体" w:cs="楷体_GB2312" w:hint="eastAsia"/>
                <w:kern w:val="0"/>
                <w:szCs w:val="21"/>
              </w:rPr>
              <w:t>案件侦查</w:t>
            </w:r>
          </w:p>
        </w:tc>
        <w:tc>
          <w:tcPr>
            <w:tcW w:w="3694" w:type="dxa"/>
            <w:vAlign w:val="center"/>
          </w:tcPr>
          <w:p w:rsidR="005A69A3" w:rsidRPr="00BE4420" w:rsidRDefault="005A69A3" w:rsidP="006113AE">
            <w:pPr>
              <w:spacing w:line="280" w:lineRule="exact"/>
              <w:rPr>
                <w:rFonts w:ascii="宋体" w:hAnsi="宋体" w:cs="楷体_GB2312"/>
                <w:kern w:val="0"/>
                <w:szCs w:val="21"/>
              </w:rPr>
            </w:pPr>
            <w:r w:rsidRPr="00BE4420">
              <w:rPr>
                <w:rFonts w:ascii="宋体" w:hAnsi="宋体" w:cs="楷体_GB2312"/>
                <w:kern w:val="0"/>
                <w:szCs w:val="21"/>
              </w:rPr>
              <w:t>3.</w:t>
            </w:r>
            <w:r w:rsidRPr="00BE4420">
              <w:rPr>
                <w:rFonts w:ascii="宋体" w:hAnsi="宋体" w:cs="楷体_GB2312" w:hint="eastAsia"/>
                <w:kern w:val="0"/>
                <w:szCs w:val="21"/>
              </w:rPr>
              <w:t>在案件查办过程中接受领导、同事、亲友的说情打招呼，接受当事人及其亲友吃请送礼，违规泄露案情，徇私情为犯罪嫌疑人变更强制措施，擅自增减案件事实，改变定性，使嫌疑人得以从轻处理。</w:t>
            </w:r>
          </w:p>
        </w:tc>
        <w:tc>
          <w:tcPr>
            <w:tcW w:w="709" w:type="dxa"/>
            <w:gridSpan w:val="2"/>
            <w:vAlign w:val="center"/>
          </w:tcPr>
          <w:p w:rsidR="005A69A3" w:rsidRPr="00BE4420" w:rsidRDefault="005A69A3" w:rsidP="006113AE">
            <w:pPr>
              <w:spacing w:line="280" w:lineRule="exact"/>
              <w:jc w:val="center"/>
              <w:rPr>
                <w:rFonts w:ascii="宋体" w:hAnsi="宋体" w:cs="楷体_GB2312"/>
                <w:kern w:val="0"/>
                <w:szCs w:val="21"/>
              </w:rPr>
            </w:pPr>
            <w:r w:rsidRPr="00BE4420">
              <w:rPr>
                <w:rFonts w:ascii="宋体" w:hAnsi="宋体" w:cs="楷体_GB2312" w:hint="eastAsia"/>
                <w:kern w:val="0"/>
                <w:szCs w:val="21"/>
              </w:rPr>
              <w:t>一级</w:t>
            </w:r>
          </w:p>
          <w:p w:rsidR="005A69A3" w:rsidRPr="00BE4420" w:rsidRDefault="005A69A3" w:rsidP="006113AE">
            <w:pPr>
              <w:spacing w:line="280" w:lineRule="exact"/>
              <w:ind w:firstLine="420"/>
              <w:jc w:val="center"/>
              <w:rPr>
                <w:rFonts w:ascii="宋体" w:hAnsi="宋体" w:cs="楷体_GB2312"/>
                <w:kern w:val="0"/>
                <w:szCs w:val="21"/>
              </w:rPr>
            </w:pPr>
          </w:p>
        </w:tc>
        <w:tc>
          <w:tcPr>
            <w:tcW w:w="7026" w:type="dxa"/>
            <w:gridSpan w:val="2"/>
            <w:vAlign w:val="center"/>
          </w:tcPr>
          <w:p w:rsidR="005A69A3" w:rsidRPr="00BE4420" w:rsidRDefault="005A69A3" w:rsidP="006113AE">
            <w:pPr>
              <w:spacing w:line="280" w:lineRule="exact"/>
              <w:rPr>
                <w:rFonts w:ascii="宋体" w:hAnsi="宋体" w:cs="楷体_GB2312"/>
                <w:kern w:val="0"/>
                <w:szCs w:val="21"/>
              </w:rPr>
            </w:pPr>
            <w:r w:rsidRPr="00BE4420">
              <w:rPr>
                <w:rFonts w:ascii="宋体" w:hAnsi="宋体" w:cs="楷体_GB2312" w:hint="eastAsia"/>
                <w:kern w:val="0"/>
                <w:szCs w:val="21"/>
              </w:rPr>
              <w:t>1.加强制度规定学习，严格按照统一业务操作平台规定程序办案，执行好我院规定的职务犯罪侦查预审核制度，坚持案件重大节点如立案、采取强制措施、侦结等集体研究，充分运用检察内部监督制约机制，避免个人专断，强化对个人的监督。</w:t>
            </w:r>
          </w:p>
          <w:p w:rsidR="005A69A3" w:rsidRPr="00BE4420" w:rsidRDefault="005A69A3" w:rsidP="006113AE">
            <w:pPr>
              <w:spacing w:line="280" w:lineRule="exact"/>
              <w:rPr>
                <w:rFonts w:ascii="宋体" w:hAnsi="宋体" w:cs="楷体_GB2312"/>
                <w:kern w:val="0"/>
                <w:szCs w:val="21"/>
              </w:rPr>
            </w:pPr>
            <w:r w:rsidRPr="00BE4420">
              <w:rPr>
                <w:rFonts w:ascii="宋体" w:hAnsi="宋体" w:cs="楷体_GB2312" w:hint="eastAsia"/>
                <w:kern w:val="0"/>
                <w:szCs w:val="21"/>
              </w:rPr>
              <w:t>2.抓好八小时之外的个人自律，加强对家人的教育引导，把好家庭廉政风险关。</w:t>
            </w:r>
          </w:p>
        </w:tc>
      </w:tr>
      <w:tr w:rsidR="005A69A3" w:rsidRPr="00BE4420" w:rsidTr="006113AE">
        <w:trPr>
          <w:trHeight w:val="1721"/>
        </w:trPr>
        <w:tc>
          <w:tcPr>
            <w:tcW w:w="598"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913" w:type="dxa"/>
            <w:vMerge/>
            <w:vAlign w:val="center"/>
          </w:tcPr>
          <w:p w:rsidR="005A69A3" w:rsidRPr="00BE4420" w:rsidRDefault="005A69A3" w:rsidP="006113AE">
            <w:pPr>
              <w:widowControl/>
              <w:spacing w:line="280" w:lineRule="exact"/>
              <w:rPr>
                <w:rFonts w:ascii="宋体" w:hAnsi="宋体" w:cs="宋体"/>
                <w:kern w:val="0"/>
                <w:szCs w:val="21"/>
              </w:rPr>
            </w:pPr>
          </w:p>
        </w:tc>
        <w:tc>
          <w:tcPr>
            <w:tcW w:w="3694" w:type="dxa"/>
            <w:vAlign w:val="center"/>
          </w:tcPr>
          <w:p w:rsidR="005A69A3" w:rsidRPr="00BE4420" w:rsidRDefault="005A69A3" w:rsidP="006113AE">
            <w:pPr>
              <w:spacing w:line="280" w:lineRule="exact"/>
              <w:rPr>
                <w:rFonts w:ascii="宋体" w:hAnsi="宋体" w:cs="楷体_GB2312"/>
                <w:kern w:val="0"/>
                <w:szCs w:val="21"/>
              </w:rPr>
            </w:pPr>
            <w:r w:rsidRPr="00BE4420">
              <w:rPr>
                <w:rFonts w:ascii="宋体" w:hAnsi="宋体" w:cs="楷体_GB2312"/>
                <w:kern w:val="0"/>
                <w:szCs w:val="21"/>
              </w:rPr>
              <w:t>4.</w:t>
            </w:r>
            <w:r w:rsidRPr="00BE4420">
              <w:rPr>
                <w:rFonts w:ascii="宋体" w:hAnsi="宋体" w:cs="楷体_GB2312" w:hint="eastAsia"/>
                <w:kern w:val="0"/>
                <w:szCs w:val="21"/>
              </w:rPr>
              <w:t>违规为案件当事人推荐律师，私自会见犯罪嫌疑人代理律师，接受律师宴请，违规安排律师会见，在工作许可范围外与嫌疑人代理律师交流案件查办情况。</w:t>
            </w:r>
          </w:p>
        </w:tc>
        <w:tc>
          <w:tcPr>
            <w:tcW w:w="709" w:type="dxa"/>
            <w:gridSpan w:val="2"/>
            <w:vAlign w:val="center"/>
          </w:tcPr>
          <w:p w:rsidR="005A69A3" w:rsidRPr="00BE4420" w:rsidRDefault="005A69A3" w:rsidP="006113AE">
            <w:pPr>
              <w:spacing w:line="280" w:lineRule="exact"/>
              <w:jc w:val="center"/>
              <w:rPr>
                <w:rFonts w:ascii="宋体" w:hAnsi="宋体" w:cs="楷体_GB2312"/>
                <w:kern w:val="0"/>
                <w:szCs w:val="21"/>
              </w:rPr>
            </w:pPr>
            <w:r w:rsidRPr="00BE4420">
              <w:rPr>
                <w:rFonts w:ascii="宋体" w:hAnsi="宋体" w:cs="楷体_GB2312" w:hint="eastAsia"/>
                <w:kern w:val="0"/>
                <w:szCs w:val="21"/>
              </w:rPr>
              <w:t>一级</w:t>
            </w:r>
          </w:p>
        </w:tc>
        <w:tc>
          <w:tcPr>
            <w:tcW w:w="7026" w:type="dxa"/>
            <w:gridSpan w:val="2"/>
            <w:vAlign w:val="center"/>
          </w:tcPr>
          <w:p w:rsidR="005A69A3" w:rsidRPr="00BE4420" w:rsidRDefault="005A69A3"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在依法保障律师执业权利的同时，严格遵守与律师等八种人交往行为的有关规定，非因工作需要不与当事人律师接触，自觉接受纪检、案管部门监督。</w:t>
            </w:r>
          </w:p>
        </w:tc>
      </w:tr>
      <w:tr w:rsidR="005A69A3" w:rsidRPr="00BE4420" w:rsidTr="006113AE">
        <w:trPr>
          <w:trHeight w:hRule="exact" w:val="1134"/>
        </w:trPr>
        <w:tc>
          <w:tcPr>
            <w:tcW w:w="598"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4</w:t>
            </w:r>
          </w:p>
        </w:tc>
        <w:tc>
          <w:tcPr>
            <w:tcW w:w="1913" w:type="dxa"/>
            <w:vMerge w:val="restart"/>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仿宋_GB2312" w:hint="eastAsia"/>
                <w:kern w:val="0"/>
                <w:szCs w:val="21"/>
              </w:rPr>
              <w:t>组织开展小专项</w:t>
            </w:r>
          </w:p>
        </w:tc>
        <w:tc>
          <w:tcPr>
            <w:tcW w:w="3694"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5.</w:t>
            </w:r>
            <w:r w:rsidRPr="00BE4420">
              <w:rPr>
                <w:rFonts w:ascii="宋体" w:hAnsi="宋体" w:cs="楷体_GB2312" w:hint="eastAsia"/>
                <w:kern w:val="0"/>
                <w:szCs w:val="21"/>
              </w:rPr>
              <w:t>徇私情，否定承办人员提出相关行业、领域的成熟小专项活动建议</w:t>
            </w:r>
          </w:p>
        </w:tc>
        <w:tc>
          <w:tcPr>
            <w:tcW w:w="709"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hint="eastAsia"/>
                <w:kern w:val="0"/>
                <w:szCs w:val="21"/>
              </w:rPr>
              <w:t>二级</w:t>
            </w:r>
          </w:p>
        </w:tc>
        <w:tc>
          <w:tcPr>
            <w:tcW w:w="7026" w:type="dxa"/>
            <w:gridSpan w:val="2"/>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1.严格执行专项活动开展集体评估讨论制度并形成书面汇报材料；</w:t>
            </w:r>
          </w:p>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2.严格执行向检察长报告制度。</w:t>
            </w:r>
          </w:p>
        </w:tc>
      </w:tr>
      <w:tr w:rsidR="005A69A3" w:rsidRPr="00BE4420" w:rsidTr="006113AE">
        <w:trPr>
          <w:trHeight w:hRule="exact" w:val="1134"/>
        </w:trPr>
        <w:tc>
          <w:tcPr>
            <w:tcW w:w="598"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913" w:type="dxa"/>
            <w:vMerge/>
            <w:vAlign w:val="center"/>
          </w:tcPr>
          <w:p w:rsidR="005A69A3" w:rsidRPr="00BE4420" w:rsidRDefault="005A69A3" w:rsidP="006113AE">
            <w:pPr>
              <w:widowControl/>
              <w:spacing w:line="280" w:lineRule="exact"/>
              <w:rPr>
                <w:rFonts w:ascii="宋体" w:hAnsi="宋体" w:cs="宋体"/>
                <w:kern w:val="0"/>
                <w:szCs w:val="21"/>
              </w:rPr>
            </w:pPr>
          </w:p>
        </w:tc>
        <w:tc>
          <w:tcPr>
            <w:tcW w:w="3694"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6.</w:t>
            </w:r>
            <w:r w:rsidRPr="00BE4420">
              <w:rPr>
                <w:rFonts w:ascii="宋体" w:hAnsi="宋体" w:cs="楷体_GB2312" w:hint="eastAsia"/>
                <w:kern w:val="0"/>
                <w:szCs w:val="21"/>
              </w:rPr>
              <w:t>因私情私利，选择性的选择专项调查对象，导致小专项开展不利</w:t>
            </w:r>
          </w:p>
        </w:tc>
        <w:tc>
          <w:tcPr>
            <w:tcW w:w="709"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hint="eastAsia"/>
                <w:kern w:val="0"/>
                <w:szCs w:val="21"/>
              </w:rPr>
              <w:t>二级</w:t>
            </w:r>
          </w:p>
        </w:tc>
        <w:tc>
          <w:tcPr>
            <w:tcW w:w="7026" w:type="dxa"/>
            <w:gridSpan w:val="2"/>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专项活动带出的线索，实行集中管理，集中评估制度，并由专人保管，及时向分管领导报告。</w:t>
            </w:r>
          </w:p>
        </w:tc>
      </w:tr>
      <w:tr w:rsidR="005A69A3" w:rsidRPr="00BE4420" w:rsidTr="006113AE">
        <w:trPr>
          <w:trHeight w:hRule="exact" w:val="1921"/>
        </w:trPr>
        <w:tc>
          <w:tcPr>
            <w:tcW w:w="59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5</w:t>
            </w:r>
          </w:p>
        </w:tc>
        <w:tc>
          <w:tcPr>
            <w:tcW w:w="1913"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仿宋_GB2312" w:hint="eastAsia"/>
                <w:kern w:val="0"/>
                <w:szCs w:val="21"/>
              </w:rPr>
              <w:t>人事管理</w:t>
            </w:r>
          </w:p>
        </w:tc>
        <w:tc>
          <w:tcPr>
            <w:tcW w:w="3694"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7.</w:t>
            </w:r>
            <w:r w:rsidRPr="00BE4420">
              <w:rPr>
                <w:rFonts w:ascii="宋体" w:hAnsi="宋体" w:cs="楷体_GB2312" w:hint="eastAsia"/>
                <w:kern w:val="0"/>
                <w:szCs w:val="21"/>
              </w:rPr>
              <w:t>接受部门干警吃请送礼，因个人关系亲疏在工作安排、人事调动、荣誉推荐等方面区别对待，徇私情而对干警可能存在的违法违纪问题不闻不问，隐瞒包庇。</w:t>
            </w:r>
          </w:p>
        </w:tc>
        <w:tc>
          <w:tcPr>
            <w:tcW w:w="709" w:type="dxa"/>
            <w:gridSpan w:val="2"/>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二级</w:t>
            </w:r>
          </w:p>
        </w:tc>
        <w:tc>
          <w:tcPr>
            <w:tcW w:w="7026" w:type="dxa"/>
            <w:gridSpan w:val="2"/>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1.以身作则，率先垂范，严格遵守各项规章制度，注重与干警的沟通交流，主动接受群众监督，实现管理公开化、透明化；</w:t>
            </w:r>
          </w:p>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认真履行“一岗双责”职责，抓好队伍的日常管理和党风廉政建设，对队伍中可能存在的苗头性倾向性问题及时提醒纠正，不做老好人，本着对事业负责，对同志负责的态度，确保侦防队伍不出问题，侦防干警不发生违法违纪行为。</w:t>
            </w:r>
          </w:p>
        </w:tc>
      </w:tr>
      <w:tr w:rsidR="005A69A3" w:rsidRPr="00BE4420" w:rsidTr="006113AE">
        <w:trPr>
          <w:trHeight w:val="1696"/>
        </w:trPr>
        <w:tc>
          <w:tcPr>
            <w:tcW w:w="59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6</w:t>
            </w:r>
          </w:p>
        </w:tc>
        <w:tc>
          <w:tcPr>
            <w:tcW w:w="1913"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仿宋_GB2312" w:hint="eastAsia"/>
                <w:kern w:val="0"/>
                <w:szCs w:val="21"/>
              </w:rPr>
              <w:t>党组议事过程中的风险点</w:t>
            </w:r>
          </w:p>
        </w:tc>
        <w:tc>
          <w:tcPr>
            <w:tcW w:w="3694"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8.</w:t>
            </w:r>
            <w:r w:rsidRPr="00BE4420">
              <w:rPr>
                <w:rFonts w:ascii="宋体" w:hAnsi="宋体" w:cs="楷体_GB2312" w:hint="eastAsia"/>
                <w:kern w:val="0"/>
                <w:szCs w:val="21"/>
              </w:rPr>
              <w:t>徇私推荐干部提拔人选；徇私在人员评优评先方面不能保持客观公正；徇私处理其他重大事项。</w:t>
            </w:r>
          </w:p>
        </w:tc>
        <w:tc>
          <w:tcPr>
            <w:tcW w:w="709" w:type="dxa"/>
            <w:gridSpan w:val="2"/>
            <w:vAlign w:val="center"/>
          </w:tcPr>
          <w:p w:rsidR="005A69A3" w:rsidRPr="00BE4420" w:rsidRDefault="005A69A3" w:rsidP="006113AE">
            <w:pPr>
              <w:widowControl/>
              <w:spacing w:line="280" w:lineRule="exact"/>
              <w:jc w:val="center"/>
              <w:rPr>
                <w:rFonts w:ascii="宋体" w:hAnsi="宋体" w:cs="楷体_GB2312"/>
                <w:kern w:val="0"/>
                <w:szCs w:val="21"/>
              </w:rPr>
            </w:pPr>
            <w:r w:rsidRPr="00BE4420">
              <w:rPr>
                <w:rFonts w:ascii="宋体" w:hAnsi="宋体" w:cs="楷体_GB2312" w:hint="eastAsia"/>
                <w:kern w:val="0"/>
                <w:szCs w:val="21"/>
              </w:rPr>
              <w:t>二级</w:t>
            </w:r>
          </w:p>
        </w:tc>
        <w:tc>
          <w:tcPr>
            <w:tcW w:w="7026" w:type="dxa"/>
            <w:gridSpan w:val="2"/>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.严格按照市院和县组织部门规定要求，客观公正进行推荐；</w:t>
            </w:r>
          </w:p>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2</w:t>
            </w:r>
            <w:r w:rsidRPr="00BE4420">
              <w:rPr>
                <w:rFonts w:ascii="宋体" w:hAnsi="宋体" w:cs="楷体_GB2312" w:hint="eastAsia"/>
                <w:kern w:val="0"/>
                <w:szCs w:val="21"/>
              </w:rPr>
              <w:t>.在分管部门公正公开开展评先评优、金检之星等各项活动，不暗箱操作。</w:t>
            </w:r>
          </w:p>
        </w:tc>
      </w:tr>
      <w:tr w:rsidR="005A69A3" w:rsidRPr="00BE4420" w:rsidTr="006113AE">
        <w:trPr>
          <w:trHeight w:val="1703"/>
        </w:trPr>
        <w:tc>
          <w:tcPr>
            <w:tcW w:w="59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7</w:t>
            </w:r>
          </w:p>
        </w:tc>
        <w:tc>
          <w:tcPr>
            <w:tcW w:w="1913"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日常生活</w:t>
            </w:r>
          </w:p>
        </w:tc>
        <w:tc>
          <w:tcPr>
            <w:tcW w:w="3694"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9.</w:t>
            </w:r>
            <w:r w:rsidRPr="00BE4420">
              <w:rPr>
                <w:rFonts w:ascii="宋体" w:hAnsi="宋体" w:cs="楷体_GB2312" w:hint="eastAsia"/>
                <w:kern w:val="0"/>
                <w:szCs w:val="21"/>
              </w:rPr>
              <w:t>利用个人职务身份形成的影响力，为本人及家人谋取私利，搞特殊化。接受他人委托说情打招呼，以办案为借口插手经济活动，干预企业正常生产经营。</w:t>
            </w:r>
          </w:p>
        </w:tc>
        <w:tc>
          <w:tcPr>
            <w:tcW w:w="709" w:type="dxa"/>
            <w:gridSpan w:val="2"/>
            <w:vAlign w:val="center"/>
          </w:tcPr>
          <w:p w:rsidR="005A69A3" w:rsidRPr="00BE4420" w:rsidRDefault="005A69A3" w:rsidP="006113AE">
            <w:pPr>
              <w:widowControl/>
              <w:spacing w:line="280" w:lineRule="exact"/>
              <w:jc w:val="center"/>
              <w:rPr>
                <w:rFonts w:ascii="宋体" w:hAnsi="宋体" w:cs="楷体_GB2312"/>
                <w:kern w:val="0"/>
                <w:szCs w:val="21"/>
              </w:rPr>
            </w:pPr>
            <w:r w:rsidRPr="00BE4420">
              <w:rPr>
                <w:rFonts w:ascii="宋体" w:hAnsi="宋体" w:cs="楷体_GB2312" w:hint="eastAsia"/>
                <w:kern w:val="0"/>
                <w:szCs w:val="21"/>
              </w:rPr>
              <w:t>三级</w:t>
            </w:r>
          </w:p>
        </w:tc>
        <w:tc>
          <w:tcPr>
            <w:tcW w:w="7026" w:type="dxa"/>
            <w:gridSpan w:val="2"/>
            <w:vAlign w:val="center"/>
          </w:tcPr>
          <w:p w:rsidR="005A69A3" w:rsidRPr="00BE4420" w:rsidRDefault="005A69A3" w:rsidP="006113AE">
            <w:pPr>
              <w:widowControl/>
              <w:spacing w:line="400" w:lineRule="exact"/>
              <w:rPr>
                <w:rFonts w:ascii="宋体" w:hAnsi="宋体" w:cs="楷体_GB2312"/>
                <w:kern w:val="0"/>
                <w:szCs w:val="21"/>
              </w:rPr>
            </w:pPr>
            <w:r w:rsidRPr="00BE4420">
              <w:rPr>
                <w:rFonts w:ascii="宋体" w:hAnsi="宋体" w:cs="楷体_GB2312" w:hint="eastAsia"/>
                <w:kern w:val="0"/>
                <w:szCs w:val="21"/>
              </w:rPr>
              <w:t>1.严格执行领导干部不允许经商办企业的相关规定，本人及家人不从事与经济利益相关的活动；</w:t>
            </w:r>
          </w:p>
          <w:p w:rsidR="005A69A3" w:rsidRPr="00BE4420" w:rsidRDefault="005A69A3" w:rsidP="006113AE">
            <w:pPr>
              <w:widowControl/>
              <w:spacing w:line="400" w:lineRule="exact"/>
              <w:rPr>
                <w:rFonts w:ascii="宋体" w:hAnsi="宋体" w:cs="楷体_GB2312"/>
                <w:kern w:val="0"/>
                <w:szCs w:val="21"/>
              </w:rPr>
            </w:pPr>
            <w:r w:rsidRPr="00BE4420">
              <w:rPr>
                <w:rFonts w:ascii="宋体" w:hAnsi="宋体" w:cs="楷体_GB2312" w:hint="eastAsia"/>
                <w:kern w:val="0"/>
                <w:szCs w:val="21"/>
              </w:rPr>
              <w:t>2.控制个人社会交往圈和朋友圈，防止交往过滥现象出现；</w:t>
            </w:r>
          </w:p>
          <w:p w:rsidR="005A69A3" w:rsidRPr="00BE4420" w:rsidRDefault="005A69A3" w:rsidP="006113AE">
            <w:pPr>
              <w:widowControl/>
              <w:spacing w:line="400" w:lineRule="exact"/>
              <w:rPr>
                <w:rFonts w:ascii="宋体" w:hAnsi="宋体" w:cs="楷体_GB2312"/>
                <w:kern w:val="0"/>
                <w:szCs w:val="21"/>
              </w:rPr>
            </w:pPr>
            <w:r w:rsidRPr="00BE4420">
              <w:rPr>
                <w:rFonts w:ascii="宋体" w:hAnsi="宋体" w:cs="楷体_GB2312" w:hint="eastAsia"/>
                <w:kern w:val="0"/>
                <w:szCs w:val="21"/>
              </w:rPr>
              <w:t>3.坚决执行好个人重大事项报告制度，坚持主动汇报。</w:t>
            </w:r>
          </w:p>
          <w:p w:rsidR="005A69A3" w:rsidRPr="00BE4420" w:rsidRDefault="005A69A3" w:rsidP="00BE4420">
            <w:pPr>
              <w:pStyle w:val="11"/>
              <w:widowControl/>
              <w:spacing w:line="280" w:lineRule="exact"/>
              <w:rPr>
                <w:rFonts w:ascii="宋体" w:hAnsi="宋体" w:cs="楷体_GB2312"/>
                <w:kern w:val="0"/>
                <w:szCs w:val="21"/>
              </w:rPr>
            </w:pPr>
          </w:p>
        </w:tc>
      </w:tr>
    </w:tbl>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Pr="004E3DD6" w:rsidRDefault="005A69A3" w:rsidP="00AF0389">
      <w:pPr>
        <w:widowControl/>
        <w:spacing w:afterLines="50" w:line="440" w:lineRule="exact"/>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394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7"/>
        <w:gridCol w:w="1726"/>
        <w:gridCol w:w="3639"/>
        <w:gridCol w:w="709"/>
        <w:gridCol w:w="850"/>
        <w:gridCol w:w="6459"/>
      </w:tblGrid>
      <w:tr w:rsidR="005A69A3" w:rsidRPr="004E3DD6" w:rsidTr="006113AE">
        <w:trPr>
          <w:trHeight w:hRule="exact" w:val="1134"/>
        </w:trPr>
        <w:tc>
          <w:tcPr>
            <w:tcW w:w="2283" w:type="dxa"/>
            <w:gridSpan w:val="2"/>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部</w:t>
            </w:r>
            <w:r w:rsidRPr="004E3DD6">
              <w:rPr>
                <w:rFonts w:ascii="宋体" w:hAnsi="宋体" w:cs="宋体"/>
                <w:kern w:val="0"/>
                <w:szCs w:val="21"/>
              </w:rPr>
              <w:t xml:space="preserve">    </w:t>
            </w:r>
            <w:r w:rsidRPr="004E3DD6">
              <w:rPr>
                <w:rFonts w:ascii="宋体" w:hAnsi="宋体" w:cs="宋体" w:hint="eastAsia"/>
                <w:kern w:val="0"/>
                <w:szCs w:val="21"/>
              </w:rPr>
              <w:t>门</w:t>
            </w:r>
          </w:p>
        </w:tc>
        <w:tc>
          <w:tcPr>
            <w:tcW w:w="363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反贪局</w:t>
            </w:r>
          </w:p>
        </w:tc>
        <w:tc>
          <w:tcPr>
            <w:tcW w:w="1559" w:type="dxa"/>
            <w:gridSpan w:val="2"/>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工作岗位</w:t>
            </w:r>
          </w:p>
        </w:tc>
        <w:tc>
          <w:tcPr>
            <w:tcW w:w="645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副局长</w:t>
            </w:r>
          </w:p>
        </w:tc>
      </w:tr>
      <w:tr w:rsidR="005A69A3" w:rsidRPr="004E3DD6" w:rsidTr="006113AE">
        <w:trPr>
          <w:trHeight w:hRule="exact" w:val="1134"/>
        </w:trPr>
        <w:tc>
          <w:tcPr>
            <w:tcW w:w="2283" w:type="dxa"/>
            <w:gridSpan w:val="2"/>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岗位职责</w:t>
            </w:r>
          </w:p>
        </w:tc>
        <w:tc>
          <w:tcPr>
            <w:tcW w:w="11657" w:type="dxa"/>
            <w:gridSpan w:val="4"/>
            <w:vAlign w:val="center"/>
          </w:tcPr>
          <w:p w:rsidR="005A69A3" w:rsidRPr="004E3DD6" w:rsidRDefault="005A69A3" w:rsidP="006113AE">
            <w:pPr>
              <w:widowControl/>
              <w:spacing w:line="280" w:lineRule="exact"/>
              <w:rPr>
                <w:rFonts w:ascii="宋体" w:hAnsi="宋体" w:cs="宋体"/>
                <w:bCs/>
                <w:kern w:val="0"/>
                <w:szCs w:val="21"/>
              </w:rPr>
            </w:pPr>
            <w:r w:rsidRPr="004E3DD6">
              <w:rPr>
                <w:rFonts w:ascii="宋体" w:hAnsi="宋体"/>
                <w:szCs w:val="21"/>
              </w:rPr>
              <w:t>1</w:t>
            </w:r>
            <w:r w:rsidRPr="004E3DD6">
              <w:rPr>
                <w:rFonts w:ascii="宋体" w:hAnsi="宋体" w:hint="eastAsia"/>
                <w:kern w:val="0"/>
                <w:szCs w:val="21"/>
              </w:rPr>
              <w:t>、在正职领导下协助正职工作，积极做好分管的侦查指挥、反贪案件查办等工作。</w:t>
            </w:r>
            <w:r w:rsidRPr="004E3DD6">
              <w:rPr>
                <w:rFonts w:ascii="宋体" w:hAnsi="宋体"/>
                <w:kern w:val="0"/>
                <w:szCs w:val="21"/>
              </w:rPr>
              <w:t>2</w:t>
            </w:r>
            <w:r w:rsidRPr="004E3DD6">
              <w:rPr>
                <w:rFonts w:ascii="宋体" w:hAnsi="宋体" w:hint="eastAsia"/>
                <w:kern w:val="0"/>
                <w:szCs w:val="21"/>
              </w:rPr>
              <w:t>、案件的主办与协办</w:t>
            </w:r>
          </w:p>
        </w:tc>
      </w:tr>
      <w:tr w:rsidR="005A69A3" w:rsidRPr="004E3DD6" w:rsidTr="006113AE">
        <w:trPr>
          <w:trHeight w:hRule="exact" w:val="1134"/>
        </w:trPr>
        <w:tc>
          <w:tcPr>
            <w:tcW w:w="557"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序号</w:t>
            </w:r>
          </w:p>
        </w:tc>
        <w:tc>
          <w:tcPr>
            <w:tcW w:w="1726"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主要廉政风险点</w:t>
            </w:r>
          </w:p>
        </w:tc>
        <w:tc>
          <w:tcPr>
            <w:tcW w:w="363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主要表现形式</w:t>
            </w:r>
          </w:p>
        </w:tc>
        <w:tc>
          <w:tcPr>
            <w:tcW w:w="70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风险等级</w:t>
            </w:r>
          </w:p>
        </w:tc>
        <w:tc>
          <w:tcPr>
            <w:tcW w:w="7309" w:type="dxa"/>
            <w:gridSpan w:val="2"/>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主要防控措施</w:t>
            </w:r>
          </w:p>
        </w:tc>
      </w:tr>
      <w:tr w:rsidR="005A69A3" w:rsidRPr="004E3DD6" w:rsidTr="006113AE">
        <w:trPr>
          <w:trHeight w:hRule="exact" w:val="977"/>
        </w:trPr>
        <w:tc>
          <w:tcPr>
            <w:tcW w:w="557" w:type="dxa"/>
            <w:vMerge w:val="restart"/>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kern w:val="0"/>
                <w:szCs w:val="21"/>
              </w:rPr>
              <w:t>1</w:t>
            </w:r>
          </w:p>
        </w:tc>
        <w:tc>
          <w:tcPr>
            <w:tcW w:w="1726" w:type="dxa"/>
            <w:vMerge w:val="restart"/>
            <w:vAlign w:val="center"/>
          </w:tcPr>
          <w:p w:rsidR="005A69A3" w:rsidRPr="004E3DD6" w:rsidRDefault="005A69A3" w:rsidP="006113AE">
            <w:pPr>
              <w:widowControl/>
              <w:spacing w:line="280" w:lineRule="exact"/>
              <w:jc w:val="center"/>
              <w:rPr>
                <w:rFonts w:ascii="宋体" w:hAnsi="宋体" w:cs="仿宋_GB2312"/>
                <w:kern w:val="0"/>
                <w:szCs w:val="21"/>
              </w:rPr>
            </w:pPr>
            <w:r w:rsidRPr="004E3DD6">
              <w:rPr>
                <w:rFonts w:ascii="宋体" w:hAnsi="宋体" w:cs="仿宋_GB2312" w:hint="eastAsia"/>
                <w:kern w:val="0"/>
                <w:szCs w:val="21"/>
              </w:rPr>
              <w:t>线索初查</w:t>
            </w:r>
          </w:p>
        </w:tc>
        <w:tc>
          <w:tcPr>
            <w:tcW w:w="3639" w:type="dxa"/>
            <w:vAlign w:val="center"/>
          </w:tcPr>
          <w:p w:rsidR="005A69A3" w:rsidRPr="004E3DD6" w:rsidRDefault="005A69A3" w:rsidP="006113AE">
            <w:pPr>
              <w:widowControl/>
              <w:spacing w:line="280" w:lineRule="exact"/>
              <w:rPr>
                <w:rFonts w:ascii="宋体" w:hAnsi="宋体" w:cs="宋体"/>
                <w:kern w:val="0"/>
                <w:szCs w:val="21"/>
              </w:rPr>
            </w:pPr>
            <w:r w:rsidRPr="004E3DD6">
              <w:rPr>
                <w:rFonts w:ascii="宋体" w:hAnsi="宋体"/>
                <w:kern w:val="0"/>
                <w:szCs w:val="21"/>
              </w:rPr>
              <w:t>1.</w:t>
            </w:r>
            <w:r w:rsidRPr="004E3DD6">
              <w:rPr>
                <w:rFonts w:ascii="宋体" w:hAnsi="宋体" w:hint="eastAsia"/>
                <w:kern w:val="0"/>
                <w:szCs w:val="21"/>
              </w:rPr>
              <w:t>故意泄露线索，谋取个人利益</w:t>
            </w:r>
          </w:p>
        </w:tc>
        <w:tc>
          <w:tcPr>
            <w:tcW w:w="70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一级</w:t>
            </w:r>
          </w:p>
        </w:tc>
        <w:tc>
          <w:tcPr>
            <w:tcW w:w="7309" w:type="dxa"/>
            <w:gridSpan w:val="2"/>
            <w:vAlign w:val="center"/>
          </w:tcPr>
          <w:p w:rsidR="005A69A3" w:rsidRPr="004E3DD6" w:rsidRDefault="005A69A3" w:rsidP="006113AE">
            <w:pPr>
              <w:pStyle w:val="11"/>
              <w:widowControl/>
              <w:spacing w:line="280" w:lineRule="exact"/>
              <w:ind w:firstLineChars="0" w:firstLine="0"/>
              <w:rPr>
                <w:rFonts w:ascii="宋体" w:hAnsi="宋体" w:cs="楷体_GB2312"/>
                <w:kern w:val="0"/>
                <w:szCs w:val="21"/>
              </w:rPr>
            </w:pPr>
            <w:r w:rsidRPr="004E3DD6">
              <w:rPr>
                <w:rFonts w:ascii="宋体" w:hAnsi="宋体" w:cs="楷体_GB2312"/>
                <w:kern w:val="0"/>
                <w:szCs w:val="21"/>
              </w:rPr>
              <w:t>1.</w:t>
            </w:r>
            <w:r w:rsidRPr="004E3DD6">
              <w:rPr>
                <w:rFonts w:ascii="宋体" w:hAnsi="宋体" w:cs="楷体_GB2312" w:hint="eastAsia"/>
                <w:kern w:val="0"/>
                <w:szCs w:val="21"/>
              </w:rPr>
              <w:t>严格执行保密制度和安全制度；</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cs="楷体_GB2312"/>
                <w:kern w:val="0"/>
                <w:szCs w:val="21"/>
              </w:rPr>
              <w:t>2.</w:t>
            </w:r>
            <w:r w:rsidRPr="004E3DD6">
              <w:rPr>
                <w:rFonts w:ascii="宋体" w:hAnsi="宋体" w:cs="楷体_GB2312" w:hint="eastAsia"/>
                <w:kern w:val="0"/>
                <w:szCs w:val="21"/>
              </w:rPr>
              <w:t>严格执行与诉讼代理人、律师、当事人交往的规定，不与当事人私下接触，不泄露案情。</w:t>
            </w:r>
          </w:p>
        </w:tc>
      </w:tr>
      <w:tr w:rsidR="005A69A3" w:rsidRPr="004E3DD6" w:rsidTr="006113AE">
        <w:trPr>
          <w:trHeight w:hRule="exact" w:val="1274"/>
        </w:trPr>
        <w:tc>
          <w:tcPr>
            <w:tcW w:w="557" w:type="dxa"/>
            <w:vMerge/>
            <w:vAlign w:val="center"/>
          </w:tcPr>
          <w:p w:rsidR="005A69A3" w:rsidRPr="004E3DD6" w:rsidRDefault="005A69A3" w:rsidP="006113AE">
            <w:pPr>
              <w:widowControl/>
              <w:spacing w:line="280" w:lineRule="exact"/>
              <w:rPr>
                <w:rFonts w:ascii="宋体" w:hAnsi="宋体"/>
                <w:szCs w:val="21"/>
              </w:rPr>
            </w:pPr>
          </w:p>
        </w:tc>
        <w:tc>
          <w:tcPr>
            <w:tcW w:w="1726" w:type="dxa"/>
            <w:vMerge/>
            <w:vAlign w:val="center"/>
          </w:tcPr>
          <w:p w:rsidR="005A69A3" w:rsidRPr="004E3DD6" w:rsidRDefault="005A69A3" w:rsidP="006113AE">
            <w:pPr>
              <w:widowControl/>
              <w:spacing w:line="280" w:lineRule="exact"/>
              <w:jc w:val="center"/>
              <w:rPr>
                <w:rFonts w:ascii="宋体" w:hAnsi="宋体"/>
                <w:szCs w:val="21"/>
              </w:rPr>
            </w:pPr>
          </w:p>
        </w:tc>
        <w:tc>
          <w:tcPr>
            <w:tcW w:w="3639" w:type="dxa"/>
            <w:vAlign w:val="center"/>
          </w:tcPr>
          <w:p w:rsidR="005A69A3" w:rsidRPr="004E3DD6" w:rsidRDefault="005A69A3" w:rsidP="006113AE">
            <w:pPr>
              <w:widowControl/>
              <w:spacing w:line="280" w:lineRule="exact"/>
              <w:rPr>
                <w:rFonts w:ascii="宋体" w:hAnsi="宋体" w:cs="宋体"/>
                <w:kern w:val="0"/>
                <w:szCs w:val="21"/>
              </w:rPr>
            </w:pPr>
            <w:r w:rsidRPr="004E3DD6">
              <w:rPr>
                <w:rFonts w:ascii="宋体" w:hAnsi="宋体"/>
                <w:kern w:val="0"/>
                <w:szCs w:val="21"/>
              </w:rPr>
              <w:t>2.</w:t>
            </w:r>
            <w:r w:rsidRPr="004E3DD6">
              <w:rPr>
                <w:rFonts w:ascii="宋体" w:hAnsi="宋体" w:hint="eastAsia"/>
                <w:kern w:val="0"/>
                <w:szCs w:val="21"/>
              </w:rPr>
              <w:t>接受关系人请托，选择性地对案件线索进行初查，违规对有的初查对象仅进行简单初查，应付差事，或向初查对象通风报信</w:t>
            </w:r>
          </w:p>
        </w:tc>
        <w:tc>
          <w:tcPr>
            <w:tcW w:w="70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一级</w:t>
            </w:r>
          </w:p>
        </w:tc>
        <w:tc>
          <w:tcPr>
            <w:tcW w:w="7309" w:type="dxa"/>
            <w:gridSpan w:val="2"/>
            <w:vAlign w:val="center"/>
          </w:tcPr>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1.</w:t>
            </w:r>
            <w:r w:rsidRPr="004E3DD6">
              <w:rPr>
                <w:rFonts w:ascii="宋体" w:hAnsi="宋体" w:hint="eastAsia"/>
                <w:kern w:val="0"/>
                <w:szCs w:val="21"/>
              </w:rPr>
              <w:t>初查前制定初查计划、初查方向、初查措施，初查过程中定期汇报进展情况，初查终结向领导汇报时认真阐述自己的处理意见及理由；</w:t>
            </w:r>
          </w:p>
          <w:p w:rsidR="005A69A3" w:rsidRPr="004E3DD6" w:rsidRDefault="005A69A3" w:rsidP="006113AE">
            <w:pPr>
              <w:pStyle w:val="11"/>
              <w:widowControl/>
              <w:spacing w:line="280" w:lineRule="exact"/>
              <w:ind w:firstLineChars="0" w:firstLine="0"/>
              <w:rPr>
                <w:rFonts w:ascii="宋体" w:hAnsi="宋体" w:cs="宋体"/>
                <w:kern w:val="0"/>
                <w:szCs w:val="21"/>
              </w:rPr>
            </w:pPr>
            <w:r w:rsidRPr="004E3DD6">
              <w:rPr>
                <w:rFonts w:ascii="宋体" w:hAnsi="宋体"/>
                <w:kern w:val="0"/>
                <w:szCs w:val="21"/>
              </w:rPr>
              <w:t>2.</w:t>
            </w:r>
            <w:r w:rsidRPr="004E3DD6">
              <w:rPr>
                <w:rFonts w:ascii="宋体" w:hAnsi="宋体" w:hint="eastAsia"/>
                <w:kern w:val="0"/>
                <w:szCs w:val="21"/>
              </w:rPr>
              <w:t>严格执行二人调查取证规定，让初查始终处于领导及同志们的监督之下。</w:t>
            </w:r>
          </w:p>
        </w:tc>
      </w:tr>
      <w:tr w:rsidR="005A69A3" w:rsidRPr="004E3DD6" w:rsidTr="006113AE">
        <w:trPr>
          <w:trHeight w:hRule="exact" w:val="1588"/>
        </w:trPr>
        <w:tc>
          <w:tcPr>
            <w:tcW w:w="557" w:type="dxa"/>
            <w:vMerge/>
            <w:vAlign w:val="center"/>
          </w:tcPr>
          <w:p w:rsidR="005A69A3" w:rsidRPr="004E3DD6" w:rsidRDefault="005A69A3" w:rsidP="006113AE">
            <w:pPr>
              <w:widowControl/>
              <w:spacing w:line="280" w:lineRule="exact"/>
              <w:rPr>
                <w:rFonts w:ascii="宋体" w:hAnsi="宋体"/>
                <w:szCs w:val="21"/>
              </w:rPr>
            </w:pPr>
          </w:p>
        </w:tc>
        <w:tc>
          <w:tcPr>
            <w:tcW w:w="1726" w:type="dxa"/>
            <w:vMerge/>
            <w:vAlign w:val="center"/>
          </w:tcPr>
          <w:p w:rsidR="005A69A3" w:rsidRPr="004E3DD6" w:rsidRDefault="005A69A3" w:rsidP="006113AE">
            <w:pPr>
              <w:widowControl/>
              <w:spacing w:line="280" w:lineRule="exact"/>
              <w:jc w:val="center"/>
              <w:rPr>
                <w:rFonts w:ascii="宋体" w:hAnsi="宋体"/>
                <w:szCs w:val="21"/>
              </w:rPr>
            </w:pPr>
          </w:p>
        </w:tc>
        <w:tc>
          <w:tcPr>
            <w:tcW w:w="3639" w:type="dxa"/>
            <w:vAlign w:val="center"/>
          </w:tcPr>
          <w:p w:rsidR="005A69A3" w:rsidRPr="004E3DD6" w:rsidRDefault="005A69A3" w:rsidP="006113AE">
            <w:pPr>
              <w:widowControl/>
              <w:spacing w:line="280" w:lineRule="exact"/>
              <w:rPr>
                <w:rFonts w:ascii="宋体" w:hAnsi="宋体"/>
                <w:kern w:val="0"/>
                <w:szCs w:val="21"/>
              </w:rPr>
            </w:pPr>
            <w:r w:rsidRPr="004E3DD6">
              <w:rPr>
                <w:rFonts w:ascii="宋体" w:hAnsi="宋体"/>
                <w:kern w:val="0"/>
                <w:szCs w:val="21"/>
              </w:rPr>
              <w:t>3.</w:t>
            </w:r>
            <w:r w:rsidRPr="004E3DD6">
              <w:rPr>
                <w:rFonts w:ascii="宋体" w:hAnsi="宋体" w:hint="eastAsia"/>
                <w:kern w:val="0"/>
                <w:szCs w:val="21"/>
              </w:rPr>
              <w:t>接受关系人请托，违规对所查处案件线索建议进行立案或不立案，使有罪的人逃避刑事处罚，使无罪的人受到刑事处罚</w:t>
            </w:r>
          </w:p>
        </w:tc>
        <w:tc>
          <w:tcPr>
            <w:tcW w:w="70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一级</w:t>
            </w:r>
          </w:p>
        </w:tc>
        <w:tc>
          <w:tcPr>
            <w:tcW w:w="7309" w:type="dxa"/>
            <w:gridSpan w:val="2"/>
            <w:vAlign w:val="center"/>
          </w:tcPr>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1.</w:t>
            </w:r>
            <w:r w:rsidRPr="004E3DD6">
              <w:rPr>
                <w:rFonts w:ascii="宋体" w:hAnsi="宋体" w:hint="eastAsia"/>
                <w:kern w:val="0"/>
                <w:szCs w:val="21"/>
              </w:rPr>
              <w:t>严格执行刑法、刑诉法和刑事诉讼规则关于立案或不立案的规定；</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2.</w:t>
            </w:r>
            <w:r w:rsidRPr="004E3DD6">
              <w:rPr>
                <w:rFonts w:ascii="宋体" w:hAnsi="宋体" w:hint="eastAsia"/>
                <w:kern w:val="0"/>
                <w:szCs w:val="21"/>
              </w:rPr>
              <w:t>严格依法办案，决不办关系案、人情案，遇到办案时有人说情打招呼的情形，予以严辞拒绝，并及时向上级领导汇报；</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3.</w:t>
            </w:r>
            <w:r w:rsidRPr="004E3DD6">
              <w:rPr>
                <w:rFonts w:ascii="宋体" w:hAnsi="宋体" w:hint="eastAsia"/>
                <w:kern w:val="0"/>
                <w:szCs w:val="21"/>
              </w:rPr>
              <w:t>在对案件线索需要立案或不立案进行集体研究时，详细阐述自己的意见及理由。</w:t>
            </w:r>
          </w:p>
        </w:tc>
      </w:tr>
      <w:tr w:rsidR="005A69A3" w:rsidRPr="004E3DD6" w:rsidTr="006113AE">
        <w:trPr>
          <w:trHeight w:val="1540"/>
        </w:trPr>
        <w:tc>
          <w:tcPr>
            <w:tcW w:w="557" w:type="dxa"/>
            <w:vMerge w:val="restart"/>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kern w:val="0"/>
                <w:szCs w:val="21"/>
              </w:rPr>
              <w:lastRenderedPageBreak/>
              <w:t>2</w:t>
            </w:r>
          </w:p>
        </w:tc>
        <w:tc>
          <w:tcPr>
            <w:tcW w:w="1726" w:type="dxa"/>
            <w:vMerge w:val="restart"/>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楷体_GB2312" w:hint="eastAsia"/>
                <w:kern w:val="0"/>
                <w:szCs w:val="21"/>
              </w:rPr>
              <w:t>立案侦查</w:t>
            </w:r>
          </w:p>
        </w:tc>
        <w:tc>
          <w:tcPr>
            <w:tcW w:w="3639" w:type="dxa"/>
            <w:vAlign w:val="center"/>
          </w:tcPr>
          <w:p w:rsidR="005A69A3" w:rsidRPr="004E3DD6" w:rsidRDefault="005A69A3" w:rsidP="006113AE">
            <w:pPr>
              <w:spacing w:line="280" w:lineRule="exact"/>
              <w:rPr>
                <w:rFonts w:ascii="宋体" w:hAnsi="宋体"/>
                <w:kern w:val="0"/>
                <w:szCs w:val="21"/>
              </w:rPr>
            </w:pPr>
            <w:r w:rsidRPr="004E3DD6">
              <w:rPr>
                <w:rFonts w:ascii="宋体" w:hAnsi="宋体"/>
                <w:kern w:val="0"/>
                <w:szCs w:val="21"/>
              </w:rPr>
              <w:t>4.</w:t>
            </w:r>
            <w:r w:rsidRPr="004E3DD6">
              <w:rPr>
                <w:rFonts w:ascii="宋体" w:hAnsi="宋体" w:hint="eastAsia"/>
                <w:kern w:val="0"/>
                <w:szCs w:val="21"/>
              </w:rPr>
              <w:t>接受关系人请托并谋取个人私利，违规建议进行搜查，对不该搜查的建议进行搜查，对该搜查的建议不进行搜查；搜查时故意不搜查某些区域。</w:t>
            </w:r>
          </w:p>
        </w:tc>
        <w:tc>
          <w:tcPr>
            <w:tcW w:w="709" w:type="dxa"/>
            <w:vAlign w:val="center"/>
          </w:tcPr>
          <w:p w:rsidR="005A69A3" w:rsidRPr="004E3DD6" w:rsidRDefault="005A69A3" w:rsidP="006113AE">
            <w:pPr>
              <w:spacing w:line="280" w:lineRule="exact"/>
              <w:rPr>
                <w:rFonts w:ascii="宋体" w:hAnsi="宋体" w:cs="宋体"/>
                <w:kern w:val="0"/>
                <w:szCs w:val="21"/>
              </w:rPr>
            </w:pPr>
            <w:r w:rsidRPr="004E3DD6">
              <w:rPr>
                <w:rFonts w:ascii="宋体" w:hAnsi="宋体" w:cs="宋体" w:hint="eastAsia"/>
                <w:kern w:val="0"/>
                <w:szCs w:val="21"/>
              </w:rPr>
              <w:t>一级</w:t>
            </w:r>
          </w:p>
        </w:tc>
        <w:tc>
          <w:tcPr>
            <w:tcW w:w="7309" w:type="dxa"/>
            <w:gridSpan w:val="2"/>
            <w:vAlign w:val="center"/>
          </w:tcPr>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1.</w:t>
            </w:r>
            <w:r w:rsidRPr="004E3DD6">
              <w:rPr>
                <w:rFonts w:ascii="宋体" w:hAnsi="宋体" w:hint="eastAsia"/>
                <w:kern w:val="0"/>
                <w:szCs w:val="21"/>
              </w:rPr>
              <w:t>严格执行刑法、刑诉法和刑事诉讼规则关于搜查的规定；</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2.</w:t>
            </w:r>
            <w:r w:rsidRPr="004E3DD6">
              <w:rPr>
                <w:rFonts w:ascii="宋体" w:hAnsi="宋体" w:hint="eastAsia"/>
                <w:kern w:val="0"/>
                <w:szCs w:val="21"/>
              </w:rPr>
              <w:t>严格依法办案，决不办关系案、人情案，遇到办案时有人说情打招呼的情形，予以严辞拒绝，并及时向上级领导汇报；</w:t>
            </w:r>
          </w:p>
          <w:p w:rsidR="005A69A3" w:rsidRPr="004E3DD6" w:rsidRDefault="005A69A3" w:rsidP="00BE4420">
            <w:pPr>
              <w:pStyle w:val="11"/>
              <w:spacing w:line="280" w:lineRule="exact"/>
              <w:rPr>
                <w:rFonts w:ascii="宋体" w:hAnsi="宋体"/>
                <w:kern w:val="0"/>
                <w:szCs w:val="21"/>
              </w:rPr>
            </w:pPr>
            <w:r w:rsidRPr="004E3DD6">
              <w:rPr>
                <w:rFonts w:ascii="宋体" w:hAnsi="宋体"/>
                <w:kern w:val="0"/>
                <w:szCs w:val="21"/>
              </w:rPr>
              <w:t>3.</w:t>
            </w:r>
            <w:r w:rsidRPr="004E3DD6">
              <w:rPr>
                <w:rFonts w:ascii="宋体" w:hAnsi="宋体" w:hint="eastAsia"/>
                <w:kern w:val="0"/>
                <w:szCs w:val="21"/>
              </w:rPr>
              <w:t>对是否需要搜查如实向领导汇报，提出自己的意见并深入阐述理由。</w:t>
            </w:r>
          </w:p>
        </w:tc>
      </w:tr>
      <w:tr w:rsidR="005A69A3" w:rsidRPr="004E3DD6" w:rsidTr="006113AE">
        <w:trPr>
          <w:trHeight w:hRule="exact" w:val="1560"/>
        </w:trPr>
        <w:tc>
          <w:tcPr>
            <w:tcW w:w="557" w:type="dxa"/>
            <w:vMerge/>
            <w:vAlign w:val="center"/>
          </w:tcPr>
          <w:p w:rsidR="005A69A3" w:rsidRPr="004E3DD6" w:rsidRDefault="005A69A3" w:rsidP="006113AE">
            <w:pPr>
              <w:spacing w:line="280" w:lineRule="exact"/>
              <w:jc w:val="center"/>
              <w:rPr>
                <w:rFonts w:ascii="宋体" w:hAnsi="宋体" w:cs="宋体"/>
                <w:kern w:val="0"/>
                <w:szCs w:val="21"/>
              </w:rPr>
            </w:pPr>
          </w:p>
        </w:tc>
        <w:tc>
          <w:tcPr>
            <w:tcW w:w="1726" w:type="dxa"/>
            <w:vMerge/>
            <w:vAlign w:val="center"/>
          </w:tcPr>
          <w:p w:rsidR="005A69A3" w:rsidRPr="004E3DD6" w:rsidRDefault="005A69A3" w:rsidP="006113AE">
            <w:pPr>
              <w:spacing w:line="280" w:lineRule="exact"/>
              <w:rPr>
                <w:rFonts w:ascii="宋体" w:hAnsi="宋体" w:cs="楷体_GB2312"/>
                <w:kern w:val="0"/>
                <w:szCs w:val="21"/>
              </w:rPr>
            </w:pPr>
          </w:p>
        </w:tc>
        <w:tc>
          <w:tcPr>
            <w:tcW w:w="3639" w:type="dxa"/>
            <w:vAlign w:val="center"/>
          </w:tcPr>
          <w:p w:rsidR="005A69A3" w:rsidRPr="004E3DD6" w:rsidRDefault="005A69A3" w:rsidP="006113AE">
            <w:pPr>
              <w:widowControl/>
              <w:spacing w:line="280" w:lineRule="exact"/>
              <w:rPr>
                <w:rFonts w:ascii="宋体" w:hAnsi="宋体"/>
                <w:kern w:val="0"/>
                <w:szCs w:val="21"/>
              </w:rPr>
            </w:pPr>
            <w:r w:rsidRPr="004E3DD6">
              <w:rPr>
                <w:rFonts w:ascii="宋体" w:hAnsi="宋体"/>
                <w:kern w:val="0"/>
                <w:szCs w:val="21"/>
              </w:rPr>
              <w:t>5.</w:t>
            </w:r>
            <w:r w:rsidRPr="004E3DD6">
              <w:rPr>
                <w:rFonts w:ascii="宋体" w:hAnsi="宋体" w:hint="eastAsia"/>
                <w:kern w:val="0"/>
                <w:szCs w:val="21"/>
              </w:rPr>
              <w:t>接受关系人请托，虚构犯罪事实，意图陷害当事人；或者随意去掉部分犯罪事实，意图包庇犯罪。</w:t>
            </w:r>
          </w:p>
        </w:tc>
        <w:tc>
          <w:tcPr>
            <w:tcW w:w="709" w:type="dxa"/>
            <w:vAlign w:val="center"/>
          </w:tcPr>
          <w:p w:rsidR="005A69A3" w:rsidRPr="004E3DD6" w:rsidRDefault="005A69A3" w:rsidP="006113AE">
            <w:pPr>
              <w:widowControl/>
              <w:spacing w:line="280" w:lineRule="exact"/>
              <w:jc w:val="center"/>
              <w:rPr>
                <w:rFonts w:ascii="宋体" w:hAnsi="宋体" w:cs="宋体"/>
                <w:kern w:val="0"/>
                <w:szCs w:val="21"/>
              </w:rPr>
            </w:pPr>
            <w:r w:rsidRPr="004E3DD6">
              <w:rPr>
                <w:rFonts w:ascii="宋体" w:hAnsi="宋体" w:cs="宋体" w:hint="eastAsia"/>
                <w:kern w:val="0"/>
                <w:szCs w:val="21"/>
              </w:rPr>
              <w:t>一级</w:t>
            </w:r>
          </w:p>
        </w:tc>
        <w:tc>
          <w:tcPr>
            <w:tcW w:w="7309" w:type="dxa"/>
            <w:gridSpan w:val="2"/>
            <w:vAlign w:val="center"/>
          </w:tcPr>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1.</w:t>
            </w:r>
            <w:r w:rsidRPr="004E3DD6">
              <w:rPr>
                <w:rFonts w:ascii="宋体" w:hAnsi="宋体" w:hint="eastAsia"/>
                <w:kern w:val="0"/>
                <w:szCs w:val="21"/>
              </w:rPr>
              <w:t>严格执行刑法、刑诉法和刑事诉讼规则相关规定；</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2.</w:t>
            </w:r>
            <w:r w:rsidRPr="004E3DD6">
              <w:rPr>
                <w:rFonts w:ascii="宋体" w:hAnsi="宋体" w:hint="eastAsia"/>
                <w:kern w:val="0"/>
                <w:szCs w:val="21"/>
              </w:rPr>
              <w:t>严格依法办案，决不办关系案、人情案，遇到办案时有人说情打招呼的情形，予以严辞拒绝，并及时向上级领导汇报；</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3.</w:t>
            </w:r>
            <w:r w:rsidRPr="004E3DD6">
              <w:rPr>
                <w:rFonts w:ascii="宋体" w:hAnsi="宋体" w:hint="eastAsia"/>
                <w:kern w:val="0"/>
                <w:szCs w:val="21"/>
              </w:rPr>
              <w:t>对认定及否定的犯罪事实均做到有理有据，集体研究；</w:t>
            </w:r>
          </w:p>
          <w:p w:rsidR="005A69A3" w:rsidRPr="004E3DD6" w:rsidRDefault="005A69A3" w:rsidP="006113AE">
            <w:pPr>
              <w:pStyle w:val="11"/>
              <w:widowControl/>
              <w:spacing w:line="280" w:lineRule="exact"/>
              <w:ind w:firstLineChars="0" w:firstLine="0"/>
              <w:rPr>
                <w:rFonts w:ascii="宋体" w:hAnsi="宋体"/>
                <w:kern w:val="0"/>
                <w:szCs w:val="21"/>
              </w:rPr>
            </w:pPr>
            <w:r w:rsidRPr="004E3DD6">
              <w:rPr>
                <w:rFonts w:ascii="宋体" w:hAnsi="宋体"/>
                <w:kern w:val="0"/>
                <w:szCs w:val="21"/>
              </w:rPr>
              <w:t>4.</w:t>
            </w:r>
            <w:r w:rsidRPr="004E3DD6">
              <w:rPr>
                <w:rFonts w:ascii="宋体" w:hAnsi="宋体" w:hint="eastAsia"/>
                <w:kern w:val="0"/>
                <w:szCs w:val="21"/>
              </w:rPr>
              <w:t>严格执行员额制检察官责任追究制度。</w:t>
            </w:r>
          </w:p>
        </w:tc>
      </w:tr>
      <w:tr w:rsidR="005A69A3" w:rsidRPr="004E3DD6" w:rsidTr="006113AE">
        <w:trPr>
          <w:trHeight w:val="1396"/>
        </w:trPr>
        <w:tc>
          <w:tcPr>
            <w:tcW w:w="557" w:type="dxa"/>
            <w:vMerge/>
            <w:vAlign w:val="center"/>
          </w:tcPr>
          <w:p w:rsidR="005A69A3" w:rsidRPr="004E3DD6" w:rsidRDefault="005A69A3" w:rsidP="006113AE">
            <w:pPr>
              <w:spacing w:line="280" w:lineRule="exact"/>
              <w:jc w:val="center"/>
              <w:rPr>
                <w:rFonts w:ascii="宋体" w:hAnsi="宋体" w:cs="宋体"/>
                <w:kern w:val="0"/>
                <w:szCs w:val="21"/>
              </w:rPr>
            </w:pPr>
          </w:p>
        </w:tc>
        <w:tc>
          <w:tcPr>
            <w:tcW w:w="1726" w:type="dxa"/>
            <w:vMerge/>
            <w:vAlign w:val="center"/>
          </w:tcPr>
          <w:p w:rsidR="005A69A3" w:rsidRPr="004E3DD6" w:rsidRDefault="005A69A3" w:rsidP="006113AE">
            <w:pPr>
              <w:spacing w:line="280" w:lineRule="exact"/>
              <w:jc w:val="center"/>
              <w:rPr>
                <w:rFonts w:ascii="宋体" w:hAnsi="宋体" w:cs="楷体_GB2312"/>
                <w:kern w:val="0"/>
                <w:szCs w:val="21"/>
              </w:rPr>
            </w:pPr>
          </w:p>
        </w:tc>
        <w:tc>
          <w:tcPr>
            <w:tcW w:w="3639" w:type="dxa"/>
            <w:vAlign w:val="center"/>
          </w:tcPr>
          <w:p w:rsidR="005A69A3" w:rsidRPr="004E3DD6" w:rsidRDefault="005A69A3" w:rsidP="006113AE">
            <w:pPr>
              <w:spacing w:line="280" w:lineRule="exact"/>
              <w:rPr>
                <w:rFonts w:ascii="宋体" w:hAnsi="宋体"/>
                <w:kern w:val="0"/>
                <w:szCs w:val="21"/>
              </w:rPr>
            </w:pPr>
            <w:r w:rsidRPr="004E3DD6">
              <w:rPr>
                <w:rFonts w:ascii="宋体" w:hAnsi="宋体" w:cs="楷体_GB2312"/>
                <w:kern w:val="0"/>
                <w:szCs w:val="21"/>
              </w:rPr>
              <w:t>6.</w:t>
            </w:r>
            <w:r w:rsidRPr="004E3DD6">
              <w:rPr>
                <w:rFonts w:ascii="宋体" w:hAnsi="宋体" w:cs="楷体_GB2312" w:hint="eastAsia"/>
                <w:kern w:val="0"/>
                <w:szCs w:val="21"/>
              </w:rPr>
              <w:t>因私情私利，违规扣押、查封和冻结与案件无关的财物或违规处理扣押、查封和冻结的财物</w:t>
            </w:r>
          </w:p>
        </w:tc>
        <w:tc>
          <w:tcPr>
            <w:tcW w:w="709" w:type="dxa"/>
            <w:vAlign w:val="center"/>
          </w:tcPr>
          <w:p w:rsidR="005A69A3" w:rsidRPr="004E3DD6" w:rsidRDefault="005A69A3" w:rsidP="006113AE">
            <w:pPr>
              <w:spacing w:line="280" w:lineRule="exact"/>
              <w:rPr>
                <w:rFonts w:ascii="宋体" w:hAnsi="宋体" w:cs="宋体"/>
                <w:kern w:val="0"/>
                <w:szCs w:val="21"/>
              </w:rPr>
            </w:pPr>
            <w:r w:rsidRPr="004E3DD6">
              <w:rPr>
                <w:rFonts w:ascii="宋体" w:hAnsi="宋体" w:cs="楷体_GB2312" w:hint="eastAsia"/>
                <w:kern w:val="0"/>
                <w:szCs w:val="21"/>
              </w:rPr>
              <w:t>一级</w:t>
            </w:r>
          </w:p>
        </w:tc>
        <w:tc>
          <w:tcPr>
            <w:tcW w:w="7309" w:type="dxa"/>
            <w:gridSpan w:val="2"/>
            <w:vAlign w:val="center"/>
          </w:tcPr>
          <w:p w:rsidR="005A69A3" w:rsidRPr="004E3DD6" w:rsidRDefault="005A69A3" w:rsidP="006113AE">
            <w:pPr>
              <w:pStyle w:val="11"/>
              <w:spacing w:line="280" w:lineRule="exact"/>
              <w:ind w:firstLineChars="0" w:firstLine="0"/>
              <w:rPr>
                <w:rFonts w:ascii="宋体" w:hAnsi="宋体" w:cs="楷体_GB2312"/>
                <w:kern w:val="0"/>
                <w:szCs w:val="21"/>
              </w:rPr>
            </w:pPr>
            <w:r w:rsidRPr="004E3DD6">
              <w:rPr>
                <w:rFonts w:ascii="宋体" w:hAnsi="宋体" w:cs="楷体_GB2312"/>
                <w:kern w:val="0"/>
                <w:szCs w:val="21"/>
              </w:rPr>
              <w:t>1.</w:t>
            </w:r>
            <w:r w:rsidRPr="004E3DD6">
              <w:rPr>
                <w:rFonts w:ascii="宋体" w:hAnsi="宋体" w:cs="楷体_GB2312" w:hint="eastAsia"/>
                <w:kern w:val="0"/>
                <w:szCs w:val="21"/>
              </w:rPr>
              <w:t>严格执行扣押、查封和冻结的程序规定，实行严格审批；</w:t>
            </w:r>
          </w:p>
          <w:p w:rsidR="005A69A3" w:rsidRPr="004E3DD6" w:rsidRDefault="005A69A3" w:rsidP="006113AE">
            <w:pPr>
              <w:pStyle w:val="11"/>
              <w:spacing w:line="280" w:lineRule="exact"/>
              <w:ind w:firstLineChars="0" w:firstLine="0"/>
              <w:rPr>
                <w:rFonts w:ascii="宋体" w:hAnsi="宋体" w:cs="楷体_GB2312"/>
                <w:kern w:val="0"/>
                <w:szCs w:val="21"/>
              </w:rPr>
            </w:pPr>
            <w:r w:rsidRPr="004E3DD6">
              <w:rPr>
                <w:rFonts w:ascii="宋体" w:hAnsi="宋体" w:cs="楷体_GB2312"/>
                <w:kern w:val="0"/>
                <w:szCs w:val="21"/>
              </w:rPr>
              <w:t>2.</w:t>
            </w:r>
            <w:r w:rsidRPr="004E3DD6">
              <w:rPr>
                <w:rFonts w:ascii="宋体" w:hAnsi="宋体" w:cs="楷体_GB2312" w:hint="eastAsia"/>
                <w:kern w:val="0"/>
                <w:szCs w:val="21"/>
              </w:rPr>
              <w:t>严格执行《关于进一步规范刑事诉讼涉案财物处置工作的实施意见</w:t>
            </w:r>
            <w:r w:rsidRPr="004E3DD6">
              <w:rPr>
                <w:rFonts w:ascii="宋体" w:hAnsi="宋体" w:cs="楷体_GB2312"/>
                <w:kern w:val="0"/>
                <w:szCs w:val="21"/>
              </w:rPr>
              <w:t xml:space="preserve"> </w:t>
            </w:r>
            <w:r w:rsidRPr="004E3DD6">
              <w:rPr>
                <w:rFonts w:ascii="宋体" w:hAnsi="宋体" w:cs="楷体_GB2312" w:hint="eastAsia"/>
                <w:kern w:val="0"/>
                <w:szCs w:val="21"/>
              </w:rPr>
              <w:t>》和《人民检察院刑事诉讼涉案财物管理规定》明确涉案财物的范围，经查明与案件无关的，</w:t>
            </w:r>
            <w:r w:rsidRPr="004E3DD6">
              <w:rPr>
                <w:rFonts w:ascii="宋体" w:hAnsi="宋体" w:cs="楷体_GB2312"/>
                <w:kern w:val="0"/>
                <w:szCs w:val="21"/>
              </w:rPr>
              <w:t>3</w:t>
            </w:r>
            <w:r w:rsidRPr="004E3DD6">
              <w:rPr>
                <w:rFonts w:ascii="宋体" w:hAnsi="宋体" w:cs="楷体_GB2312" w:hint="eastAsia"/>
                <w:kern w:val="0"/>
                <w:szCs w:val="21"/>
              </w:rPr>
              <w:t>日内办理解除或退还手续。</w:t>
            </w:r>
          </w:p>
        </w:tc>
      </w:tr>
      <w:tr w:rsidR="005A69A3" w:rsidRPr="004E3DD6" w:rsidTr="006113AE">
        <w:trPr>
          <w:trHeight w:val="1540"/>
        </w:trPr>
        <w:tc>
          <w:tcPr>
            <w:tcW w:w="557" w:type="dxa"/>
            <w:vAlign w:val="center"/>
          </w:tcPr>
          <w:p w:rsidR="005A69A3" w:rsidRPr="004E3DD6" w:rsidRDefault="005A69A3" w:rsidP="006113AE">
            <w:pPr>
              <w:spacing w:line="280" w:lineRule="exact"/>
              <w:jc w:val="center"/>
              <w:rPr>
                <w:rFonts w:ascii="宋体" w:hAnsi="宋体" w:cs="宋体"/>
                <w:kern w:val="0"/>
                <w:szCs w:val="21"/>
              </w:rPr>
            </w:pPr>
            <w:r w:rsidRPr="004E3DD6">
              <w:rPr>
                <w:rFonts w:ascii="宋体" w:hAnsi="宋体" w:cs="宋体"/>
                <w:kern w:val="0"/>
                <w:szCs w:val="21"/>
              </w:rPr>
              <w:t>3</w:t>
            </w:r>
          </w:p>
        </w:tc>
        <w:tc>
          <w:tcPr>
            <w:tcW w:w="1726" w:type="dxa"/>
            <w:vAlign w:val="center"/>
          </w:tcPr>
          <w:p w:rsidR="005A69A3" w:rsidRPr="004E3DD6" w:rsidRDefault="005A69A3" w:rsidP="006113AE">
            <w:pPr>
              <w:spacing w:line="280" w:lineRule="exact"/>
              <w:jc w:val="center"/>
              <w:rPr>
                <w:rFonts w:ascii="宋体" w:hAnsi="宋体" w:cs="楷体_GB2312"/>
                <w:kern w:val="0"/>
                <w:szCs w:val="21"/>
              </w:rPr>
            </w:pPr>
            <w:r w:rsidRPr="004E3DD6">
              <w:rPr>
                <w:rFonts w:ascii="宋体" w:hAnsi="宋体" w:cs="楷体_GB2312" w:hint="eastAsia"/>
                <w:kern w:val="0"/>
                <w:szCs w:val="21"/>
              </w:rPr>
              <w:t>移送审查起诉</w:t>
            </w:r>
          </w:p>
        </w:tc>
        <w:tc>
          <w:tcPr>
            <w:tcW w:w="3639" w:type="dxa"/>
            <w:vAlign w:val="center"/>
          </w:tcPr>
          <w:p w:rsidR="005A69A3" w:rsidRPr="004E3DD6" w:rsidRDefault="005A69A3" w:rsidP="006113AE">
            <w:pPr>
              <w:spacing w:line="280" w:lineRule="exact"/>
              <w:rPr>
                <w:rFonts w:ascii="宋体" w:hAnsi="宋体" w:cs="楷体_GB2312"/>
                <w:kern w:val="0"/>
                <w:szCs w:val="21"/>
              </w:rPr>
            </w:pPr>
            <w:r w:rsidRPr="004E3DD6">
              <w:rPr>
                <w:rFonts w:ascii="宋体" w:hAnsi="宋体" w:cs="楷体_GB2312"/>
                <w:kern w:val="0"/>
                <w:szCs w:val="21"/>
              </w:rPr>
              <w:t>7.</w:t>
            </w:r>
            <w:r w:rsidRPr="004E3DD6">
              <w:rPr>
                <w:rFonts w:ascii="宋体" w:hAnsi="宋体" w:cs="楷体_GB2312" w:hint="eastAsia"/>
                <w:kern w:val="0"/>
                <w:szCs w:val="21"/>
              </w:rPr>
              <w:t>因人情因素导致应移不移、违法移送不起诉。</w:t>
            </w:r>
          </w:p>
        </w:tc>
        <w:tc>
          <w:tcPr>
            <w:tcW w:w="709" w:type="dxa"/>
            <w:vAlign w:val="center"/>
          </w:tcPr>
          <w:p w:rsidR="005A69A3" w:rsidRPr="004E3DD6" w:rsidRDefault="005A69A3" w:rsidP="006113AE">
            <w:pPr>
              <w:widowControl/>
              <w:spacing w:line="280" w:lineRule="exact"/>
              <w:jc w:val="center"/>
              <w:rPr>
                <w:rFonts w:ascii="宋体" w:hAnsi="宋体" w:cs="楷体_GB2312"/>
                <w:kern w:val="0"/>
                <w:szCs w:val="21"/>
              </w:rPr>
            </w:pPr>
            <w:r w:rsidRPr="004E3DD6">
              <w:rPr>
                <w:rFonts w:ascii="宋体" w:hAnsi="宋体" w:cs="楷体_GB2312" w:hint="eastAsia"/>
                <w:kern w:val="0"/>
                <w:szCs w:val="21"/>
              </w:rPr>
              <w:t>二级</w:t>
            </w:r>
          </w:p>
        </w:tc>
        <w:tc>
          <w:tcPr>
            <w:tcW w:w="7309" w:type="dxa"/>
            <w:gridSpan w:val="2"/>
            <w:vAlign w:val="center"/>
          </w:tcPr>
          <w:p w:rsidR="005A69A3" w:rsidRPr="004E3DD6" w:rsidRDefault="005A69A3" w:rsidP="006113AE">
            <w:pPr>
              <w:spacing w:line="280" w:lineRule="exact"/>
              <w:jc w:val="left"/>
              <w:rPr>
                <w:rFonts w:ascii="宋体" w:hAnsi="宋体" w:cs="楷体_GB2312"/>
                <w:kern w:val="0"/>
                <w:szCs w:val="21"/>
              </w:rPr>
            </w:pPr>
            <w:r w:rsidRPr="004E3DD6">
              <w:rPr>
                <w:rFonts w:ascii="宋体" w:hAnsi="宋体" w:cs="楷体_GB2312" w:hint="eastAsia"/>
                <w:kern w:val="0"/>
                <w:szCs w:val="21"/>
              </w:rPr>
              <w:t>严格依法办案。实行承办人、部门负责人分级负责制。</w:t>
            </w:r>
          </w:p>
          <w:p w:rsidR="005A69A3" w:rsidRPr="004E3DD6" w:rsidRDefault="005A69A3" w:rsidP="00BE4420">
            <w:pPr>
              <w:pStyle w:val="11"/>
              <w:spacing w:line="280" w:lineRule="exact"/>
              <w:rPr>
                <w:rFonts w:ascii="宋体" w:hAnsi="宋体" w:cs="楷体_GB2312"/>
                <w:kern w:val="0"/>
                <w:szCs w:val="21"/>
              </w:rPr>
            </w:pPr>
          </w:p>
        </w:tc>
      </w:tr>
    </w:tbl>
    <w:p w:rsidR="005A69A3" w:rsidRDefault="005A69A3" w:rsidP="00AF0389">
      <w:pPr>
        <w:widowControl/>
        <w:spacing w:afterLines="50" w:line="440" w:lineRule="exact"/>
        <w:rPr>
          <w:rFonts w:ascii="宋体" w:cs="宋体"/>
          <w:kern w:val="0"/>
          <w:sz w:val="36"/>
          <w:szCs w:val="36"/>
        </w:rPr>
      </w:pPr>
      <w:r>
        <w:rPr>
          <w:rFonts w:ascii="宋体" w:cs="宋体"/>
          <w:kern w:val="0"/>
          <w:sz w:val="36"/>
          <w:szCs w:val="36"/>
        </w:rPr>
        <w:br w:type="page"/>
      </w:r>
    </w:p>
    <w:p w:rsidR="005A69A3" w:rsidRPr="004E3DD6" w:rsidRDefault="005A69A3"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6"/>
        <w:gridCol w:w="1756"/>
        <w:gridCol w:w="3641"/>
        <w:gridCol w:w="887"/>
        <w:gridCol w:w="405"/>
        <w:gridCol w:w="332"/>
        <w:gridCol w:w="6587"/>
      </w:tblGrid>
      <w:tr w:rsidR="005A69A3" w:rsidRPr="00BE4420" w:rsidTr="006113AE">
        <w:trPr>
          <w:trHeight w:hRule="exact" w:val="443"/>
        </w:trPr>
        <w:tc>
          <w:tcPr>
            <w:tcW w:w="232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部门</w:t>
            </w:r>
          </w:p>
        </w:tc>
        <w:tc>
          <w:tcPr>
            <w:tcW w:w="3641"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反贪局</w:t>
            </w:r>
          </w:p>
        </w:tc>
        <w:tc>
          <w:tcPr>
            <w:tcW w:w="129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工作岗位</w:t>
            </w:r>
          </w:p>
        </w:tc>
        <w:tc>
          <w:tcPr>
            <w:tcW w:w="6919"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科长</w:t>
            </w:r>
          </w:p>
        </w:tc>
      </w:tr>
      <w:tr w:rsidR="005A69A3" w:rsidRPr="00BE4420" w:rsidTr="006113AE">
        <w:trPr>
          <w:trHeight w:hRule="exact" w:val="1015"/>
        </w:trPr>
        <w:tc>
          <w:tcPr>
            <w:tcW w:w="232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岗位职责</w:t>
            </w:r>
          </w:p>
        </w:tc>
        <w:tc>
          <w:tcPr>
            <w:tcW w:w="11852" w:type="dxa"/>
            <w:gridSpan w:val="5"/>
            <w:vAlign w:val="center"/>
          </w:tcPr>
          <w:p w:rsidR="005A69A3" w:rsidRPr="00BE4420" w:rsidRDefault="005A69A3" w:rsidP="006113AE">
            <w:pPr>
              <w:widowControl/>
              <w:spacing w:line="280" w:lineRule="exact"/>
              <w:rPr>
                <w:rFonts w:ascii="宋体" w:hAnsi="宋体"/>
                <w:bCs/>
                <w:kern w:val="0"/>
                <w:szCs w:val="21"/>
              </w:rPr>
            </w:pPr>
            <w:r w:rsidRPr="00BE4420">
              <w:rPr>
                <w:rFonts w:ascii="宋体" w:hAnsi="宋体" w:cs="宋体"/>
                <w:kern w:val="0"/>
                <w:szCs w:val="21"/>
              </w:rPr>
              <w:t>1</w:t>
            </w:r>
            <w:r w:rsidRPr="00BE4420">
              <w:rPr>
                <w:rFonts w:ascii="宋体" w:hAnsi="宋体" w:cs="宋体" w:hint="eastAsia"/>
                <w:kern w:val="0"/>
                <w:szCs w:val="21"/>
              </w:rPr>
              <w:t>、在局长的领导下协助做好反贪案件的查办工作</w:t>
            </w:r>
            <w:r w:rsidRPr="00BE4420">
              <w:rPr>
                <w:rFonts w:ascii="宋体" w:hAnsi="宋体" w:cs="宋体"/>
                <w:kern w:val="0"/>
                <w:szCs w:val="21"/>
              </w:rPr>
              <w:t>2</w:t>
            </w:r>
            <w:r w:rsidRPr="00BE4420">
              <w:rPr>
                <w:rFonts w:ascii="宋体" w:hAnsi="宋体" w:cs="宋体" w:hint="eastAsia"/>
                <w:kern w:val="0"/>
                <w:szCs w:val="21"/>
              </w:rPr>
              <w:t>、案件的主办、协办工作。</w:t>
            </w:r>
          </w:p>
        </w:tc>
      </w:tr>
      <w:tr w:rsidR="005A69A3" w:rsidRPr="00BE4420" w:rsidTr="006113AE">
        <w:trPr>
          <w:trHeight w:hRule="exact" w:val="616"/>
        </w:trPr>
        <w:tc>
          <w:tcPr>
            <w:tcW w:w="566"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序号</w:t>
            </w:r>
          </w:p>
        </w:tc>
        <w:tc>
          <w:tcPr>
            <w:tcW w:w="1756"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主要廉政风险点</w:t>
            </w:r>
          </w:p>
        </w:tc>
        <w:tc>
          <w:tcPr>
            <w:tcW w:w="4528"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主要表现形式</w:t>
            </w:r>
          </w:p>
        </w:tc>
        <w:tc>
          <w:tcPr>
            <w:tcW w:w="737"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风险等级</w:t>
            </w:r>
          </w:p>
        </w:tc>
        <w:tc>
          <w:tcPr>
            <w:tcW w:w="6587"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主要防控措施</w:t>
            </w:r>
          </w:p>
        </w:tc>
      </w:tr>
      <w:tr w:rsidR="005A69A3" w:rsidRPr="00BE4420" w:rsidTr="006113AE">
        <w:trPr>
          <w:trHeight w:hRule="exact" w:val="1219"/>
        </w:trPr>
        <w:tc>
          <w:tcPr>
            <w:tcW w:w="56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56" w:type="dxa"/>
            <w:vMerge w:val="restart"/>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线索初查</w:t>
            </w: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故意泄露线索，谋取个人利益</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5A69A3" w:rsidRPr="00BE4420" w:rsidTr="006113AE">
        <w:trPr>
          <w:trHeight w:hRule="exact" w:val="1391"/>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jc w:val="center"/>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接受关系人请托，选择性地对案件线索进行初查，违规对有的初查对象仅进行简单初查，应付差事，或向初查对象通风报信</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初查前制定初查计划、初查方向、初查措施，初查过程中定期汇报进展情况，初查终结向领导汇报时认真阐述自己的处理意见及理由；</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严格执行二人调查取证规定，让初查始终处于领导及同志们的监督之下。</w:t>
            </w:r>
          </w:p>
        </w:tc>
      </w:tr>
      <w:tr w:rsidR="005A69A3" w:rsidRPr="00BE4420" w:rsidTr="006113AE">
        <w:trPr>
          <w:trHeight w:hRule="exact" w:val="1651"/>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jc w:val="center"/>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接受关系人请托，违规对所查处案件线索建议进行立案或不立案，使有罪的人逃避刑事处罚，使无罪的人受到刑事处罚</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严格执行刑法、刑诉法和刑事诉讼规则关于立案或不立案的规定；</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在对案件线索需要立案或不立案进行集体研究时，详细阐述自己的意见及理由。</w:t>
            </w:r>
          </w:p>
        </w:tc>
      </w:tr>
      <w:tr w:rsidR="005A69A3" w:rsidRPr="00BE4420" w:rsidTr="006113AE">
        <w:trPr>
          <w:trHeight w:hRule="exact" w:val="1467"/>
        </w:trPr>
        <w:tc>
          <w:tcPr>
            <w:tcW w:w="56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2</w:t>
            </w:r>
          </w:p>
        </w:tc>
        <w:tc>
          <w:tcPr>
            <w:tcW w:w="175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楷体_GB2312" w:hint="eastAsia"/>
                <w:kern w:val="0"/>
                <w:szCs w:val="21"/>
              </w:rPr>
              <w:t>立案侦查</w:t>
            </w:r>
          </w:p>
        </w:tc>
        <w:tc>
          <w:tcPr>
            <w:tcW w:w="4528" w:type="dxa"/>
            <w:gridSpan w:val="2"/>
            <w:vAlign w:val="center"/>
          </w:tcPr>
          <w:p w:rsidR="005A69A3" w:rsidRPr="00BE4420" w:rsidRDefault="005A69A3" w:rsidP="006113AE">
            <w:pPr>
              <w:spacing w:line="280" w:lineRule="exact"/>
              <w:rPr>
                <w:rFonts w:ascii="宋体" w:hAnsi="宋体"/>
                <w:kern w:val="0"/>
                <w:szCs w:val="21"/>
              </w:rPr>
            </w:pPr>
            <w:r w:rsidRPr="00BE4420">
              <w:rPr>
                <w:rFonts w:ascii="宋体" w:hAnsi="宋体"/>
                <w:kern w:val="0"/>
                <w:szCs w:val="21"/>
              </w:rPr>
              <w:t>4.</w:t>
            </w:r>
            <w:r w:rsidRPr="00BE4420">
              <w:rPr>
                <w:rFonts w:ascii="宋体" w:hAnsi="宋体" w:hint="eastAsia"/>
                <w:kern w:val="0"/>
                <w:szCs w:val="21"/>
              </w:rPr>
              <w:t>接受关系人请托并谋取个人私利，违规建议进行搜查，对不该搜查的建议进行搜查，对该搜查的建议不进行搜查；搜查时故意不搜查某些区域。</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严格执行刑法、刑诉法和刑事诉讼规则关于搜查的规定；</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5A69A3" w:rsidRPr="00BE4420" w:rsidRDefault="005A69A3" w:rsidP="006113AE">
            <w:pPr>
              <w:pStyle w:val="11"/>
              <w:spacing w:line="280" w:lineRule="exact"/>
              <w:ind w:firstLineChars="0" w:firstLine="0"/>
              <w:rPr>
                <w:rFonts w:ascii="宋体" w:hAnsi="宋体"/>
                <w:kern w:val="0"/>
                <w:szCs w:val="21"/>
              </w:rPr>
            </w:pPr>
            <w:r w:rsidRPr="00BE4420">
              <w:rPr>
                <w:rFonts w:ascii="宋体" w:hAnsi="宋体"/>
                <w:kern w:val="0"/>
                <w:szCs w:val="21"/>
              </w:rPr>
              <w:t>3.</w:t>
            </w:r>
            <w:r w:rsidRPr="00BE4420">
              <w:rPr>
                <w:rFonts w:ascii="宋体" w:hAnsi="宋体" w:hint="eastAsia"/>
                <w:kern w:val="0"/>
                <w:szCs w:val="21"/>
              </w:rPr>
              <w:t>对是否需要搜查如实向领导汇报，提出自己的意见并深入阐述理由。</w:t>
            </w:r>
          </w:p>
        </w:tc>
      </w:tr>
      <w:tr w:rsidR="005A69A3" w:rsidRPr="00BE4420" w:rsidTr="006113AE">
        <w:trPr>
          <w:trHeight w:val="809"/>
        </w:trPr>
        <w:tc>
          <w:tcPr>
            <w:tcW w:w="566" w:type="dxa"/>
            <w:vMerge/>
            <w:vAlign w:val="center"/>
          </w:tcPr>
          <w:p w:rsidR="005A69A3" w:rsidRPr="00BE4420" w:rsidRDefault="005A69A3" w:rsidP="006113AE">
            <w:pPr>
              <w:widowControl/>
              <w:spacing w:line="280" w:lineRule="exact"/>
              <w:jc w:val="center"/>
              <w:rPr>
                <w:rFonts w:ascii="宋体" w:hAnsi="宋体"/>
                <w:kern w:val="0"/>
                <w:szCs w:val="21"/>
              </w:rPr>
            </w:pPr>
          </w:p>
        </w:tc>
        <w:tc>
          <w:tcPr>
            <w:tcW w:w="1756" w:type="dxa"/>
            <w:vMerge/>
            <w:vAlign w:val="center"/>
          </w:tcPr>
          <w:p w:rsidR="005A69A3" w:rsidRPr="00BE4420" w:rsidRDefault="005A69A3" w:rsidP="006113AE">
            <w:pPr>
              <w:widowControl/>
              <w:spacing w:line="280" w:lineRule="exact"/>
              <w:rPr>
                <w:rFonts w:ascii="宋体" w:hAnsi="宋体"/>
                <w:kern w:val="0"/>
                <w:szCs w:val="21"/>
              </w:rPr>
            </w:pPr>
          </w:p>
        </w:tc>
        <w:tc>
          <w:tcPr>
            <w:tcW w:w="4528"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徇私情，私自会见案件当事人或其辩护人、代理人、申诉人、亲友及特定利害关系人</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严格执行与当事人交往规定，不私下与案件当事人见面；</w:t>
            </w:r>
          </w:p>
          <w:p w:rsidR="005A69A3" w:rsidRPr="00BE4420" w:rsidRDefault="005A69A3" w:rsidP="006113AE">
            <w:pPr>
              <w:pStyle w:val="11"/>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坚持误吃请及时报告制度。</w:t>
            </w:r>
          </w:p>
        </w:tc>
      </w:tr>
      <w:tr w:rsidR="005A69A3" w:rsidRPr="00BE4420" w:rsidTr="006113AE">
        <w:trPr>
          <w:trHeight w:hRule="exact" w:val="1406"/>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6.</w:t>
            </w:r>
            <w:r w:rsidRPr="00BE4420">
              <w:rPr>
                <w:rFonts w:ascii="宋体" w:hAnsi="宋体" w:cs="宋体" w:hint="eastAsia"/>
                <w:kern w:val="0"/>
                <w:szCs w:val="21"/>
              </w:rPr>
              <w:t>与律师不规范交往，为个人目的，违反规定向案件当事人推荐特定的律师作为本人或本院办理案件的诉讼代理人、辩护人，或者要求、暗示当事人更换律师</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严格遵守《江苏省人民检察院关于在查办职务犯罪工作中依法保障辩护律师会见权的规定》，不与律师非正当交往、为律师谋利，以免造成廉政风险。</w:t>
            </w:r>
          </w:p>
        </w:tc>
      </w:tr>
      <w:tr w:rsidR="005A69A3" w:rsidRPr="00BE4420" w:rsidTr="006113AE">
        <w:trPr>
          <w:trHeight w:hRule="exact" w:val="1110"/>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7.</w:t>
            </w:r>
            <w:r w:rsidRPr="00BE4420">
              <w:rPr>
                <w:rFonts w:ascii="宋体" w:hAnsi="宋体" w:cs="宋体" w:hint="eastAsia"/>
                <w:kern w:val="0"/>
                <w:szCs w:val="21"/>
              </w:rPr>
              <w:t>案件中，徇私情，挪用、私分、私存、调换、外借或擅自处理扣押、冻结款物及其孳息。使用扣押机动车辆</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严格规范执行江苏省人民检察院关于进一步规范刑事诉讼涉案财物处置工作的实施意见。</w:t>
            </w:r>
          </w:p>
        </w:tc>
      </w:tr>
      <w:tr w:rsidR="005A69A3" w:rsidRPr="00BE4420" w:rsidTr="006113AE">
        <w:trPr>
          <w:trHeight w:hRule="exact" w:val="1230"/>
        </w:trPr>
        <w:tc>
          <w:tcPr>
            <w:tcW w:w="566" w:type="dxa"/>
            <w:tcBorders>
              <w:top w:val="single" w:sz="4" w:space="0" w:color="auto"/>
              <w:bottom w:val="single" w:sz="4" w:space="0" w:color="auto"/>
            </w:tcBorders>
            <w:vAlign w:val="center"/>
          </w:tcPr>
          <w:p w:rsidR="005A69A3" w:rsidRPr="00BE4420" w:rsidRDefault="005A69A3" w:rsidP="006113AE">
            <w:pPr>
              <w:widowControl/>
              <w:spacing w:line="280" w:lineRule="exact"/>
              <w:ind w:firstLineChars="50" w:firstLine="105"/>
              <w:rPr>
                <w:rFonts w:ascii="宋体" w:hAnsi="宋体"/>
                <w:szCs w:val="21"/>
              </w:rPr>
            </w:pPr>
            <w:r w:rsidRPr="00BE4420">
              <w:rPr>
                <w:rFonts w:ascii="宋体" w:hAnsi="宋体"/>
                <w:szCs w:val="21"/>
              </w:rPr>
              <w:t>3</w:t>
            </w:r>
          </w:p>
        </w:tc>
        <w:tc>
          <w:tcPr>
            <w:tcW w:w="1756" w:type="dxa"/>
            <w:tcBorders>
              <w:top w:val="single" w:sz="4" w:space="0" w:color="auto"/>
              <w:bottom w:val="single" w:sz="4" w:space="0" w:color="auto"/>
            </w:tcBorders>
            <w:vAlign w:val="center"/>
          </w:tcPr>
          <w:p w:rsidR="005A69A3" w:rsidRPr="00BE4420" w:rsidRDefault="005A69A3" w:rsidP="006113AE">
            <w:pPr>
              <w:widowControl/>
              <w:spacing w:line="280" w:lineRule="exact"/>
              <w:jc w:val="center"/>
              <w:rPr>
                <w:rFonts w:ascii="宋体" w:hAnsi="宋体"/>
                <w:szCs w:val="21"/>
              </w:rPr>
            </w:pPr>
            <w:r w:rsidRPr="00BE4420">
              <w:rPr>
                <w:rFonts w:ascii="宋体" w:hAnsi="宋体" w:hint="eastAsia"/>
                <w:szCs w:val="21"/>
              </w:rPr>
              <w:t>日常生活</w:t>
            </w:r>
          </w:p>
        </w:tc>
        <w:tc>
          <w:tcPr>
            <w:tcW w:w="4528" w:type="dxa"/>
            <w:gridSpan w:val="2"/>
            <w:tcBorders>
              <w:top w:val="single" w:sz="4" w:space="0" w:color="auto"/>
              <w:bottom w:val="single" w:sz="4" w:space="0" w:color="auto"/>
            </w:tcBorders>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 xml:space="preserve">8. </w:t>
            </w:r>
            <w:r w:rsidRPr="00BE4420">
              <w:rPr>
                <w:rFonts w:ascii="宋体" w:hAnsi="宋体" w:cs="宋体" w:hint="eastAsia"/>
                <w:kern w:val="0"/>
                <w:szCs w:val="21"/>
              </w:rPr>
              <w:t>借婚丧嫁娶、子女升学就业等事宜大操大办或借机敛财</w:t>
            </w:r>
          </w:p>
        </w:tc>
        <w:tc>
          <w:tcPr>
            <w:tcW w:w="737"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hint="eastAsia"/>
                <w:kern w:val="0"/>
                <w:szCs w:val="21"/>
              </w:rPr>
              <w:t>严格个人重大事项上报制度；落实中央八项规定。</w:t>
            </w:r>
          </w:p>
        </w:tc>
      </w:tr>
    </w:tbl>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jc w:val="center"/>
        <w:rPr>
          <w:rFonts w:ascii="宋体" w:cs="宋体"/>
          <w:kern w:val="0"/>
          <w:sz w:val="36"/>
          <w:szCs w:val="36"/>
        </w:rPr>
      </w:pPr>
    </w:p>
    <w:p w:rsidR="005A69A3" w:rsidRDefault="005A69A3" w:rsidP="00AF0389">
      <w:pPr>
        <w:widowControl/>
        <w:spacing w:afterLines="50" w:line="440" w:lineRule="exact"/>
        <w:jc w:val="center"/>
        <w:rPr>
          <w:rFonts w:ascii="宋体" w:cs="宋体"/>
          <w:kern w:val="0"/>
          <w:sz w:val="36"/>
          <w:szCs w:val="36"/>
        </w:rPr>
      </w:pPr>
    </w:p>
    <w:p w:rsidR="005A69A3" w:rsidRPr="004E3DD6" w:rsidRDefault="005A69A3"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6"/>
        <w:gridCol w:w="1756"/>
        <w:gridCol w:w="3641"/>
        <w:gridCol w:w="887"/>
        <w:gridCol w:w="405"/>
        <w:gridCol w:w="332"/>
        <w:gridCol w:w="6587"/>
      </w:tblGrid>
      <w:tr w:rsidR="005A69A3" w:rsidRPr="00BE4420" w:rsidTr="006113AE">
        <w:trPr>
          <w:trHeight w:hRule="exact" w:val="443"/>
        </w:trPr>
        <w:tc>
          <w:tcPr>
            <w:tcW w:w="232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部门</w:t>
            </w:r>
          </w:p>
        </w:tc>
        <w:tc>
          <w:tcPr>
            <w:tcW w:w="3641"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反贪局</w:t>
            </w:r>
          </w:p>
        </w:tc>
        <w:tc>
          <w:tcPr>
            <w:tcW w:w="129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工作岗位</w:t>
            </w:r>
          </w:p>
        </w:tc>
        <w:tc>
          <w:tcPr>
            <w:tcW w:w="6919"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副科长</w:t>
            </w:r>
          </w:p>
        </w:tc>
      </w:tr>
      <w:tr w:rsidR="005A69A3" w:rsidRPr="00BE4420" w:rsidTr="006113AE">
        <w:trPr>
          <w:trHeight w:hRule="exact" w:val="1015"/>
        </w:trPr>
        <w:tc>
          <w:tcPr>
            <w:tcW w:w="232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岗位职责</w:t>
            </w:r>
          </w:p>
        </w:tc>
        <w:tc>
          <w:tcPr>
            <w:tcW w:w="11852" w:type="dxa"/>
            <w:gridSpan w:val="5"/>
            <w:vAlign w:val="center"/>
          </w:tcPr>
          <w:p w:rsidR="005A69A3" w:rsidRPr="00BE4420" w:rsidRDefault="005A69A3" w:rsidP="006113AE">
            <w:pPr>
              <w:widowControl/>
              <w:spacing w:line="280" w:lineRule="exact"/>
              <w:rPr>
                <w:rFonts w:ascii="宋体" w:hAnsi="宋体"/>
                <w:bCs/>
                <w:kern w:val="0"/>
                <w:szCs w:val="21"/>
              </w:rPr>
            </w:pPr>
            <w:r w:rsidRPr="00BE4420">
              <w:rPr>
                <w:rFonts w:ascii="宋体" w:hAnsi="宋体" w:cs="宋体"/>
                <w:kern w:val="0"/>
                <w:szCs w:val="21"/>
              </w:rPr>
              <w:t>1</w:t>
            </w:r>
            <w:r w:rsidRPr="00BE4420">
              <w:rPr>
                <w:rFonts w:ascii="宋体" w:hAnsi="宋体" w:cs="宋体" w:hint="eastAsia"/>
                <w:kern w:val="0"/>
                <w:szCs w:val="21"/>
              </w:rPr>
              <w:t>、在分管副局长的领导下协助做好反贪案件的查办工作</w:t>
            </w:r>
            <w:r w:rsidRPr="00BE4420">
              <w:rPr>
                <w:rFonts w:ascii="宋体" w:hAnsi="宋体" w:cs="宋体"/>
                <w:kern w:val="0"/>
                <w:szCs w:val="21"/>
              </w:rPr>
              <w:t>2</w:t>
            </w:r>
            <w:r w:rsidRPr="00BE4420">
              <w:rPr>
                <w:rFonts w:ascii="宋体" w:hAnsi="宋体" w:cs="宋体" w:hint="eastAsia"/>
                <w:kern w:val="0"/>
                <w:szCs w:val="21"/>
              </w:rPr>
              <w:t>、案件的主办、协办工作。</w:t>
            </w:r>
          </w:p>
        </w:tc>
      </w:tr>
      <w:tr w:rsidR="005A69A3" w:rsidRPr="00BE4420" w:rsidTr="006113AE">
        <w:trPr>
          <w:trHeight w:hRule="exact" w:val="616"/>
        </w:trPr>
        <w:tc>
          <w:tcPr>
            <w:tcW w:w="566"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序号</w:t>
            </w:r>
          </w:p>
        </w:tc>
        <w:tc>
          <w:tcPr>
            <w:tcW w:w="1756"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主要廉政风险点</w:t>
            </w:r>
          </w:p>
        </w:tc>
        <w:tc>
          <w:tcPr>
            <w:tcW w:w="4528"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主要表现形式</w:t>
            </w:r>
          </w:p>
        </w:tc>
        <w:tc>
          <w:tcPr>
            <w:tcW w:w="737"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风险等级</w:t>
            </w:r>
          </w:p>
        </w:tc>
        <w:tc>
          <w:tcPr>
            <w:tcW w:w="6587"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主要防控措施</w:t>
            </w:r>
          </w:p>
        </w:tc>
      </w:tr>
      <w:tr w:rsidR="005A69A3" w:rsidRPr="00BE4420" w:rsidTr="006113AE">
        <w:trPr>
          <w:trHeight w:hRule="exact" w:val="1219"/>
        </w:trPr>
        <w:tc>
          <w:tcPr>
            <w:tcW w:w="56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56" w:type="dxa"/>
            <w:vMerge w:val="restart"/>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线索初查</w:t>
            </w: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故意泄露线索，谋取个人利益</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5A69A3" w:rsidRPr="00BE4420" w:rsidTr="006113AE">
        <w:trPr>
          <w:trHeight w:hRule="exact" w:val="1391"/>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jc w:val="center"/>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接受关系人请托，选择性地对案件线索进行初查，违规对有的初查对象仅进行简单初查，应付差事，或向初查对象通风报信</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初查前制定初查计划、初查方向、初查措施，初查过程中定期汇报进展情况，初查终结向领导汇报时认真阐述自己的处理意见及理由；</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严格执行二人调查取证规定，让初查始终处于领导及同志们的监督之下。</w:t>
            </w:r>
          </w:p>
        </w:tc>
      </w:tr>
      <w:tr w:rsidR="005A69A3" w:rsidRPr="00BE4420" w:rsidTr="006113AE">
        <w:trPr>
          <w:trHeight w:hRule="exact" w:val="1651"/>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jc w:val="center"/>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接受关系人请托，违规对所查处案件线索建议进行立案或不立案，使有罪的人逃避刑事处罚，使无罪的人受到刑事处罚</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严格执行刑法、刑诉法和刑事诉讼规则关于立案或不立案的规定；</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在对案件线索需要立案或不立案进行集体研究时，详细阐述自己的意见及理由。</w:t>
            </w:r>
          </w:p>
        </w:tc>
      </w:tr>
      <w:tr w:rsidR="005A69A3" w:rsidRPr="00BE4420" w:rsidTr="006113AE">
        <w:trPr>
          <w:trHeight w:hRule="exact" w:val="1467"/>
        </w:trPr>
        <w:tc>
          <w:tcPr>
            <w:tcW w:w="56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2</w:t>
            </w:r>
          </w:p>
        </w:tc>
        <w:tc>
          <w:tcPr>
            <w:tcW w:w="175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楷体_GB2312" w:hint="eastAsia"/>
                <w:kern w:val="0"/>
                <w:szCs w:val="21"/>
              </w:rPr>
              <w:t>立案侦查</w:t>
            </w:r>
          </w:p>
        </w:tc>
        <w:tc>
          <w:tcPr>
            <w:tcW w:w="4528" w:type="dxa"/>
            <w:gridSpan w:val="2"/>
            <w:vAlign w:val="center"/>
          </w:tcPr>
          <w:p w:rsidR="005A69A3" w:rsidRPr="00BE4420" w:rsidRDefault="005A69A3" w:rsidP="006113AE">
            <w:pPr>
              <w:spacing w:line="280" w:lineRule="exact"/>
              <w:rPr>
                <w:rFonts w:ascii="宋体" w:hAnsi="宋体"/>
                <w:kern w:val="0"/>
                <w:szCs w:val="21"/>
              </w:rPr>
            </w:pPr>
            <w:r w:rsidRPr="00BE4420">
              <w:rPr>
                <w:rFonts w:ascii="宋体" w:hAnsi="宋体"/>
                <w:kern w:val="0"/>
                <w:szCs w:val="21"/>
              </w:rPr>
              <w:t>4.</w:t>
            </w:r>
            <w:r w:rsidRPr="00BE4420">
              <w:rPr>
                <w:rFonts w:ascii="宋体" w:hAnsi="宋体" w:hint="eastAsia"/>
                <w:kern w:val="0"/>
                <w:szCs w:val="21"/>
              </w:rPr>
              <w:t>接受关系人请托并谋取个人私利，违规建议进行搜查，对不该搜查的建议进行搜查，对该搜查的建议不进行搜查；搜查时故意不搜查某些区域。</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严格执行刑法、刑诉法和刑事诉讼规则关于搜查的规定；</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5A69A3" w:rsidRPr="00BE4420" w:rsidRDefault="005A69A3" w:rsidP="006113AE">
            <w:pPr>
              <w:pStyle w:val="11"/>
              <w:spacing w:line="280" w:lineRule="exact"/>
              <w:ind w:firstLineChars="0" w:firstLine="0"/>
              <w:rPr>
                <w:rFonts w:ascii="宋体" w:hAnsi="宋体"/>
                <w:kern w:val="0"/>
                <w:szCs w:val="21"/>
              </w:rPr>
            </w:pPr>
            <w:r w:rsidRPr="00BE4420">
              <w:rPr>
                <w:rFonts w:ascii="宋体" w:hAnsi="宋体"/>
                <w:kern w:val="0"/>
                <w:szCs w:val="21"/>
              </w:rPr>
              <w:t>3.</w:t>
            </w:r>
            <w:r w:rsidRPr="00BE4420">
              <w:rPr>
                <w:rFonts w:ascii="宋体" w:hAnsi="宋体" w:hint="eastAsia"/>
                <w:kern w:val="0"/>
                <w:szCs w:val="21"/>
              </w:rPr>
              <w:t>对是否需要搜查如实向领导汇报，提出自己的意见并深入阐述理由。</w:t>
            </w:r>
          </w:p>
        </w:tc>
      </w:tr>
      <w:tr w:rsidR="005A69A3" w:rsidRPr="00BE4420" w:rsidTr="006113AE">
        <w:trPr>
          <w:trHeight w:val="809"/>
        </w:trPr>
        <w:tc>
          <w:tcPr>
            <w:tcW w:w="566" w:type="dxa"/>
            <w:vMerge/>
            <w:vAlign w:val="center"/>
          </w:tcPr>
          <w:p w:rsidR="005A69A3" w:rsidRPr="00BE4420" w:rsidRDefault="005A69A3" w:rsidP="006113AE">
            <w:pPr>
              <w:widowControl/>
              <w:spacing w:line="280" w:lineRule="exact"/>
              <w:jc w:val="center"/>
              <w:rPr>
                <w:rFonts w:ascii="宋体" w:hAnsi="宋体"/>
                <w:kern w:val="0"/>
                <w:szCs w:val="21"/>
              </w:rPr>
            </w:pPr>
          </w:p>
        </w:tc>
        <w:tc>
          <w:tcPr>
            <w:tcW w:w="1756" w:type="dxa"/>
            <w:vMerge/>
            <w:vAlign w:val="center"/>
          </w:tcPr>
          <w:p w:rsidR="005A69A3" w:rsidRPr="00BE4420" w:rsidRDefault="005A69A3" w:rsidP="006113AE">
            <w:pPr>
              <w:widowControl/>
              <w:spacing w:line="280" w:lineRule="exact"/>
              <w:rPr>
                <w:rFonts w:ascii="宋体" w:hAnsi="宋体"/>
                <w:kern w:val="0"/>
                <w:szCs w:val="21"/>
              </w:rPr>
            </w:pPr>
          </w:p>
        </w:tc>
        <w:tc>
          <w:tcPr>
            <w:tcW w:w="4528"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徇私情，私自会见案件当事人或其辩护人、代理人、申诉人、亲友及特定利害关系人</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严格执行与当事人交往规定，不私下与案件当事人见面；</w:t>
            </w:r>
          </w:p>
          <w:p w:rsidR="005A69A3" w:rsidRPr="00BE4420" w:rsidRDefault="005A69A3" w:rsidP="006113AE">
            <w:pPr>
              <w:pStyle w:val="11"/>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坚持误吃请及时报告制度。</w:t>
            </w:r>
          </w:p>
        </w:tc>
      </w:tr>
      <w:tr w:rsidR="005A69A3" w:rsidRPr="00BE4420" w:rsidTr="006113AE">
        <w:trPr>
          <w:trHeight w:val="1330"/>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rPr>
                <w:rFonts w:ascii="宋体" w:hAnsi="宋体"/>
                <w:szCs w:val="21"/>
              </w:rPr>
            </w:pPr>
          </w:p>
        </w:tc>
        <w:tc>
          <w:tcPr>
            <w:tcW w:w="4528"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kern w:val="0"/>
                <w:szCs w:val="21"/>
              </w:rPr>
              <w:t>6.</w:t>
            </w:r>
            <w:r w:rsidRPr="00BE4420">
              <w:rPr>
                <w:rFonts w:ascii="宋体" w:hAnsi="宋体" w:cs="宋体" w:hint="eastAsia"/>
                <w:kern w:val="0"/>
                <w:szCs w:val="21"/>
              </w:rPr>
              <w:t>案件中，徇私情，挪用、私分、私存、调换、外借或擅自处理扣押、冻结款物及其孳息。使用扣押机动车辆</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严格规范执行江苏省人民检察院关于进一步规范刑事诉讼涉案财物处置工作的实施意见。</w:t>
            </w:r>
          </w:p>
        </w:tc>
      </w:tr>
      <w:tr w:rsidR="005A69A3" w:rsidRPr="00BE4420" w:rsidTr="006113AE">
        <w:trPr>
          <w:trHeight w:hRule="exact" w:val="1230"/>
        </w:trPr>
        <w:tc>
          <w:tcPr>
            <w:tcW w:w="566" w:type="dxa"/>
            <w:tcBorders>
              <w:top w:val="single" w:sz="4" w:space="0" w:color="auto"/>
              <w:bottom w:val="single" w:sz="4" w:space="0" w:color="auto"/>
            </w:tcBorders>
            <w:vAlign w:val="center"/>
          </w:tcPr>
          <w:p w:rsidR="005A69A3" w:rsidRPr="00BE4420" w:rsidRDefault="005A69A3" w:rsidP="006113AE">
            <w:pPr>
              <w:widowControl/>
              <w:spacing w:line="280" w:lineRule="exact"/>
              <w:ind w:firstLineChars="50" w:firstLine="105"/>
              <w:rPr>
                <w:rFonts w:ascii="宋体" w:hAnsi="宋体"/>
                <w:szCs w:val="21"/>
              </w:rPr>
            </w:pPr>
            <w:r w:rsidRPr="00BE4420">
              <w:rPr>
                <w:rFonts w:ascii="宋体" w:hAnsi="宋体"/>
                <w:szCs w:val="21"/>
              </w:rPr>
              <w:t>3</w:t>
            </w:r>
          </w:p>
        </w:tc>
        <w:tc>
          <w:tcPr>
            <w:tcW w:w="1756" w:type="dxa"/>
            <w:tcBorders>
              <w:top w:val="single" w:sz="4" w:space="0" w:color="auto"/>
              <w:bottom w:val="single" w:sz="4" w:space="0" w:color="auto"/>
            </w:tcBorders>
            <w:vAlign w:val="center"/>
          </w:tcPr>
          <w:p w:rsidR="005A69A3" w:rsidRPr="00BE4420" w:rsidRDefault="005A69A3" w:rsidP="006113AE">
            <w:pPr>
              <w:widowControl/>
              <w:spacing w:line="280" w:lineRule="exact"/>
              <w:jc w:val="center"/>
              <w:rPr>
                <w:rFonts w:ascii="宋体" w:hAnsi="宋体"/>
                <w:szCs w:val="21"/>
              </w:rPr>
            </w:pPr>
            <w:r w:rsidRPr="00BE4420">
              <w:rPr>
                <w:rFonts w:ascii="宋体" w:hAnsi="宋体" w:hint="eastAsia"/>
                <w:szCs w:val="21"/>
              </w:rPr>
              <w:t>日常生活</w:t>
            </w:r>
          </w:p>
        </w:tc>
        <w:tc>
          <w:tcPr>
            <w:tcW w:w="4528" w:type="dxa"/>
            <w:gridSpan w:val="2"/>
            <w:tcBorders>
              <w:top w:val="single" w:sz="4" w:space="0" w:color="auto"/>
              <w:bottom w:val="single" w:sz="4" w:space="0" w:color="auto"/>
            </w:tcBorders>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7.</w:t>
            </w:r>
            <w:r w:rsidRPr="00BE4420">
              <w:rPr>
                <w:rFonts w:ascii="宋体" w:hAnsi="宋体" w:cs="宋体" w:hint="eastAsia"/>
                <w:kern w:val="0"/>
                <w:szCs w:val="21"/>
              </w:rPr>
              <w:t>借婚丧嫁娶、子女升学就业等事宜大操大办或借机敛财</w:t>
            </w:r>
          </w:p>
        </w:tc>
        <w:tc>
          <w:tcPr>
            <w:tcW w:w="737"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hint="eastAsia"/>
                <w:kern w:val="0"/>
                <w:szCs w:val="21"/>
              </w:rPr>
              <w:t>严格个人重大事项上报制度；落实中央八项规定。</w:t>
            </w:r>
          </w:p>
        </w:tc>
      </w:tr>
      <w:tr w:rsidR="005A69A3" w:rsidRPr="00BE4420" w:rsidTr="006113AE">
        <w:trPr>
          <w:trHeight w:hRule="exact" w:val="1411"/>
        </w:trPr>
        <w:tc>
          <w:tcPr>
            <w:tcW w:w="566" w:type="dxa"/>
            <w:tcBorders>
              <w:top w:val="single" w:sz="4" w:space="0" w:color="auto"/>
              <w:bottom w:val="single" w:sz="4" w:space="0" w:color="auto"/>
            </w:tcBorders>
            <w:vAlign w:val="center"/>
          </w:tcPr>
          <w:p w:rsidR="005A69A3" w:rsidRPr="00BE4420" w:rsidRDefault="005A69A3" w:rsidP="006113AE">
            <w:pPr>
              <w:widowControl/>
              <w:spacing w:line="280" w:lineRule="exact"/>
              <w:ind w:firstLineChars="50" w:firstLine="105"/>
              <w:rPr>
                <w:rFonts w:ascii="宋体" w:hAnsi="宋体"/>
                <w:szCs w:val="21"/>
              </w:rPr>
            </w:pPr>
            <w:r w:rsidRPr="00BE4420">
              <w:rPr>
                <w:rFonts w:ascii="宋体" w:hAnsi="宋体"/>
                <w:szCs w:val="21"/>
              </w:rPr>
              <w:t>4</w:t>
            </w:r>
          </w:p>
        </w:tc>
        <w:tc>
          <w:tcPr>
            <w:tcW w:w="1756" w:type="dxa"/>
            <w:tcBorders>
              <w:top w:val="single" w:sz="4" w:space="0" w:color="auto"/>
              <w:bottom w:val="single" w:sz="4" w:space="0" w:color="auto"/>
            </w:tcBorders>
            <w:vAlign w:val="center"/>
          </w:tcPr>
          <w:p w:rsidR="005A69A3" w:rsidRPr="00BE4420" w:rsidRDefault="005A69A3" w:rsidP="006113AE">
            <w:pPr>
              <w:widowControl/>
              <w:spacing w:line="280" w:lineRule="exact"/>
              <w:jc w:val="center"/>
              <w:rPr>
                <w:rFonts w:ascii="宋体" w:hAnsi="宋体"/>
                <w:szCs w:val="21"/>
              </w:rPr>
            </w:pPr>
            <w:r w:rsidRPr="00BE4420">
              <w:rPr>
                <w:rFonts w:ascii="宋体" w:hAnsi="宋体" w:hint="eastAsia"/>
                <w:szCs w:val="21"/>
              </w:rPr>
              <w:t>与律师交往</w:t>
            </w:r>
          </w:p>
        </w:tc>
        <w:tc>
          <w:tcPr>
            <w:tcW w:w="4528" w:type="dxa"/>
            <w:gridSpan w:val="2"/>
            <w:tcBorders>
              <w:top w:val="single" w:sz="4" w:space="0" w:color="auto"/>
              <w:bottom w:val="single" w:sz="4" w:space="0" w:color="auto"/>
            </w:tcBorders>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8.</w:t>
            </w:r>
            <w:r w:rsidRPr="00BE4420">
              <w:rPr>
                <w:rFonts w:ascii="宋体" w:hAnsi="宋体" w:cs="宋体" w:hint="eastAsia"/>
                <w:kern w:val="0"/>
                <w:szCs w:val="21"/>
              </w:rPr>
              <w:t>与律师不规范交往，为个人目的，违反规定向案件当事人推荐特定的律师作为本人或本院办理案件的诉讼代理人、辩护人，或者要求、暗示当事人更换律师</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严格遵守《江苏省人民检察院关于在查办职务犯罪工作中依法保障辩护律师会见权的规定》，不与律师非正当交往、为律师谋利，以免造成廉政风险。</w:t>
            </w:r>
          </w:p>
        </w:tc>
      </w:tr>
    </w:tbl>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Pr="004E3DD6" w:rsidRDefault="005A69A3"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420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759"/>
        <w:gridCol w:w="3360"/>
        <w:gridCol w:w="288"/>
        <w:gridCol w:w="720"/>
        <w:gridCol w:w="575"/>
        <w:gridCol w:w="6931"/>
      </w:tblGrid>
      <w:tr w:rsidR="005A69A3" w:rsidRPr="00C13017" w:rsidTr="006113AE">
        <w:trPr>
          <w:trHeight w:hRule="exact" w:val="646"/>
        </w:trPr>
        <w:tc>
          <w:tcPr>
            <w:tcW w:w="2326" w:type="dxa"/>
            <w:gridSpan w:val="2"/>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部门</w:t>
            </w:r>
          </w:p>
        </w:tc>
        <w:tc>
          <w:tcPr>
            <w:tcW w:w="3360" w:type="dxa"/>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反贪局</w:t>
            </w:r>
          </w:p>
        </w:tc>
        <w:tc>
          <w:tcPr>
            <w:tcW w:w="1583" w:type="dxa"/>
            <w:gridSpan w:val="3"/>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工作岗位</w:t>
            </w:r>
          </w:p>
        </w:tc>
        <w:tc>
          <w:tcPr>
            <w:tcW w:w="6931" w:type="dxa"/>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员额制检察官</w:t>
            </w:r>
          </w:p>
        </w:tc>
      </w:tr>
      <w:tr w:rsidR="005A69A3" w:rsidRPr="00C13017" w:rsidTr="006113AE">
        <w:trPr>
          <w:trHeight w:hRule="exact" w:val="746"/>
        </w:trPr>
        <w:tc>
          <w:tcPr>
            <w:tcW w:w="2326" w:type="dxa"/>
            <w:gridSpan w:val="2"/>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岗位职责</w:t>
            </w:r>
          </w:p>
        </w:tc>
        <w:tc>
          <w:tcPr>
            <w:tcW w:w="11874" w:type="dxa"/>
            <w:gridSpan w:val="5"/>
            <w:vAlign w:val="center"/>
          </w:tcPr>
          <w:p w:rsidR="005A69A3" w:rsidRPr="00C13017" w:rsidRDefault="005A69A3" w:rsidP="006113AE">
            <w:pPr>
              <w:widowControl/>
              <w:spacing w:line="280" w:lineRule="exact"/>
              <w:rPr>
                <w:rFonts w:ascii="宋体"/>
                <w:b/>
                <w:bCs/>
                <w:kern w:val="0"/>
              </w:rPr>
            </w:pPr>
            <w:r w:rsidRPr="00C13017">
              <w:rPr>
                <w:rFonts w:ascii="宋体" w:hAnsi="宋体" w:cs="宋体"/>
                <w:kern w:val="0"/>
              </w:rPr>
              <w:t>1</w:t>
            </w:r>
            <w:r w:rsidRPr="00C13017">
              <w:rPr>
                <w:rFonts w:ascii="宋体" w:hAnsi="宋体" w:cs="宋体" w:hint="eastAsia"/>
                <w:kern w:val="0"/>
              </w:rPr>
              <w:t>、对线索进行初核及审查评估，提出处理意见；</w:t>
            </w:r>
            <w:r w:rsidRPr="00C13017">
              <w:rPr>
                <w:rFonts w:ascii="宋体" w:hAnsi="宋体" w:cs="宋体"/>
                <w:kern w:val="0"/>
              </w:rPr>
              <w:t>2</w:t>
            </w:r>
            <w:r w:rsidRPr="00C13017">
              <w:rPr>
                <w:rFonts w:ascii="宋体" w:hAnsi="宋体" w:cs="宋体" w:hint="eastAsia"/>
                <w:kern w:val="0"/>
              </w:rPr>
              <w:t>、对贪贿案件开展初查工作、侦查工作，并提出处理意见。</w:t>
            </w:r>
          </w:p>
        </w:tc>
      </w:tr>
      <w:tr w:rsidR="005A69A3" w:rsidRPr="00C13017" w:rsidTr="006113AE">
        <w:trPr>
          <w:trHeight w:hRule="exact" w:val="891"/>
        </w:trPr>
        <w:tc>
          <w:tcPr>
            <w:tcW w:w="567" w:type="dxa"/>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序号</w:t>
            </w:r>
          </w:p>
        </w:tc>
        <w:tc>
          <w:tcPr>
            <w:tcW w:w="1759" w:type="dxa"/>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主要廉政风险点</w:t>
            </w:r>
          </w:p>
        </w:tc>
        <w:tc>
          <w:tcPr>
            <w:tcW w:w="3648" w:type="dxa"/>
            <w:gridSpan w:val="2"/>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主要表现形式</w:t>
            </w:r>
          </w:p>
        </w:tc>
        <w:tc>
          <w:tcPr>
            <w:tcW w:w="720" w:type="dxa"/>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风险等级</w:t>
            </w:r>
          </w:p>
        </w:tc>
        <w:tc>
          <w:tcPr>
            <w:tcW w:w="7506" w:type="dxa"/>
            <w:gridSpan w:val="2"/>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主要防控措施</w:t>
            </w:r>
          </w:p>
        </w:tc>
      </w:tr>
      <w:tr w:rsidR="005A69A3" w:rsidRPr="00C13017" w:rsidTr="006113AE">
        <w:trPr>
          <w:trHeight w:hRule="exact" w:val="968"/>
        </w:trPr>
        <w:tc>
          <w:tcPr>
            <w:tcW w:w="567" w:type="dxa"/>
            <w:vMerge w:val="restart"/>
            <w:vAlign w:val="center"/>
          </w:tcPr>
          <w:p w:rsidR="005A69A3" w:rsidRPr="00C13017" w:rsidRDefault="005A69A3" w:rsidP="006113AE">
            <w:pPr>
              <w:widowControl/>
              <w:spacing w:line="280" w:lineRule="exact"/>
              <w:jc w:val="center"/>
              <w:rPr>
                <w:rFonts w:ascii="宋体" w:hAnsi="宋体" w:cs="宋体"/>
                <w:kern w:val="0"/>
              </w:rPr>
            </w:pPr>
            <w:r w:rsidRPr="00C13017">
              <w:rPr>
                <w:rFonts w:ascii="宋体" w:hAnsi="宋体" w:cs="宋体"/>
                <w:kern w:val="0"/>
              </w:rPr>
              <w:t>1</w:t>
            </w:r>
          </w:p>
        </w:tc>
        <w:tc>
          <w:tcPr>
            <w:tcW w:w="1759" w:type="dxa"/>
            <w:vMerge w:val="restart"/>
            <w:vAlign w:val="center"/>
          </w:tcPr>
          <w:p w:rsidR="005A69A3" w:rsidRPr="00C13017" w:rsidRDefault="005A69A3" w:rsidP="006113AE">
            <w:pPr>
              <w:widowControl/>
              <w:spacing w:line="280" w:lineRule="exact"/>
              <w:jc w:val="center"/>
              <w:rPr>
                <w:rFonts w:ascii="宋体"/>
                <w:kern w:val="0"/>
              </w:rPr>
            </w:pPr>
            <w:r w:rsidRPr="00C13017">
              <w:rPr>
                <w:rFonts w:ascii="宋体" w:hAnsi="宋体" w:cs="宋体" w:hint="eastAsia"/>
                <w:kern w:val="0"/>
              </w:rPr>
              <w:t>线索初核、初查</w:t>
            </w:r>
          </w:p>
        </w:tc>
        <w:tc>
          <w:tcPr>
            <w:tcW w:w="3648" w:type="dxa"/>
            <w:gridSpan w:val="2"/>
            <w:vAlign w:val="center"/>
          </w:tcPr>
          <w:p w:rsidR="005A69A3" w:rsidRPr="00C13017" w:rsidRDefault="005A69A3" w:rsidP="006113AE">
            <w:pPr>
              <w:widowControl/>
              <w:spacing w:line="280" w:lineRule="exact"/>
              <w:rPr>
                <w:rFonts w:ascii="宋体" w:cs="宋体"/>
                <w:kern w:val="0"/>
                <w:szCs w:val="21"/>
              </w:rPr>
            </w:pPr>
            <w:r w:rsidRPr="00C13017">
              <w:rPr>
                <w:rFonts w:ascii="宋体" w:hAnsi="宋体" w:cs="宋体"/>
                <w:kern w:val="0"/>
                <w:szCs w:val="21"/>
              </w:rPr>
              <w:t>1.</w:t>
            </w:r>
            <w:r w:rsidRPr="00C13017">
              <w:rPr>
                <w:rFonts w:ascii="宋体" w:hAnsi="宋体" w:cs="宋体" w:hint="eastAsia"/>
                <w:kern w:val="0"/>
                <w:szCs w:val="21"/>
              </w:rPr>
              <w:t>因私情私利，故意造成案件泄露</w:t>
            </w:r>
          </w:p>
        </w:tc>
        <w:tc>
          <w:tcPr>
            <w:tcW w:w="720" w:type="dxa"/>
            <w:vAlign w:val="center"/>
          </w:tcPr>
          <w:p w:rsidR="005A69A3" w:rsidRPr="00C13017" w:rsidRDefault="005A69A3" w:rsidP="006113AE">
            <w:pPr>
              <w:widowControl/>
              <w:spacing w:line="280" w:lineRule="exact"/>
              <w:jc w:val="center"/>
              <w:rPr>
                <w:rFonts w:ascii="宋体" w:cs="宋体"/>
                <w:kern w:val="0"/>
                <w:szCs w:val="21"/>
              </w:rPr>
            </w:pPr>
            <w:r w:rsidRPr="00C13017">
              <w:rPr>
                <w:rFonts w:ascii="宋体" w:hAnsi="宋体" w:cs="宋体" w:hint="eastAsia"/>
                <w:kern w:val="0"/>
                <w:szCs w:val="21"/>
              </w:rPr>
              <w:t>一级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严格执行保密制度和安全制度；</w:t>
            </w:r>
          </w:p>
          <w:p w:rsidR="005A69A3" w:rsidRPr="00C13017" w:rsidRDefault="005A69A3" w:rsidP="006113AE">
            <w:pPr>
              <w:pStyle w:val="11"/>
              <w:widowControl/>
              <w:spacing w:line="280" w:lineRule="exact"/>
              <w:ind w:firstLineChars="0" w:firstLine="0"/>
              <w:rPr>
                <w:rFonts w:ascii="宋体" w:cs="宋体"/>
                <w:kern w:val="0"/>
                <w:szCs w:val="21"/>
              </w:rPr>
            </w:pPr>
            <w:r w:rsidRPr="00C13017">
              <w:rPr>
                <w:rFonts w:ascii="宋体" w:hAnsi="宋体" w:cs="楷体_GB2312"/>
                <w:kern w:val="0"/>
                <w:szCs w:val="21"/>
              </w:rPr>
              <w:t>2.</w:t>
            </w:r>
            <w:r w:rsidRPr="00C13017">
              <w:rPr>
                <w:rFonts w:ascii="宋体" w:hAnsi="宋体" w:cs="楷体_GB2312" w:hint="eastAsia"/>
                <w:kern w:val="0"/>
                <w:szCs w:val="21"/>
              </w:rPr>
              <w:t>严格执行与诉讼代理人、律师、当事人交往的规定，不与当事人私下接触，不泄露案情。</w:t>
            </w:r>
          </w:p>
        </w:tc>
      </w:tr>
      <w:tr w:rsidR="005A69A3" w:rsidRPr="00C13017" w:rsidTr="006113AE">
        <w:trPr>
          <w:trHeight w:hRule="exact" w:val="560"/>
        </w:trPr>
        <w:tc>
          <w:tcPr>
            <w:tcW w:w="567" w:type="dxa"/>
            <w:vMerge/>
            <w:vAlign w:val="center"/>
          </w:tcPr>
          <w:p w:rsidR="005A69A3" w:rsidRPr="00C13017" w:rsidRDefault="005A69A3" w:rsidP="006113AE">
            <w:pPr>
              <w:widowControl/>
              <w:spacing w:line="280" w:lineRule="exact"/>
              <w:jc w:val="center"/>
            </w:pPr>
          </w:p>
        </w:tc>
        <w:tc>
          <w:tcPr>
            <w:tcW w:w="1759" w:type="dxa"/>
            <w:vMerge/>
            <w:vAlign w:val="center"/>
          </w:tcPr>
          <w:p w:rsidR="005A69A3" w:rsidRPr="00C13017" w:rsidRDefault="005A69A3" w:rsidP="006113AE">
            <w:pPr>
              <w:widowControl/>
              <w:spacing w:line="280" w:lineRule="exact"/>
              <w:jc w:val="center"/>
            </w:pPr>
          </w:p>
        </w:tc>
        <w:tc>
          <w:tcPr>
            <w:tcW w:w="3648" w:type="dxa"/>
            <w:gridSpan w:val="2"/>
            <w:vAlign w:val="center"/>
          </w:tcPr>
          <w:p w:rsidR="005A69A3" w:rsidRPr="00C13017" w:rsidRDefault="005A69A3" w:rsidP="006113AE">
            <w:pPr>
              <w:spacing w:line="280" w:lineRule="exact"/>
              <w:rPr>
                <w:rFonts w:ascii="宋体" w:cs="宋体"/>
                <w:kern w:val="0"/>
                <w:szCs w:val="21"/>
              </w:rPr>
            </w:pPr>
            <w:r w:rsidRPr="00C13017">
              <w:rPr>
                <w:rFonts w:ascii="宋体" w:hAnsi="宋体" w:cs="宋体"/>
                <w:kern w:val="0"/>
                <w:szCs w:val="21"/>
              </w:rPr>
              <w:t>2.</w:t>
            </w:r>
            <w:r w:rsidRPr="00C13017">
              <w:rPr>
                <w:rFonts w:ascii="宋体" w:hAnsi="宋体" w:cs="楷体_GB2312"/>
                <w:kern w:val="0"/>
                <w:szCs w:val="21"/>
              </w:rPr>
              <w:t xml:space="preserve"> </w:t>
            </w:r>
            <w:r w:rsidRPr="00C13017">
              <w:rPr>
                <w:rFonts w:ascii="宋体" w:hAnsi="宋体" w:cs="楷体_GB2312" w:hint="eastAsia"/>
                <w:kern w:val="0"/>
                <w:szCs w:val="21"/>
              </w:rPr>
              <w:t>因人情因素，故意拖延或压案不查</w:t>
            </w:r>
          </w:p>
        </w:tc>
        <w:tc>
          <w:tcPr>
            <w:tcW w:w="720" w:type="dxa"/>
            <w:vAlign w:val="center"/>
          </w:tcPr>
          <w:p w:rsidR="005A69A3" w:rsidRPr="00C13017" w:rsidRDefault="005A69A3" w:rsidP="006113AE">
            <w:pPr>
              <w:spacing w:line="280" w:lineRule="exact"/>
              <w:jc w:val="center"/>
              <w:rPr>
                <w:rFonts w:ascii="宋体" w:cs="宋体"/>
                <w:kern w:val="0"/>
                <w:szCs w:val="21"/>
              </w:rPr>
            </w:pPr>
            <w:r w:rsidRPr="00C13017">
              <w:rPr>
                <w:rFonts w:ascii="宋体" w:hAnsi="宋体" w:cs="宋体" w:hint="eastAsia"/>
                <w:kern w:val="0"/>
                <w:szCs w:val="21"/>
              </w:rPr>
              <w:t>二级</w:t>
            </w:r>
          </w:p>
        </w:tc>
        <w:tc>
          <w:tcPr>
            <w:tcW w:w="7506" w:type="dxa"/>
            <w:gridSpan w:val="2"/>
            <w:vAlign w:val="center"/>
          </w:tcPr>
          <w:p w:rsidR="005A69A3" w:rsidRPr="00C13017" w:rsidRDefault="005A69A3" w:rsidP="006113AE">
            <w:pPr>
              <w:spacing w:line="280" w:lineRule="exact"/>
              <w:rPr>
                <w:rFonts w:ascii="宋体" w:cs="宋体"/>
                <w:kern w:val="0"/>
                <w:szCs w:val="21"/>
              </w:rPr>
            </w:pPr>
            <w:r w:rsidRPr="00C13017">
              <w:rPr>
                <w:rFonts w:ascii="宋体" w:hAnsi="宋体" w:cs="楷体_GB2312" w:hint="eastAsia"/>
                <w:kern w:val="0"/>
                <w:szCs w:val="21"/>
              </w:rPr>
              <w:t>严格按规定期限开展初查，延长期限由分管领导审批。</w:t>
            </w:r>
          </w:p>
        </w:tc>
      </w:tr>
      <w:tr w:rsidR="005A69A3" w:rsidRPr="00C13017" w:rsidTr="006113AE">
        <w:trPr>
          <w:trHeight w:hRule="exact" w:val="567"/>
        </w:trPr>
        <w:tc>
          <w:tcPr>
            <w:tcW w:w="567" w:type="dxa"/>
            <w:vMerge/>
            <w:tcBorders>
              <w:bottom w:val="single" w:sz="4" w:space="0" w:color="auto"/>
            </w:tcBorders>
            <w:vAlign w:val="center"/>
          </w:tcPr>
          <w:p w:rsidR="005A69A3" w:rsidRPr="00C13017" w:rsidRDefault="005A69A3" w:rsidP="006113AE">
            <w:pPr>
              <w:widowControl/>
              <w:spacing w:line="280" w:lineRule="exact"/>
              <w:jc w:val="center"/>
            </w:pPr>
          </w:p>
        </w:tc>
        <w:tc>
          <w:tcPr>
            <w:tcW w:w="1759" w:type="dxa"/>
            <w:vMerge/>
            <w:tcBorders>
              <w:bottom w:val="single" w:sz="4" w:space="0" w:color="auto"/>
            </w:tcBorders>
            <w:vAlign w:val="center"/>
          </w:tcPr>
          <w:p w:rsidR="005A69A3" w:rsidRPr="00C13017" w:rsidRDefault="005A69A3" w:rsidP="006113AE">
            <w:pPr>
              <w:widowControl/>
              <w:spacing w:line="280" w:lineRule="exact"/>
              <w:jc w:val="center"/>
            </w:pPr>
          </w:p>
        </w:tc>
        <w:tc>
          <w:tcPr>
            <w:tcW w:w="3648" w:type="dxa"/>
            <w:gridSpan w:val="2"/>
            <w:tcBorders>
              <w:bottom w:val="single" w:sz="4" w:space="0" w:color="auto"/>
            </w:tcBorders>
            <w:vAlign w:val="center"/>
          </w:tcPr>
          <w:p w:rsidR="005A69A3" w:rsidRPr="00C13017" w:rsidRDefault="005A69A3" w:rsidP="006113AE">
            <w:pPr>
              <w:widowControl/>
              <w:spacing w:line="280" w:lineRule="exact"/>
              <w:rPr>
                <w:rFonts w:ascii="宋体" w:cs="宋体"/>
                <w:kern w:val="0"/>
                <w:szCs w:val="21"/>
              </w:rPr>
            </w:pPr>
            <w:r w:rsidRPr="00C13017">
              <w:rPr>
                <w:rFonts w:ascii="宋体" w:hAnsi="宋体" w:cs="宋体"/>
                <w:kern w:val="0"/>
                <w:szCs w:val="21"/>
              </w:rPr>
              <w:t xml:space="preserve">3. </w:t>
            </w:r>
            <w:r w:rsidRPr="00C13017">
              <w:rPr>
                <w:rFonts w:ascii="宋体" w:hAnsi="宋体" w:cs="宋体" w:hint="eastAsia"/>
                <w:kern w:val="0"/>
                <w:szCs w:val="21"/>
              </w:rPr>
              <w:t>因私情私利，了草初查</w:t>
            </w:r>
          </w:p>
        </w:tc>
        <w:tc>
          <w:tcPr>
            <w:tcW w:w="720" w:type="dxa"/>
            <w:tcBorders>
              <w:bottom w:val="single" w:sz="4" w:space="0" w:color="auto"/>
            </w:tcBorders>
            <w:vAlign w:val="center"/>
          </w:tcPr>
          <w:p w:rsidR="005A69A3" w:rsidRPr="00C13017" w:rsidRDefault="005A69A3" w:rsidP="006113AE">
            <w:pPr>
              <w:widowControl/>
              <w:spacing w:line="280" w:lineRule="exact"/>
              <w:jc w:val="center"/>
              <w:rPr>
                <w:rFonts w:ascii="宋体" w:cs="宋体"/>
                <w:kern w:val="0"/>
                <w:szCs w:val="21"/>
              </w:rPr>
            </w:pPr>
            <w:r w:rsidRPr="00C13017">
              <w:rPr>
                <w:rFonts w:ascii="宋体" w:hAnsi="宋体" w:cs="宋体" w:hint="eastAsia"/>
                <w:kern w:val="0"/>
                <w:szCs w:val="21"/>
              </w:rPr>
              <w:t>二级</w:t>
            </w:r>
          </w:p>
        </w:tc>
        <w:tc>
          <w:tcPr>
            <w:tcW w:w="7506" w:type="dxa"/>
            <w:gridSpan w:val="2"/>
            <w:tcBorders>
              <w:bottom w:val="single" w:sz="4" w:space="0" w:color="auto"/>
            </w:tcBorders>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加强初查的动态管理；</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实行员额制检察官、局领导分级把关制；</w:t>
            </w:r>
          </w:p>
          <w:p w:rsidR="005A69A3" w:rsidRPr="00C13017" w:rsidRDefault="005A69A3" w:rsidP="005A69A3">
            <w:pPr>
              <w:pStyle w:val="11"/>
              <w:widowControl/>
              <w:numPr>
                <w:ilvl w:val="0"/>
                <w:numId w:val="57"/>
              </w:numPr>
              <w:spacing w:line="280" w:lineRule="exact"/>
              <w:ind w:firstLineChars="0" w:firstLine="0"/>
              <w:rPr>
                <w:rFonts w:ascii="宋体" w:cs="宋体"/>
                <w:kern w:val="0"/>
                <w:szCs w:val="21"/>
              </w:rPr>
            </w:pPr>
            <w:r w:rsidRPr="00C13017">
              <w:rPr>
                <w:rFonts w:ascii="宋体" w:hAnsi="宋体" w:cs="楷体_GB2312" w:hint="eastAsia"/>
                <w:kern w:val="0"/>
                <w:szCs w:val="21"/>
              </w:rPr>
              <w:t>严格执行员额制检察官责任追究制度。</w:t>
            </w:r>
          </w:p>
        </w:tc>
      </w:tr>
      <w:tr w:rsidR="005A69A3" w:rsidRPr="00C13017" w:rsidTr="006113AE">
        <w:trPr>
          <w:trHeight w:hRule="exact" w:val="994"/>
        </w:trPr>
        <w:tc>
          <w:tcPr>
            <w:tcW w:w="567" w:type="dxa"/>
            <w:tcBorders>
              <w:top w:val="single" w:sz="4" w:space="0" w:color="auto"/>
            </w:tcBorders>
            <w:vAlign w:val="center"/>
          </w:tcPr>
          <w:p w:rsidR="005A69A3" w:rsidRPr="00C13017" w:rsidRDefault="005A69A3" w:rsidP="006113AE">
            <w:pPr>
              <w:spacing w:line="280" w:lineRule="exact"/>
              <w:jc w:val="center"/>
            </w:pPr>
            <w:r w:rsidRPr="00C13017">
              <w:t>2</w:t>
            </w:r>
          </w:p>
        </w:tc>
        <w:tc>
          <w:tcPr>
            <w:tcW w:w="1759" w:type="dxa"/>
            <w:tcBorders>
              <w:top w:val="single" w:sz="4" w:space="0" w:color="auto"/>
            </w:tcBorders>
            <w:vAlign w:val="center"/>
          </w:tcPr>
          <w:p w:rsidR="005A69A3" w:rsidRPr="00C13017" w:rsidRDefault="005A69A3" w:rsidP="006113AE">
            <w:pPr>
              <w:spacing w:line="280" w:lineRule="exact"/>
              <w:jc w:val="center"/>
            </w:pPr>
            <w:r w:rsidRPr="00C13017">
              <w:rPr>
                <w:rFonts w:hint="eastAsia"/>
              </w:rPr>
              <w:t>立案</w:t>
            </w:r>
          </w:p>
        </w:tc>
        <w:tc>
          <w:tcPr>
            <w:tcW w:w="3648" w:type="dxa"/>
            <w:gridSpan w:val="2"/>
            <w:tcBorders>
              <w:top w:val="single" w:sz="4" w:space="0" w:color="auto"/>
            </w:tcBorders>
            <w:vAlign w:val="center"/>
          </w:tcPr>
          <w:p w:rsidR="005A69A3" w:rsidRPr="00C13017" w:rsidRDefault="005A69A3" w:rsidP="006113AE">
            <w:pPr>
              <w:widowControl/>
              <w:spacing w:line="280" w:lineRule="exact"/>
              <w:rPr>
                <w:rFonts w:ascii="宋体" w:cs="宋体"/>
                <w:kern w:val="0"/>
              </w:rPr>
            </w:pPr>
            <w:r w:rsidRPr="00C13017">
              <w:rPr>
                <w:rFonts w:ascii="宋体" w:hAnsi="宋体" w:cs="宋体"/>
                <w:kern w:val="0"/>
              </w:rPr>
              <w:t>4.</w:t>
            </w:r>
            <w:r w:rsidRPr="00C13017">
              <w:rPr>
                <w:rFonts w:ascii="宋体" w:hAnsi="宋体" w:cs="宋体" w:hint="eastAsia"/>
                <w:kern w:val="0"/>
              </w:rPr>
              <w:t>因私情私利，不如实汇报初查结果，造成该立案不立案，不该立案的立案</w:t>
            </w:r>
          </w:p>
        </w:tc>
        <w:tc>
          <w:tcPr>
            <w:tcW w:w="720" w:type="dxa"/>
            <w:tcBorders>
              <w:top w:val="single" w:sz="4" w:space="0" w:color="auto"/>
            </w:tcBorders>
            <w:vAlign w:val="center"/>
          </w:tcPr>
          <w:p w:rsidR="005A69A3" w:rsidRPr="00C13017" w:rsidRDefault="005A69A3" w:rsidP="006113AE">
            <w:pPr>
              <w:widowControl/>
              <w:spacing w:line="280" w:lineRule="exact"/>
              <w:jc w:val="center"/>
              <w:rPr>
                <w:rFonts w:ascii="宋体" w:cs="宋体"/>
                <w:kern w:val="0"/>
              </w:rPr>
            </w:pPr>
            <w:r w:rsidRPr="00C13017">
              <w:rPr>
                <w:rFonts w:ascii="宋体" w:hAnsi="宋体" w:cs="宋体" w:hint="eastAsia"/>
                <w:kern w:val="0"/>
              </w:rPr>
              <w:t>一级</w:t>
            </w:r>
          </w:p>
        </w:tc>
        <w:tc>
          <w:tcPr>
            <w:tcW w:w="7506" w:type="dxa"/>
            <w:gridSpan w:val="2"/>
            <w:tcBorders>
              <w:top w:val="single" w:sz="4" w:space="0" w:color="auto"/>
            </w:tcBorders>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严格执行初查的分级汇报制度；</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实行员额制检察官、局领导分级把关制；</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3.</w:t>
            </w:r>
            <w:r w:rsidRPr="00C13017">
              <w:rPr>
                <w:rFonts w:ascii="宋体" w:hAnsi="宋体" w:cs="楷体_GB2312" w:hint="eastAsia"/>
                <w:kern w:val="0"/>
                <w:szCs w:val="21"/>
              </w:rPr>
              <w:t>严格执行员额制检察官责任追究制度。</w:t>
            </w:r>
          </w:p>
        </w:tc>
      </w:tr>
      <w:tr w:rsidR="005A69A3" w:rsidRPr="00C13017" w:rsidTr="006113AE">
        <w:trPr>
          <w:trHeight w:hRule="exact" w:val="1114"/>
        </w:trPr>
        <w:tc>
          <w:tcPr>
            <w:tcW w:w="567" w:type="dxa"/>
            <w:vMerge w:val="restart"/>
            <w:vAlign w:val="center"/>
          </w:tcPr>
          <w:p w:rsidR="005A69A3" w:rsidRPr="00C13017" w:rsidRDefault="005A69A3" w:rsidP="006113AE">
            <w:pPr>
              <w:spacing w:line="280" w:lineRule="exact"/>
              <w:jc w:val="center"/>
            </w:pPr>
            <w:r w:rsidRPr="00C13017">
              <w:rPr>
                <w:rFonts w:ascii="宋体" w:hAnsi="宋体" w:cs="宋体"/>
                <w:kern w:val="0"/>
              </w:rPr>
              <w:t>3</w:t>
            </w:r>
          </w:p>
        </w:tc>
        <w:tc>
          <w:tcPr>
            <w:tcW w:w="1759" w:type="dxa"/>
            <w:vMerge w:val="restart"/>
            <w:vAlign w:val="center"/>
          </w:tcPr>
          <w:p w:rsidR="005A69A3" w:rsidRPr="00C13017" w:rsidRDefault="005A69A3" w:rsidP="006113AE">
            <w:pPr>
              <w:spacing w:line="280" w:lineRule="exact"/>
              <w:jc w:val="center"/>
            </w:pPr>
            <w:r w:rsidRPr="00C13017">
              <w:rPr>
                <w:rFonts w:ascii="宋体" w:hAnsi="宋体" w:cs="宋体" w:hint="eastAsia"/>
                <w:kern w:val="0"/>
              </w:rPr>
              <w:t>侦查</w:t>
            </w:r>
          </w:p>
        </w:tc>
        <w:tc>
          <w:tcPr>
            <w:tcW w:w="3648" w:type="dxa"/>
            <w:gridSpan w:val="2"/>
            <w:vAlign w:val="center"/>
          </w:tcPr>
          <w:p w:rsidR="005A69A3" w:rsidRPr="00C13017" w:rsidRDefault="005A69A3" w:rsidP="006113AE">
            <w:pPr>
              <w:widowControl/>
              <w:spacing w:line="280" w:lineRule="exact"/>
              <w:rPr>
                <w:rFonts w:ascii="宋体" w:cs="宋体"/>
                <w:kern w:val="0"/>
              </w:rPr>
            </w:pPr>
            <w:r w:rsidRPr="00C13017">
              <w:rPr>
                <w:rFonts w:ascii="宋体" w:hAnsi="宋体" w:cs="宋体"/>
                <w:kern w:val="0"/>
              </w:rPr>
              <w:t>5.</w:t>
            </w:r>
            <w:r w:rsidRPr="00C13017">
              <w:rPr>
                <w:rFonts w:ascii="宋体" w:hAnsi="宋体" w:cs="宋体" w:hint="eastAsia"/>
                <w:kern w:val="0"/>
              </w:rPr>
              <w:t>徇私情，违法使用或延长强制措施</w:t>
            </w:r>
          </w:p>
        </w:tc>
        <w:tc>
          <w:tcPr>
            <w:tcW w:w="720" w:type="dxa"/>
            <w:vAlign w:val="center"/>
          </w:tcPr>
          <w:p w:rsidR="005A69A3" w:rsidRPr="00C13017" w:rsidRDefault="005A69A3" w:rsidP="006113AE">
            <w:pPr>
              <w:widowControl/>
              <w:spacing w:line="280" w:lineRule="exact"/>
              <w:jc w:val="center"/>
              <w:rPr>
                <w:rFonts w:ascii="宋体" w:cs="宋体"/>
                <w:kern w:val="0"/>
              </w:rPr>
            </w:pPr>
            <w:r w:rsidRPr="00C13017">
              <w:rPr>
                <w:rFonts w:ascii="宋体" w:hAnsi="宋体" w:cs="宋体" w:hint="eastAsia"/>
                <w:kern w:val="0"/>
              </w:rPr>
              <w:t>一级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宋体"/>
                <w:kern w:val="0"/>
              </w:rPr>
            </w:pPr>
            <w:r w:rsidRPr="00C13017">
              <w:rPr>
                <w:rFonts w:ascii="宋体" w:hAnsi="宋体" w:cs="宋体"/>
                <w:kern w:val="0"/>
              </w:rPr>
              <w:t>1.</w:t>
            </w:r>
            <w:r w:rsidRPr="00C13017">
              <w:rPr>
                <w:rFonts w:ascii="宋体" w:hAnsi="宋体" w:cs="宋体" w:hint="eastAsia"/>
                <w:kern w:val="0"/>
              </w:rPr>
              <w:t>严格执行《刑诉法》、《刑事诉讼规则》中关于强制措施使用的条件规定；</w:t>
            </w:r>
          </w:p>
          <w:p w:rsidR="005A69A3" w:rsidRPr="00C13017" w:rsidRDefault="005A69A3" w:rsidP="006113AE">
            <w:pPr>
              <w:pStyle w:val="11"/>
              <w:widowControl/>
              <w:spacing w:line="280" w:lineRule="exact"/>
              <w:ind w:firstLineChars="0" w:firstLine="0"/>
              <w:rPr>
                <w:rFonts w:ascii="宋体" w:cs="宋体"/>
                <w:kern w:val="0"/>
              </w:rPr>
            </w:pPr>
            <w:r w:rsidRPr="00C13017">
              <w:rPr>
                <w:rFonts w:ascii="宋体" w:hAnsi="宋体" w:cs="宋体"/>
                <w:kern w:val="0"/>
              </w:rPr>
              <w:t>2.</w:t>
            </w:r>
            <w:r w:rsidRPr="00C13017">
              <w:rPr>
                <w:rFonts w:ascii="宋体" w:hAnsi="宋体" w:cs="宋体" w:hint="eastAsia"/>
                <w:kern w:val="0"/>
              </w:rPr>
              <w:t>严格执行强制措施使用和延长的汇报和审批制度；</w:t>
            </w:r>
          </w:p>
          <w:p w:rsidR="005A69A3" w:rsidRPr="00C13017" w:rsidRDefault="005A69A3" w:rsidP="006113AE">
            <w:pPr>
              <w:pStyle w:val="11"/>
              <w:widowControl/>
              <w:spacing w:line="280" w:lineRule="exact"/>
              <w:ind w:firstLineChars="0" w:firstLine="0"/>
              <w:rPr>
                <w:rFonts w:ascii="宋体" w:cs="宋体"/>
                <w:kern w:val="0"/>
              </w:rPr>
            </w:pPr>
            <w:r w:rsidRPr="00C13017">
              <w:rPr>
                <w:rFonts w:ascii="宋体" w:hAnsi="宋体" w:cs="宋体"/>
                <w:kern w:val="0"/>
              </w:rPr>
              <w:t>3.</w:t>
            </w:r>
            <w:r w:rsidRPr="00C13017">
              <w:rPr>
                <w:rFonts w:ascii="宋体" w:hAnsi="宋体" w:cs="宋体" w:hint="eastAsia"/>
                <w:kern w:val="0"/>
              </w:rPr>
              <w:t>严格执行因强制措施执行不当，造成后果的责任追究制度。</w:t>
            </w:r>
          </w:p>
        </w:tc>
      </w:tr>
      <w:tr w:rsidR="005A69A3" w:rsidRPr="00C13017" w:rsidTr="006113AE">
        <w:trPr>
          <w:trHeight w:hRule="exact" w:val="866"/>
        </w:trPr>
        <w:tc>
          <w:tcPr>
            <w:tcW w:w="567" w:type="dxa"/>
            <w:vMerge/>
            <w:vAlign w:val="center"/>
          </w:tcPr>
          <w:p w:rsidR="005A69A3" w:rsidRPr="00C13017" w:rsidRDefault="005A69A3" w:rsidP="006113AE">
            <w:pPr>
              <w:widowControl/>
              <w:spacing w:line="280" w:lineRule="exact"/>
              <w:jc w:val="center"/>
              <w:rPr>
                <w:rFonts w:ascii="宋体"/>
                <w:kern w:val="0"/>
              </w:rPr>
            </w:pPr>
          </w:p>
        </w:tc>
        <w:tc>
          <w:tcPr>
            <w:tcW w:w="1759" w:type="dxa"/>
            <w:vMerge/>
            <w:vAlign w:val="center"/>
          </w:tcPr>
          <w:p w:rsidR="005A69A3" w:rsidRPr="00C13017" w:rsidRDefault="005A69A3" w:rsidP="006113AE">
            <w:pPr>
              <w:widowControl/>
              <w:spacing w:line="280" w:lineRule="exact"/>
              <w:rPr>
                <w:rFonts w:ascii="宋体"/>
                <w:kern w:val="0"/>
              </w:rPr>
            </w:pPr>
          </w:p>
        </w:tc>
        <w:tc>
          <w:tcPr>
            <w:tcW w:w="3648" w:type="dxa"/>
            <w:gridSpan w:val="2"/>
            <w:vAlign w:val="center"/>
          </w:tcPr>
          <w:p w:rsidR="005A69A3" w:rsidRPr="00C13017" w:rsidRDefault="005A69A3" w:rsidP="006113AE">
            <w:pPr>
              <w:spacing w:line="280" w:lineRule="exact"/>
              <w:rPr>
                <w:rFonts w:ascii="宋体" w:cs="楷体_GB2312"/>
                <w:kern w:val="0"/>
                <w:szCs w:val="21"/>
              </w:rPr>
            </w:pPr>
            <w:r w:rsidRPr="00C13017">
              <w:rPr>
                <w:rFonts w:ascii="宋体" w:hAnsi="宋体" w:cs="楷体_GB2312"/>
                <w:kern w:val="0"/>
                <w:szCs w:val="21"/>
              </w:rPr>
              <w:t>6.</w:t>
            </w:r>
            <w:r w:rsidRPr="00C13017">
              <w:rPr>
                <w:rFonts w:ascii="宋体" w:hAnsi="宋体" w:cs="楷体_GB2312" w:hint="eastAsia"/>
                <w:kern w:val="0"/>
                <w:szCs w:val="21"/>
              </w:rPr>
              <w:t>接受关系人委托，打听案情或者说情、打招呼或者接受说情打招呼，办人情案</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一级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严格执行领导干部干预插手案件和内部人员过问案件记录制度；</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严格执行案件办理集体讨论制度和审批制度。</w:t>
            </w:r>
          </w:p>
        </w:tc>
      </w:tr>
      <w:tr w:rsidR="005A69A3" w:rsidRPr="00C13017" w:rsidTr="006113AE">
        <w:trPr>
          <w:trHeight w:hRule="exact" w:val="942"/>
        </w:trPr>
        <w:tc>
          <w:tcPr>
            <w:tcW w:w="567" w:type="dxa"/>
            <w:vMerge/>
            <w:vAlign w:val="center"/>
          </w:tcPr>
          <w:p w:rsidR="005A69A3" w:rsidRPr="00C13017" w:rsidRDefault="005A69A3" w:rsidP="006113AE">
            <w:pPr>
              <w:widowControl/>
              <w:spacing w:line="280" w:lineRule="exact"/>
              <w:jc w:val="center"/>
            </w:pPr>
          </w:p>
        </w:tc>
        <w:tc>
          <w:tcPr>
            <w:tcW w:w="1759" w:type="dxa"/>
            <w:vMerge/>
            <w:vAlign w:val="center"/>
          </w:tcPr>
          <w:p w:rsidR="005A69A3" w:rsidRPr="00C13017" w:rsidRDefault="005A69A3" w:rsidP="006113AE">
            <w:pPr>
              <w:widowControl/>
              <w:spacing w:line="280" w:lineRule="exact"/>
            </w:pPr>
          </w:p>
        </w:tc>
        <w:tc>
          <w:tcPr>
            <w:tcW w:w="3648" w:type="dxa"/>
            <w:gridSpan w:val="2"/>
            <w:vAlign w:val="center"/>
          </w:tcPr>
          <w:p w:rsidR="005A69A3" w:rsidRPr="00C13017" w:rsidRDefault="005A69A3" w:rsidP="006113AE">
            <w:pPr>
              <w:spacing w:line="280" w:lineRule="exact"/>
              <w:rPr>
                <w:rFonts w:ascii="宋体" w:cs="楷体_GB2312"/>
                <w:kern w:val="0"/>
                <w:szCs w:val="21"/>
              </w:rPr>
            </w:pPr>
            <w:r w:rsidRPr="00C13017">
              <w:rPr>
                <w:rFonts w:ascii="宋体" w:hAnsi="宋体" w:cs="楷体_GB2312"/>
                <w:kern w:val="0"/>
                <w:szCs w:val="21"/>
              </w:rPr>
              <w:t>7.</w:t>
            </w:r>
            <w:r w:rsidRPr="00C13017">
              <w:rPr>
                <w:rFonts w:ascii="宋体" w:hAnsi="宋体" w:cs="楷体_GB2312" w:hint="eastAsia"/>
                <w:kern w:val="0"/>
                <w:szCs w:val="21"/>
              </w:rPr>
              <w:t>对领导、同事、亲友说情打招呼，不记录不汇报</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一级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严格执行关于司法机关内部人员干预、过问、插手案件记录汇报制；</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进行释法说理合理拒绝，不作承诺。</w:t>
            </w:r>
          </w:p>
        </w:tc>
      </w:tr>
      <w:tr w:rsidR="005A69A3" w:rsidRPr="00C13017" w:rsidTr="006113AE">
        <w:trPr>
          <w:trHeight w:hRule="exact" w:val="1489"/>
        </w:trPr>
        <w:tc>
          <w:tcPr>
            <w:tcW w:w="567" w:type="dxa"/>
            <w:vMerge/>
            <w:vAlign w:val="center"/>
          </w:tcPr>
          <w:p w:rsidR="005A69A3" w:rsidRPr="00C13017" w:rsidRDefault="005A69A3" w:rsidP="006113AE">
            <w:pPr>
              <w:widowControl/>
              <w:spacing w:line="280" w:lineRule="exact"/>
              <w:jc w:val="center"/>
            </w:pPr>
          </w:p>
        </w:tc>
        <w:tc>
          <w:tcPr>
            <w:tcW w:w="1759" w:type="dxa"/>
            <w:vMerge/>
            <w:vAlign w:val="center"/>
          </w:tcPr>
          <w:p w:rsidR="005A69A3" w:rsidRPr="00C13017" w:rsidRDefault="005A69A3" w:rsidP="006113AE">
            <w:pPr>
              <w:widowControl/>
              <w:spacing w:line="280" w:lineRule="exact"/>
            </w:pPr>
          </w:p>
        </w:tc>
        <w:tc>
          <w:tcPr>
            <w:tcW w:w="3648" w:type="dxa"/>
            <w:gridSpan w:val="2"/>
            <w:vAlign w:val="center"/>
          </w:tcPr>
          <w:p w:rsidR="005A69A3" w:rsidRPr="00C13017" w:rsidRDefault="005A69A3" w:rsidP="006113AE">
            <w:pPr>
              <w:spacing w:line="280" w:lineRule="exact"/>
              <w:rPr>
                <w:rFonts w:ascii="宋体" w:cs="楷体_GB2312"/>
                <w:kern w:val="0"/>
                <w:szCs w:val="21"/>
              </w:rPr>
            </w:pPr>
            <w:r w:rsidRPr="00C13017">
              <w:rPr>
                <w:rFonts w:ascii="宋体" w:hAnsi="宋体" w:cs="楷体_GB2312"/>
                <w:kern w:val="0"/>
                <w:szCs w:val="21"/>
              </w:rPr>
              <w:t>8.</w:t>
            </w:r>
            <w:r w:rsidRPr="00C13017">
              <w:rPr>
                <w:rFonts w:ascii="宋体" w:hAnsi="宋体" w:cs="楷体_GB2312" w:hint="eastAsia"/>
                <w:kern w:val="0"/>
                <w:szCs w:val="21"/>
              </w:rPr>
              <w:t>违反规定接触案件律师，接受当事人及律师吃请，礼物</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一级</w:t>
            </w:r>
          </w:p>
        </w:tc>
        <w:tc>
          <w:tcPr>
            <w:tcW w:w="7506" w:type="dxa"/>
            <w:gridSpan w:val="2"/>
            <w:vAlign w:val="center"/>
          </w:tcPr>
          <w:p w:rsidR="005A69A3" w:rsidRDefault="005A69A3" w:rsidP="006113AE">
            <w:pPr>
              <w:pStyle w:val="a9"/>
              <w:spacing w:before="0" w:beforeAutospacing="0" w:after="0" w:afterAutospacing="0" w:line="280" w:lineRule="exact"/>
              <w:jc w:val="both"/>
              <w:rPr>
                <w:rFonts w:cs="楷体_GB2312"/>
                <w:sz w:val="21"/>
                <w:szCs w:val="21"/>
              </w:rPr>
            </w:pPr>
            <w:r>
              <w:rPr>
                <w:rFonts w:cs="楷体_GB2312"/>
                <w:sz w:val="21"/>
                <w:szCs w:val="21"/>
              </w:rPr>
              <w:t>1.</w:t>
            </w:r>
            <w:r>
              <w:rPr>
                <w:rFonts w:cs="楷体_GB2312" w:hint="eastAsia"/>
                <w:sz w:val="21"/>
                <w:szCs w:val="21"/>
              </w:rPr>
              <w:t>严格执行规范与律师交往规定，不私自接触当事人；</w:t>
            </w:r>
          </w:p>
          <w:p w:rsidR="005A69A3" w:rsidRDefault="005A69A3" w:rsidP="006113AE">
            <w:pPr>
              <w:pStyle w:val="a9"/>
              <w:spacing w:before="0" w:beforeAutospacing="0" w:after="0" w:afterAutospacing="0" w:line="280" w:lineRule="exact"/>
              <w:jc w:val="both"/>
              <w:rPr>
                <w:rFonts w:cs="楷体_GB2312"/>
                <w:sz w:val="21"/>
                <w:szCs w:val="21"/>
              </w:rPr>
            </w:pPr>
            <w:r>
              <w:rPr>
                <w:rFonts w:cs="楷体_GB2312"/>
                <w:sz w:val="21"/>
                <w:szCs w:val="21"/>
              </w:rPr>
              <w:t>2.</w:t>
            </w:r>
            <w:r>
              <w:rPr>
                <w:rFonts w:cs="楷体_GB2312" w:hint="eastAsia"/>
                <w:sz w:val="21"/>
                <w:szCs w:val="21"/>
              </w:rPr>
              <w:t>与熟悉的律师交往过程中保持敏感性，办案期间一律不接受邀请；</w:t>
            </w:r>
          </w:p>
          <w:p w:rsidR="005A69A3" w:rsidRDefault="005A69A3" w:rsidP="006113AE">
            <w:pPr>
              <w:pStyle w:val="a9"/>
              <w:spacing w:before="0" w:beforeAutospacing="0" w:after="0" w:afterAutospacing="0" w:line="280" w:lineRule="exact"/>
              <w:jc w:val="both"/>
              <w:rPr>
                <w:rFonts w:cs="楷体_GB2312"/>
                <w:sz w:val="21"/>
                <w:szCs w:val="21"/>
              </w:rPr>
            </w:pPr>
            <w:r>
              <w:rPr>
                <w:rFonts w:cs="楷体_GB2312"/>
                <w:sz w:val="21"/>
                <w:szCs w:val="21"/>
              </w:rPr>
              <w:t>3.</w:t>
            </w:r>
            <w:r>
              <w:rPr>
                <w:rFonts w:cs="楷体_GB2312" w:hint="eastAsia"/>
                <w:sz w:val="21"/>
                <w:szCs w:val="21"/>
              </w:rPr>
              <w:t>严格执行《关于进一步规范司法人员与当事人、律师、特殊关系人、中介组织接触交往行为的若干规定》中关于严禁接受当事人、</w:t>
            </w:r>
            <w:hyperlink r:id="rId21" w:history="1">
              <w:r>
                <w:rPr>
                  <w:rFonts w:cs="楷体_GB2312" w:hint="eastAsia"/>
                  <w:sz w:val="21"/>
                  <w:szCs w:val="21"/>
                </w:rPr>
                <w:t>律师</w:t>
              </w:r>
            </w:hyperlink>
            <w:r>
              <w:rPr>
                <w:rFonts w:cs="楷体_GB2312" w:hint="eastAsia"/>
                <w:sz w:val="21"/>
                <w:szCs w:val="21"/>
              </w:rPr>
              <w:t>、特殊关系人、中介组织请客送礼或者其他利益的规定。</w:t>
            </w:r>
          </w:p>
        </w:tc>
      </w:tr>
      <w:tr w:rsidR="005A69A3" w:rsidRPr="00C13017" w:rsidTr="006113AE">
        <w:trPr>
          <w:trHeight w:hRule="exact" w:val="963"/>
        </w:trPr>
        <w:tc>
          <w:tcPr>
            <w:tcW w:w="567" w:type="dxa"/>
            <w:vMerge/>
            <w:vAlign w:val="center"/>
          </w:tcPr>
          <w:p w:rsidR="005A69A3" w:rsidRPr="00C13017" w:rsidRDefault="005A69A3" w:rsidP="006113AE">
            <w:pPr>
              <w:widowControl/>
              <w:spacing w:line="280" w:lineRule="exact"/>
              <w:jc w:val="center"/>
            </w:pPr>
          </w:p>
        </w:tc>
        <w:tc>
          <w:tcPr>
            <w:tcW w:w="1759" w:type="dxa"/>
            <w:vMerge/>
            <w:vAlign w:val="center"/>
          </w:tcPr>
          <w:p w:rsidR="005A69A3" w:rsidRPr="00C13017" w:rsidRDefault="005A69A3" w:rsidP="006113AE">
            <w:pPr>
              <w:widowControl/>
              <w:spacing w:line="280" w:lineRule="exact"/>
            </w:pPr>
          </w:p>
        </w:tc>
        <w:tc>
          <w:tcPr>
            <w:tcW w:w="3648" w:type="dxa"/>
            <w:gridSpan w:val="2"/>
            <w:vAlign w:val="center"/>
          </w:tcPr>
          <w:p w:rsidR="005A69A3" w:rsidRPr="00C13017" w:rsidRDefault="005A69A3" w:rsidP="006113AE">
            <w:pPr>
              <w:spacing w:line="280" w:lineRule="exact"/>
              <w:rPr>
                <w:rFonts w:ascii="宋体" w:cs="楷体_GB2312"/>
                <w:kern w:val="0"/>
                <w:szCs w:val="21"/>
              </w:rPr>
            </w:pPr>
            <w:r w:rsidRPr="00C13017">
              <w:rPr>
                <w:rFonts w:ascii="宋体" w:hAnsi="宋体" w:cs="楷体_GB2312"/>
                <w:kern w:val="0"/>
                <w:szCs w:val="21"/>
              </w:rPr>
              <w:t>9.</w:t>
            </w:r>
            <w:r w:rsidRPr="00C13017">
              <w:rPr>
                <w:rFonts w:ascii="宋体" w:hAnsi="宋体" w:cs="楷体_GB2312" w:hint="eastAsia"/>
                <w:kern w:val="0"/>
                <w:szCs w:val="21"/>
              </w:rPr>
              <w:t>徇私情接受当事人请托，利用职权插手民事纠纷</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一级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严格执行《最高人民检察院职务犯罪侦查工作八项禁令》中严禁违法干涉涉案企业正常的生产经营活动的规定；</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不得利用职权影响力为他人协调、调解民事纠纷。</w:t>
            </w:r>
          </w:p>
        </w:tc>
      </w:tr>
      <w:tr w:rsidR="005A69A3" w:rsidRPr="00C13017" w:rsidTr="006113AE">
        <w:trPr>
          <w:trHeight w:hRule="exact" w:val="984"/>
        </w:trPr>
        <w:tc>
          <w:tcPr>
            <w:tcW w:w="567" w:type="dxa"/>
            <w:vMerge/>
            <w:vAlign w:val="center"/>
          </w:tcPr>
          <w:p w:rsidR="005A69A3" w:rsidRPr="00C13017" w:rsidRDefault="005A69A3" w:rsidP="006113AE">
            <w:pPr>
              <w:widowControl/>
              <w:spacing w:line="280" w:lineRule="exact"/>
              <w:jc w:val="center"/>
            </w:pPr>
          </w:p>
        </w:tc>
        <w:tc>
          <w:tcPr>
            <w:tcW w:w="1759" w:type="dxa"/>
            <w:vMerge/>
            <w:vAlign w:val="center"/>
          </w:tcPr>
          <w:p w:rsidR="005A69A3" w:rsidRPr="00C13017" w:rsidRDefault="005A69A3" w:rsidP="006113AE">
            <w:pPr>
              <w:widowControl/>
              <w:spacing w:line="280" w:lineRule="exact"/>
            </w:pPr>
          </w:p>
        </w:tc>
        <w:tc>
          <w:tcPr>
            <w:tcW w:w="3648" w:type="dxa"/>
            <w:gridSpan w:val="2"/>
            <w:vAlign w:val="center"/>
          </w:tcPr>
          <w:p w:rsidR="005A69A3" w:rsidRPr="00C13017" w:rsidRDefault="005A69A3" w:rsidP="006113AE">
            <w:pPr>
              <w:spacing w:line="280" w:lineRule="exact"/>
              <w:rPr>
                <w:rFonts w:ascii="宋体" w:cs="楷体_GB2312"/>
                <w:kern w:val="0"/>
                <w:szCs w:val="21"/>
              </w:rPr>
            </w:pPr>
            <w:r w:rsidRPr="00C13017">
              <w:rPr>
                <w:rFonts w:ascii="宋体" w:hAnsi="宋体" w:cs="楷体_GB2312"/>
                <w:kern w:val="0"/>
                <w:szCs w:val="21"/>
              </w:rPr>
              <w:t>10.</w:t>
            </w:r>
            <w:r w:rsidRPr="00C13017">
              <w:rPr>
                <w:rFonts w:ascii="宋体" w:hAnsi="宋体" w:cs="楷体_GB2312" w:hint="eastAsia"/>
                <w:kern w:val="0"/>
                <w:szCs w:val="21"/>
              </w:rPr>
              <w:t>因私情私利，违法使用侦查措施</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一级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严格执行每种侦查措施使用的条件规定；</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对具有强制性的侦查措施严格执行报批制度；</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3.</w:t>
            </w:r>
            <w:r w:rsidRPr="00C13017">
              <w:rPr>
                <w:rFonts w:ascii="宋体" w:hAnsi="宋体" w:cs="楷体_GB2312" w:hint="eastAsia"/>
                <w:kern w:val="0"/>
                <w:szCs w:val="21"/>
              </w:rPr>
              <w:t>因侦查措施使用违规违法，造成后果的，严格追究责任人的责任。</w:t>
            </w:r>
          </w:p>
        </w:tc>
      </w:tr>
      <w:tr w:rsidR="005A69A3" w:rsidRPr="00C13017" w:rsidTr="006113AE">
        <w:trPr>
          <w:trHeight w:val="1058"/>
        </w:trPr>
        <w:tc>
          <w:tcPr>
            <w:tcW w:w="567" w:type="dxa"/>
            <w:vMerge/>
            <w:vAlign w:val="center"/>
          </w:tcPr>
          <w:p w:rsidR="005A69A3" w:rsidRPr="00C13017" w:rsidRDefault="005A69A3" w:rsidP="006113AE">
            <w:pPr>
              <w:widowControl/>
              <w:spacing w:line="280" w:lineRule="exact"/>
              <w:jc w:val="center"/>
            </w:pPr>
          </w:p>
        </w:tc>
        <w:tc>
          <w:tcPr>
            <w:tcW w:w="1759" w:type="dxa"/>
            <w:vMerge/>
            <w:vAlign w:val="center"/>
          </w:tcPr>
          <w:p w:rsidR="005A69A3" w:rsidRPr="00C13017" w:rsidRDefault="005A69A3" w:rsidP="006113AE">
            <w:pPr>
              <w:widowControl/>
              <w:spacing w:line="280" w:lineRule="exact"/>
            </w:pPr>
          </w:p>
        </w:tc>
        <w:tc>
          <w:tcPr>
            <w:tcW w:w="3648" w:type="dxa"/>
            <w:gridSpan w:val="2"/>
            <w:vAlign w:val="center"/>
          </w:tcPr>
          <w:p w:rsidR="005A69A3" w:rsidRPr="00C13017" w:rsidRDefault="005A69A3" w:rsidP="006113AE">
            <w:pPr>
              <w:spacing w:line="280" w:lineRule="exact"/>
              <w:rPr>
                <w:rFonts w:ascii="宋体" w:cs="楷体_GB2312"/>
                <w:kern w:val="0"/>
                <w:szCs w:val="21"/>
              </w:rPr>
            </w:pPr>
            <w:r w:rsidRPr="00C13017">
              <w:rPr>
                <w:rFonts w:ascii="宋体" w:hAnsi="宋体" w:cs="楷体_GB2312"/>
                <w:kern w:val="0"/>
                <w:szCs w:val="21"/>
              </w:rPr>
              <w:t>11.</w:t>
            </w:r>
            <w:r w:rsidRPr="00C13017">
              <w:rPr>
                <w:rFonts w:ascii="宋体" w:hAnsi="宋体" w:cs="楷体_GB2312" w:hint="eastAsia"/>
                <w:kern w:val="0"/>
                <w:szCs w:val="21"/>
              </w:rPr>
              <w:t>以办案为名，违规就餐、住宿、使用车辆或公款旅游</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一级</w:t>
            </w:r>
          </w:p>
        </w:tc>
        <w:tc>
          <w:tcPr>
            <w:tcW w:w="7506" w:type="dxa"/>
            <w:gridSpan w:val="2"/>
            <w:vAlign w:val="center"/>
          </w:tcPr>
          <w:p w:rsidR="005A69A3" w:rsidRPr="00C13017" w:rsidRDefault="005A69A3" w:rsidP="006113AE">
            <w:pPr>
              <w:pStyle w:val="11"/>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严格按照公务车辆管理规定审核用车申请，避免公车私用；</w:t>
            </w:r>
          </w:p>
          <w:p w:rsidR="005A69A3" w:rsidRPr="00C13017" w:rsidRDefault="005A69A3" w:rsidP="006113AE">
            <w:pPr>
              <w:pStyle w:val="11"/>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严格执行办案中宿舍、用餐标准的规定，避免违规宿舍和超标准用餐；</w:t>
            </w:r>
          </w:p>
          <w:p w:rsidR="005A69A3" w:rsidRPr="00C13017" w:rsidRDefault="005A69A3" w:rsidP="006113AE">
            <w:pPr>
              <w:pStyle w:val="11"/>
              <w:spacing w:line="280" w:lineRule="exact"/>
              <w:ind w:firstLineChars="0" w:firstLine="0"/>
              <w:rPr>
                <w:rFonts w:ascii="宋体" w:cs="楷体_GB2312"/>
                <w:kern w:val="0"/>
                <w:szCs w:val="21"/>
              </w:rPr>
            </w:pPr>
            <w:r w:rsidRPr="00C13017">
              <w:rPr>
                <w:rFonts w:ascii="宋体" w:hAnsi="宋体" w:cs="楷体_GB2312"/>
                <w:kern w:val="0"/>
                <w:szCs w:val="21"/>
              </w:rPr>
              <w:t>3.</w:t>
            </w:r>
            <w:r w:rsidRPr="00C13017">
              <w:rPr>
                <w:rFonts w:ascii="宋体" w:hAnsi="宋体" w:cs="楷体_GB2312" w:hint="eastAsia"/>
                <w:kern w:val="0"/>
                <w:szCs w:val="21"/>
              </w:rPr>
              <w:t>严格执行外出取证的报批制度。</w:t>
            </w:r>
          </w:p>
        </w:tc>
      </w:tr>
      <w:tr w:rsidR="005A69A3" w:rsidRPr="00C13017" w:rsidTr="006113AE">
        <w:trPr>
          <w:trHeight w:hRule="exact" w:val="764"/>
        </w:trPr>
        <w:tc>
          <w:tcPr>
            <w:tcW w:w="567" w:type="dxa"/>
            <w:tcBorders>
              <w:bottom w:val="single" w:sz="4" w:space="0" w:color="auto"/>
            </w:tcBorders>
            <w:vAlign w:val="center"/>
          </w:tcPr>
          <w:p w:rsidR="005A69A3" w:rsidRPr="00C13017" w:rsidRDefault="005A69A3" w:rsidP="006113AE">
            <w:pPr>
              <w:widowControl/>
              <w:spacing w:line="280" w:lineRule="exact"/>
              <w:jc w:val="center"/>
              <w:rPr>
                <w:rFonts w:ascii="宋体" w:hAnsi="宋体" w:cs="宋体"/>
                <w:kern w:val="0"/>
              </w:rPr>
            </w:pPr>
            <w:r w:rsidRPr="00C13017">
              <w:rPr>
                <w:rFonts w:ascii="宋体" w:hAnsi="宋体" w:cs="宋体"/>
                <w:kern w:val="0"/>
              </w:rPr>
              <w:t>4</w:t>
            </w:r>
          </w:p>
          <w:p w:rsidR="005A69A3" w:rsidRPr="00C13017" w:rsidRDefault="005A69A3" w:rsidP="006113AE">
            <w:pPr>
              <w:spacing w:line="280" w:lineRule="exact"/>
              <w:jc w:val="center"/>
              <w:rPr>
                <w:rFonts w:ascii="宋体"/>
                <w:kern w:val="0"/>
              </w:rPr>
            </w:pPr>
          </w:p>
        </w:tc>
        <w:tc>
          <w:tcPr>
            <w:tcW w:w="1759" w:type="dxa"/>
            <w:tcBorders>
              <w:bottom w:val="single" w:sz="4" w:space="0" w:color="auto"/>
            </w:tcBorders>
            <w:vAlign w:val="center"/>
          </w:tcPr>
          <w:p w:rsidR="005A69A3" w:rsidRPr="00C13017" w:rsidRDefault="005A69A3" w:rsidP="006113AE">
            <w:pPr>
              <w:widowControl/>
              <w:spacing w:line="280" w:lineRule="exact"/>
              <w:jc w:val="center"/>
              <w:rPr>
                <w:rFonts w:ascii="宋体"/>
                <w:kern w:val="0"/>
                <w:szCs w:val="21"/>
              </w:rPr>
            </w:pPr>
            <w:r w:rsidRPr="00C13017">
              <w:rPr>
                <w:rFonts w:ascii="宋体" w:hAnsi="宋体" w:cs="宋体" w:hint="eastAsia"/>
                <w:bCs/>
                <w:kern w:val="0"/>
                <w:szCs w:val="21"/>
              </w:rPr>
              <w:t>侦查终结</w:t>
            </w:r>
          </w:p>
        </w:tc>
        <w:tc>
          <w:tcPr>
            <w:tcW w:w="3648" w:type="dxa"/>
            <w:gridSpan w:val="2"/>
            <w:tcBorders>
              <w:bottom w:val="single" w:sz="4" w:space="0" w:color="auto"/>
            </w:tcBorders>
            <w:vAlign w:val="center"/>
          </w:tcPr>
          <w:p w:rsidR="005A69A3" w:rsidRPr="00C13017" w:rsidRDefault="005A69A3" w:rsidP="006113AE">
            <w:pPr>
              <w:widowControl/>
              <w:spacing w:line="280" w:lineRule="exact"/>
              <w:rPr>
                <w:rFonts w:ascii="宋体" w:cs="楷体_GB2312"/>
                <w:kern w:val="0"/>
                <w:szCs w:val="21"/>
              </w:rPr>
            </w:pPr>
            <w:r w:rsidRPr="00C13017">
              <w:rPr>
                <w:rFonts w:ascii="宋体" w:hAnsi="宋体" w:cs="楷体_GB2312"/>
                <w:kern w:val="0"/>
                <w:szCs w:val="21"/>
              </w:rPr>
              <w:t>12.</w:t>
            </w:r>
            <w:r w:rsidRPr="00C13017">
              <w:rPr>
                <w:rFonts w:ascii="宋体" w:hAnsi="宋体" w:cs="楷体_GB2312" w:hint="eastAsia"/>
                <w:kern w:val="0"/>
                <w:szCs w:val="21"/>
              </w:rPr>
              <w:t>徇私情对案件作出不起诉或撤案的决定</w:t>
            </w:r>
          </w:p>
        </w:tc>
        <w:tc>
          <w:tcPr>
            <w:tcW w:w="720" w:type="dxa"/>
            <w:vAlign w:val="center"/>
          </w:tcPr>
          <w:p w:rsidR="005A69A3" w:rsidRPr="00C13017" w:rsidRDefault="005A69A3" w:rsidP="006113AE">
            <w:pPr>
              <w:widowControl/>
              <w:spacing w:line="280" w:lineRule="exact"/>
              <w:jc w:val="center"/>
              <w:rPr>
                <w:rFonts w:ascii="宋体" w:cs="楷体_GB2312"/>
                <w:kern w:val="0"/>
                <w:szCs w:val="21"/>
              </w:rPr>
            </w:pPr>
            <w:r w:rsidRPr="00C13017">
              <w:rPr>
                <w:rFonts w:ascii="宋体" w:hAnsi="宋体" w:cs="楷体_GB2312" w:hint="eastAsia"/>
                <w:kern w:val="0"/>
                <w:szCs w:val="21"/>
              </w:rPr>
              <w:t>二级</w:t>
            </w:r>
          </w:p>
        </w:tc>
        <w:tc>
          <w:tcPr>
            <w:tcW w:w="7506" w:type="dxa"/>
            <w:gridSpan w:val="2"/>
            <w:vAlign w:val="center"/>
          </w:tcPr>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1.</w:t>
            </w:r>
            <w:r w:rsidRPr="00C13017">
              <w:rPr>
                <w:rFonts w:ascii="宋体" w:hAnsi="宋体" w:cs="楷体_GB2312" w:hint="eastAsia"/>
                <w:kern w:val="0"/>
                <w:szCs w:val="21"/>
              </w:rPr>
              <w:t>明确职责范围，严格执行案件审查汇报及领导审批制度；</w:t>
            </w:r>
          </w:p>
          <w:p w:rsidR="005A69A3" w:rsidRPr="00C13017" w:rsidRDefault="005A69A3" w:rsidP="006113AE">
            <w:pPr>
              <w:pStyle w:val="11"/>
              <w:widowControl/>
              <w:spacing w:line="280" w:lineRule="exact"/>
              <w:ind w:firstLineChars="0" w:firstLine="0"/>
              <w:rPr>
                <w:rFonts w:ascii="宋体" w:cs="楷体_GB2312"/>
                <w:kern w:val="0"/>
                <w:szCs w:val="21"/>
              </w:rPr>
            </w:pPr>
            <w:r w:rsidRPr="00C13017">
              <w:rPr>
                <w:rFonts w:ascii="宋体" w:hAnsi="宋体" w:cs="楷体_GB2312"/>
                <w:kern w:val="0"/>
                <w:szCs w:val="21"/>
              </w:rPr>
              <w:t>2.</w:t>
            </w:r>
            <w:r w:rsidRPr="00C13017">
              <w:rPr>
                <w:rFonts w:ascii="宋体" w:hAnsi="宋体" w:cs="楷体_GB2312" w:hint="eastAsia"/>
                <w:kern w:val="0"/>
                <w:szCs w:val="21"/>
              </w:rPr>
              <w:t>严格执行员额制检察官的责任追究机制。</w:t>
            </w:r>
          </w:p>
        </w:tc>
      </w:tr>
    </w:tbl>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Pr="004E3DD6" w:rsidRDefault="005A69A3"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6"/>
        <w:gridCol w:w="1756"/>
        <w:gridCol w:w="3641"/>
        <w:gridCol w:w="887"/>
        <w:gridCol w:w="405"/>
        <w:gridCol w:w="332"/>
        <w:gridCol w:w="6587"/>
      </w:tblGrid>
      <w:tr w:rsidR="005A69A3" w:rsidRPr="00BE4420" w:rsidTr="006113AE">
        <w:trPr>
          <w:trHeight w:hRule="exact" w:val="443"/>
        </w:trPr>
        <w:tc>
          <w:tcPr>
            <w:tcW w:w="232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部门</w:t>
            </w:r>
          </w:p>
        </w:tc>
        <w:tc>
          <w:tcPr>
            <w:tcW w:w="3641"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反贪局</w:t>
            </w:r>
          </w:p>
        </w:tc>
        <w:tc>
          <w:tcPr>
            <w:tcW w:w="129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工作岗位</w:t>
            </w:r>
          </w:p>
        </w:tc>
        <w:tc>
          <w:tcPr>
            <w:tcW w:w="6919"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检察官助理</w:t>
            </w:r>
          </w:p>
        </w:tc>
      </w:tr>
      <w:tr w:rsidR="005A69A3" w:rsidRPr="00BE4420" w:rsidTr="006113AE">
        <w:trPr>
          <w:trHeight w:hRule="exact" w:val="1015"/>
        </w:trPr>
        <w:tc>
          <w:tcPr>
            <w:tcW w:w="2322"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岗位职责</w:t>
            </w:r>
          </w:p>
        </w:tc>
        <w:tc>
          <w:tcPr>
            <w:tcW w:w="11852" w:type="dxa"/>
            <w:gridSpan w:val="5"/>
            <w:vAlign w:val="center"/>
          </w:tcPr>
          <w:p w:rsidR="005A69A3" w:rsidRPr="00BE4420" w:rsidRDefault="005A69A3" w:rsidP="006113AE">
            <w:pPr>
              <w:widowControl/>
              <w:spacing w:line="280" w:lineRule="exact"/>
              <w:rPr>
                <w:rFonts w:ascii="宋体" w:hAnsi="宋体"/>
                <w:bCs/>
                <w:kern w:val="0"/>
                <w:szCs w:val="21"/>
              </w:rPr>
            </w:pPr>
            <w:r w:rsidRPr="00BE4420">
              <w:rPr>
                <w:rFonts w:ascii="宋体" w:hAnsi="宋体" w:cs="宋体"/>
                <w:kern w:val="0"/>
                <w:szCs w:val="21"/>
              </w:rPr>
              <w:t>1</w:t>
            </w:r>
            <w:r w:rsidRPr="00BE4420">
              <w:rPr>
                <w:rFonts w:ascii="宋体" w:hAnsi="宋体" w:cs="宋体" w:hint="eastAsia"/>
                <w:kern w:val="0"/>
                <w:szCs w:val="21"/>
              </w:rPr>
              <w:t>、在分管副局长的领导下协助做好反贪案件的查办工作</w:t>
            </w:r>
            <w:r w:rsidRPr="00BE4420">
              <w:rPr>
                <w:rFonts w:ascii="宋体" w:hAnsi="宋体" w:cs="宋体"/>
                <w:kern w:val="0"/>
                <w:szCs w:val="21"/>
              </w:rPr>
              <w:t>2</w:t>
            </w:r>
            <w:r w:rsidRPr="00BE4420">
              <w:rPr>
                <w:rFonts w:ascii="宋体" w:hAnsi="宋体" w:cs="宋体" w:hint="eastAsia"/>
                <w:kern w:val="0"/>
                <w:szCs w:val="21"/>
              </w:rPr>
              <w:t>、案件的协办工作。</w:t>
            </w:r>
          </w:p>
        </w:tc>
      </w:tr>
      <w:tr w:rsidR="005A69A3" w:rsidRPr="00BE4420" w:rsidTr="006113AE">
        <w:trPr>
          <w:trHeight w:hRule="exact" w:val="616"/>
        </w:trPr>
        <w:tc>
          <w:tcPr>
            <w:tcW w:w="566"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序号</w:t>
            </w:r>
          </w:p>
        </w:tc>
        <w:tc>
          <w:tcPr>
            <w:tcW w:w="1756"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主要廉政风险点</w:t>
            </w:r>
          </w:p>
        </w:tc>
        <w:tc>
          <w:tcPr>
            <w:tcW w:w="4528"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主要表现形式</w:t>
            </w:r>
          </w:p>
        </w:tc>
        <w:tc>
          <w:tcPr>
            <w:tcW w:w="737" w:type="dxa"/>
            <w:gridSpan w:val="2"/>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风险等级</w:t>
            </w:r>
          </w:p>
        </w:tc>
        <w:tc>
          <w:tcPr>
            <w:tcW w:w="6587"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宋体" w:hint="eastAsia"/>
                <w:kern w:val="0"/>
                <w:szCs w:val="21"/>
              </w:rPr>
              <w:t>主要防控措施</w:t>
            </w:r>
          </w:p>
        </w:tc>
      </w:tr>
      <w:tr w:rsidR="005A69A3" w:rsidRPr="00BE4420" w:rsidTr="006113AE">
        <w:trPr>
          <w:trHeight w:hRule="exact" w:val="1219"/>
        </w:trPr>
        <w:tc>
          <w:tcPr>
            <w:tcW w:w="56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56" w:type="dxa"/>
            <w:vMerge w:val="restart"/>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线索初查</w:t>
            </w: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故意泄露线索，谋取个人利益</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5A69A3" w:rsidRPr="00BE4420" w:rsidTr="006113AE">
        <w:trPr>
          <w:trHeight w:hRule="exact" w:val="1391"/>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jc w:val="center"/>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接受关系人请托，选择性地对案件线索进行初查，违规对有的初查对象仅进行简单初查，应付差事，或向初查对象通风报信</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初查前制定初查计划、初查方向、初查措施，初查过程中定期汇报进展情况，初查终结向领导汇报时认真阐述自己的处理意见及理由；</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严格执行二人调查取证规定，让初查始终处于领导及同志们的监督之下。</w:t>
            </w:r>
          </w:p>
        </w:tc>
      </w:tr>
      <w:tr w:rsidR="005A69A3" w:rsidRPr="00BE4420" w:rsidTr="006113AE">
        <w:trPr>
          <w:trHeight w:hRule="exact" w:val="1651"/>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jc w:val="center"/>
              <w:rPr>
                <w:rFonts w:ascii="宋体" w:hAnsi="宋体"/>
                <w:szCs w:val="21"/>
              </w:rPr>
            </w:pPr>
          </w:p>
        </w:tc>
        <w:tc>
          <w:tcPr>
            <w:tcW w:w="4528"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接受关系人请托，违规对所查处案件线索建议进行立案或不立案，使有罪的人逃避刑事处罚，使无罪的人受到刑事处罚</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严格执行刑法、刑诉法和刑事诉讼规则关于立案或不立案的规定；</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在对案件线索需要立案或不立案进行集体研究时，详细阐述自己的意见及理由。</w:t>
            </w:r>
          </w:p>
        </w:tc>
      </w:tr>
      <w:tr w:rsidR="005A69A3" w:rsidRPr="00BE4420" w:rsidTr="006113AE">
        <w:trPr>
          <w:trHeight w:hRule="exact" w:val="1467"/>
        </w:trPr>
        <w:tc>
          <w:tcPr>
            <w:tcW w:w="56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2</w:t>
            </w:r>
          </w:p>
        </w:tc>
        <w:tc>
          <w:tcPr>
            <w:tcW w:w="175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楷体_GB2312" w:hint="eastAsia"/>
                <w:kern w:val="0"/>
                <w:szCs w:val="21"/>
              </w:rPr>
              <w:t>立案侦查</w:t>
            </w:r>
          </w:p>
        </w:tc>
        <w:tc>
          <w:tcPr>
            <w:tcW w:w="4528" w:type="dxa"/>
            <w:gridSpan w:val="2"/>
            <w:vAlign w:val="center"/>
          </w:tcPr>
          <w:p w:rsidR="005A69A3" w:rsidRPr="00BE4420" w:rsidRDefault="005A69A3" w:rsidP="006113AE">
            <w:pPr>
              <w:spacing w:line="280" w:lineRule="exact"/>
              <w:rPr>
                <w:rFonts w:ascii="宋体" w:hAnsi="宋体"/>
                <w:kern w:val="0"/>
                <w:szCs w:val="21"/>
              </w:rPr>
            </w:pPr>
            <w:r w:rsidRPr="00BE4420">
              <w:rPr>
                <w:rFonts w:ascii="宋体" w:hAnsi="宋体"/>
                <w:kern w:val="0"/>
                <w:szCs w:val="21"/>
              </w:rPr>
              <w:t>4.</w:t>
            </w:r>
            <w:r w:rsidRPr="00BE4420">
              <w:rPr>
                <w:rFonts w:ascii="宋体" w:hAnsi="宋体" w:hint="eastAsia"/>
                <w:kern w:val="0"/>
                <w:szCs w:val="21"/>
              </w:rPr>
              <w:t>接受关系人请托并谋取个人私利，违规建议进行搜查，对不该搜查的建议进行搜查，对该搜查的建议不进行搜查；搜查时故意不搜查某些区域。</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严格执行刑法、刑诉法和刑事诉讼规则关于搜查的规定；</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5A69A3" w:rsidRPr="00BE4420" w:rsidRDefault="005A69A3" w:rsidP="006113AE">
            <w:pPr>
              <w:pStyle w:val="11"/>
              <w:spacing w:line="280" w:lineRule="exact"/>
              <w:ind w:firstLineChars="0" w:firstLine="0"/>
              <w:rPr>
                <w:rFonts w:ascii="宋体" w:hAnsi="宋体"/>
                <w:kern w:val="0"/>
                <w:szCs w:val="21"/>
              </w:rPr>
            </w:pPr>
            <w:r w:rsidRPr="00BE4420">
              <w:rPr>
                <w:rFonts w:ascii="宋体" w:hAnsi="宋体"/>
                <w:kern w:val="0"/>
                <w:szCs w:val="21"/>
              </w:rPr>
              <w:t>3.</w:t>
            </w:r>
            <w:r w:rsidRPr="00BE4420">
              <w:rPr>
                <w:rFonts w:ascii="宋体" w:hAnsi="宋体" w:hint="eastAsia"/>
                <w:kern w:val="0"/>
                <w:szCs w:val="21"/>
              </w:rPr>
              <w:t>对是否需要搜查如实向领导汇报，提出自己的意见并深入阐述理由。</w:t>
            </w:r>
          </w:p>
        </w:tc>
      </w:tr>
      <w:tr w:rsidR="005A69A3" w:rsidRPr="00BE4420" w:rsidTr="006113AE">
        <w:trPr>
          <w:trHeight w:val="809"/>
        </w:trPr>
        <w:tc>
          <w:tcPr>
            <w:tcW w:w="566" w:type="dxa"/>
            <w:vMerge/>
            <w:vAlign w:val="center"/>
          </w:tcPr>
          <w:p w:rsidR="005A69A3" w:rsidRPr="00BE4420" w:rsidRDefault="005A69A3" w:rsidP="006113AE">
            <w:pPr>
              <w:widowControl/>
              <w:spacing w:line="280" w:lineRule="exact"/>
              <w:jc w:val="center"/>
              <w:rPr>
                <w:rFonts w:ascii="宋体" w:hAnsi="宋体"/>
                <w:kern w:val="0"/>
                <w:szCs w:val="21"/>
              </w:rPr>
            </w:pPr>
          </w:p>
        </w:tc>
        <w:tc>
          <w:tcPr>
            <w:tcW w:w="1756" w:type="dxa"/>
            <w:vMerge/>
            <w:vAlign w:val="center"/>
          </w:tcPr>
          <w:p w:rsidR="005A69A3" w:rsidRPr="00BE4420" w:rsidRDefault="005A69A3" w:rsidP="006113AE">
            <w:pPr>
              <w:widowControl/>
              <w:spacing w:line="280" w:lineRule="exact"/>
              <w:rPr>
                <w:rFonts w:ascii="宋体" w:hAnsi="宋体"/>
                <w:kern w:val="0"/>
                <w:szCs w:val="21"/>
              </w:rPr>
            </w:pPr>
          </w:p>
        </w:tc>
        <w:tc>
          <w:tcPr>
            <w:tcW w:w="4528"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徇私情，私自会见案件当事人或其辩护人、代理人、申诉人、亲友及特定利害关系人</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严格执行与当事人交往规定，不私下与案件当事人见面；</w:t>
            </w:r>
          </w:p>
          <w:p w:rsidR="005A69A3" w:rsidRPr="00BE4420" w:rsidRDefault="005A69A3" w:rsidP="006113AE">
            <w:pPr>
              <w:pStyle w:val="11"/>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坚持误吃请及时报告制度。</w:t>
            </w:r>
          </w:p>
        </w:tc>
      </w:tr>
      <w:tr w:rsidR="005A69A3" w:rsidRPr="00BE4420" w:rsidTr="006113AE">
        <w:trPr>
          <w:trHeight w:val="1330"/>
        </w:trPr>
        <w:tc>
          <w:tcPr>
            <w:tcW w:w="566" w:type="dxa"/>
            <w:vMerge/>
            <w:vAlign w:val="center"/>
          </w:tcPr>
          <w:p w:rsidR="005A69A3" w:rsidRPr="00BE4420" w:rsidRDefault="005A69A3" w:rsidP="006113AE">
            <w:pPr>
              <w:widowControl/>
              <w:spacing w:line="280" w:lineRule="exact"/>
              <w:rPr>
                <w:rFonts w:ascii="宋体" w:hAnsi="宋体"/>
                <w:szCs w:val="21"/>
              </w:rPr>
            </w:pPr>
          </w:p>
        </w:tc>
        <w:tc>
          <w:tcPr>
            <w:tcW w:w="1756" w:type="dxa"/>
            <w:vMerge/>
            <w:vAlign w:val="center"/>
          </w:tcPr>
          <w:p w:rsidR="005A69A3" w:rsidRPr="00BE4420" w:rsidRDefault="005A69A3" w:rsidP="006113AE">
            <w:pPr>
              <w:widowControl/>
              <w:spacing w:line="280" w:lineRule="exact"/>
              <w:rPr>
                <w:rFonts w:ascii="宋体" w:hAnsi="宋体"/>
                <w:szCs w:val="21"/>
              </w:rPr>
            </w:pPr>
          </w:p>
        </w:tc>
        <w:tc>
          <w:tcPr>
            <w:tcW w:w="4528"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kern w:val="0"/>
                <w:szCs w:val="21"/>
              </w:rPr>
              <w:t>6.</w:t>
            </w:r>
            <w:r w:rsidRPr="00BE4420">
              <w:rPr>
                <w:rFonts w:ascii="宋体" w:hAnsi="宋体" w:cs="宋体" w:hint="eastAsia"/>
                <w:kern w:val="0"/>
                <w:szCs w:val="21"/>
              </w:rPr>
              <w:t>案件中，徇私情，挪用、私分、私存、调换、外借或擅自处理扣押、冻结款物及其孳息。使用扣押机动车辆</w:t>
            </w:r>
          </w:p>
        </w:tc>
        <w:tc>
          <w:tcPr>
            <w:tcW w:w="737"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cs="宋体" w:hint="eastAsia"/>
                <w:kern w:val="0"/>
                <w:szCs w:val="21"/>
              </w:rPr>
              <w:t>严格规范执行江苏省人民检察院关于进一步规范刑事诉讼涉案财物处置工作的实施意见。</w:t>
            </w:r>
          </w:p>
        </w:tc>
      </w:tr>
      <w:tr w:rsidR="005A69A3" w:rsidRPr="00BE4420" w:rsidTr="006113AE">
        <w:trPr>
          <w:trHeight w:hRule="exact" w:val="1230"/>
        </w:trPr>
        <w:tc>
          <w:tcPr>
            <w:tcW w:w="566" w:type="dxa"/>
            <w:tcBorders>
              <w:top w:val="single" w:sz="4" w:space="0" w:color="auto"/>
              <w:bottom w:val="single" w:sz="4" w:space="0" w:color="auto"/>
            </w:tcBorders>
            <w:vAlign w:val="center"/>
          </w:tcPr>
          <w:p w:rsidR="005A69A3" w:rsidRPr="00BE4420" w:rsidRDefault="005A69A3" w:rsidP="006113AE">
            <w:pPr>
              <w:widowControl/>
              <w:spacing w:line="280" w:lineRule="exact"/>
              <w:ind w:firstLineChars="50" w:firstLine="105"/>
              <w:rPr>
                <w:rFonts w:ascii="宋体" w:hAnsi="宋体"/>
                <w:szCs w:val="21"/>
              </w:rPr>
            </w:pPr>
            <w:r w:rsidRPr="00BE4420">
              <w:rPr>
                <w:rFonts w:ascii="宋体" w:hAnsi="宋体"/>
                <w:szCs w:val="21"/>
              </w:rPr>
              <w:t>3</w:t>
            </w:r>
          </w:p>
        </w:tc>
        <w:tc>
          <w:tcPr>
            <w:tcW w:w="1756" w:type="dxa"/>
            <w:tcBorders>
              <w:top w:val="single" w:sz="4" w:space="0" w:color="auto"/>
              <w:bottom w:val="single" w:sz="4" w:space="0" w:color="auto"/>
            </w:tcBorders>
            <w:vAlign w:val="center"/>
          </w:tcPr>
          <w:p w:rsidR="005A69A3" w:rsidRPr="00BE4420" w:rsidRDefault="005A69A3" w:rsidP="006113AE">
            <w:pPr>
              <w:widowControl/>
              <w:spacing w:line="280" w:lineRule="exact"/>
              <w:jc w:val="center"/>
              <w:rPr>
                <w:rFonts w:ascii="宋体" w:hAnsi="宋体"/>
                <w:szCs w:val="21"/>
              </w:rPr>
            </w:pPr>
            <w:r w:rsidRPr="00BE4420">
              <w:rPr>
                <w:rFonts w:ascii="宋体" w:hAnsi="宋体" w:hint="eastAsia"/>
                <w:szCs w:val="21"/>
              </w:rPr>
              <w:t>日常生活</w:t>
            </w:r>
          </w:p>
        </w:tc>
        <w:tc>
          <w:tcPr>
            <w:tcW w:w="4528" w:type="dxa"/>
            <w:gridSpan w:val="2"/>
            <w:tcBorders>
              <w:top w:val="single" w:sz="4" w:space="0" w:color="auto"/>
              <w:bottom w:val="single" w:sz="4" w:space="0" w:color="auto"/>
            </w:tcBorders>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7.</w:t>
            </w:r>
            <w:r w:rsidRPr="00BE4420">
              <w:rPr>
                <w:rFonts w:ascii="宋体" w:hAnsi="宋体" w:cs="宋体" w:hint="eastAsia"/>
                <w:kern w:val="0"/>
                <w:szCs w:val="21"/>
              </w:rPr>
              <w:t>借婚丧嫁娶、子女升学就业等事宜大操大办或借机敛财</w:t>
            </w:r>
          </w:p>
        </w:tc>
        <w:tc>
          <w:tcPr>
            <w:tcW w:w="737"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hint="eastAsia"/>
                <w:kern w:val="0"/>
                <w:szCs w:val="21"/>
              </w:rPr>
              <w:t>严格个人重大事项上报制度；落实中央八项规定。</w:t>
            </w:r>
          </w:p>
        </w:tc>
      </w:tr>
      <w:tr w:rsidR="005A69A3" w:rsidRPr="00BE4420" w:rsidTr="006113AE">
        <w:trPr>
          <w:trHeight w:hRule="exact" w:val="1411"/>
        </w:trPr>
        <w:tc>
          <w:tcPr>
            <w:tcW w:w="566" w:type="dxa"/>
            <w:tcBorders>
              <w:top w:val="single" w:sz="4" w:space="0" w:color="auto"/>
              <w:bottom w:val="single" w:sz="4" w:space="0" w:color="auto"/>
            </w:tcBorders>
            <w:vAlign w:val="center"/>
          </w:tcPr>
          <w:p w:rsidR="005A69A3" w:rsidRPr="00BE4420" w:rsidRDefault="005A69A3" w:rsidP="006113AE">
            <w:pPr>
              <w:widowControl/>
              <w:spacing w:line="280" w:lineRule="exact"/>
              <w:ind w:firstLineChars="50" w:firstLine="105"/>
              <w:rPr>
                <w:rFonts w:ascii="宋体" w:hAnsi="宋体"/>
                <w:szCs w:val="21"/>
              </w:rPr>
            </w:pPr>
            <w:r w:rsidRPr="00BE4420">
              <w:rPr>
                <w:rFonts w:ascii="宋体" w:hAnsi="宋体"/>
                <w:szCs w:val="21"/>
              </w:rPr>
              <w:t>4</w:t>
            </w:r>
          </w:p>
        </w:tc>
        <w:tc>
          <w:tcPr>
            <w:tcW w:w="1756" w:type="dxa"/>
            <w:tcBorders>
              <w:top w:val="single" w:sz="4" w:space="0" w:color="auto"/>
              <w:bottom w:val="single" w:sz="4" w:space="0" w:color="auto"/>
            </w:tcBorders>
            <w:vAlign w:val="center"/>
          </w:tcPr>
          <w:p w:rsidR="005A69A3" w:rsidRPr="00BE4420" w:rsidRDefault="005A69A3" w:rsidP="006113AE">
            <w:pPr>
              <w:widowControl/>
              <w:spacing w:line="280" w:lineRule="exact"/>
              <w:jc w:val="center"/>
              <w:rPr>
                <w:rFonts w:ascii="宋体" w:hAnsi="宋体"/>
                <w:szCs w:val="21"/>
              </w:rPr>
            </w:pPr>
            <w:r w:rsidRPr="00BE4420">
              <w:rPr>
                <w:rFonts w:ascii="宋体" w:hAnsi="宋体" w:hint="eastAsia"/>
                <w:szCs w:val="21"/>
              </w:rPr>
              <w:t>与律师交往</w:t>
            </w:r>
          </w:p>
        </w:tc>
        <w:tc>
          <w:tcPr>
            <w:tcW w:w="4528" w:type="dxa"/>
            <w:gridSpan w:val="2"/>
            <w:tcBorders>
              <w:top w:val="single" w:sz="4" w:space="0" w:color="auto"/>
              <w:bottom w:val="single" w:sz="4" w:space="0" w:color="auto"/>
            </w:tcBorders>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8.</w:t>
            </w:r>
            <w:r w:rsidRPr="00BE4420">
              <w:rPr>
                <w:rFonts w:ascii="宋体" w:hAnsi="宋体" w:cs="宋体" w:hint="eastAsia"/>
                <w:kern w:val="0"/>
                <w:szCs w:val="21"/>
              </w:rPr>
              <w:t>与律师不规范交往，为个人目的，违反规定向案件当事人推荐特定的律师作为本人或本院办理案件的诉讼代理人、辩护人，或者要求、暗示当事人更换律师</w:t>
            </w:r>
          </w:p>
        </w:tc>
        <w:tc>
          <w:tcPr>
            <w:tcW w:w="737"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严格遵守《江苏省人民检察院关于在查办职务犯罪工作中依法保障辩护律师会见权的规定》，不与律师非正当交往、为律师谋利，以免造成廉政风险。</w:t>
            </w:r>
          </w:p>
        </w:tc>
      </w:tr>
    </w:tbl>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rPr>
          <w:rFonts w:ascii="宋体" w:cs="宋体"/>
          <w:kern w:val="0"/>
          <w:sz w:val="36"/>
          <w:szCs w:val="36"/>
        </w:rPr>
      </w:pPr>
    </w:p>
    <w:p w:rsidR="005A69A3" w:rsidRDefault="005A69A3" w:rsidP="00AF0389">
      <w:pPr>
        <w:widowControl/>
        <w:spacing w:afterLines="50" w:line="440" w:lineRule="exact"/>
        <w:jc w:val="center"/>
        <w:rPr>
          <w:rFonts w:ascii="宋体" w:cs="宋体"/>
          <w:kern w:val="0"/>
          <w:sz w:val="36"/>
          <w:szCs w:val="36"/>
        </w:rPr>
      </w:pPr>
    </w:p>
    <w:p w:rsidR="005A69A3" w:rsidRPr="004E3DD6" w:rsidRDefault="005A69A3" w:rsidP="00AF0389">
      <w:pPr>
        <w:widowControl/>
        <w:spacing w:afterLines="50" w:line="440" w:lineRule="exact"/>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392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1724"/>
        <w:gridCol w:w="3431"/>
        <w:gridCol w:w="464"/>
        <w:gridCol w:w="361"/>
        <w:gridCol w:w="1050"/>
        <w:gridCol w:w="6334"/>
      </w:tblGrid>
      <w:tr w:rsidR="005A69A3" w:rsidRPr="00BE4420" w:rsidTr="006113AE">
        <w:trPr>
          <w:trHeight w:val="710"/>
        </w:trPr>
        <w:tc>
          <w:tcPr>
            <w:tcW w:w="2280"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w:t>
            </w:r>
            <w:r w:rsidRPr="00BE4420">
              <w:rPr>
                <w:rFonts w:ascii="宋体" w:hAnsi="宋体" w:cs="宋体"/>
                <w:kern w:val="0"/>
                <w:szCs w:val="21"/>
              </w:rPr>
              <w:t xml:space="preserve">    </w:t>
            </w:r>
            <w:r w:rsidRPr="00BE4420">
              <w:rPr>
                <w:rFonts w:ascii="宋体" w:hAnsi="宋体" w:cs="宋体" w:hint="eastAsia"/>
                <w:kern w:val="0"/>
                <w:szCs w:val="21"/>
              </w:rPr>
              <w:t>门</w:t>
            </w:r>
          </w:p>
        </w:tc>
        <w:tc>
          <w:tcPr>
            <w:tcW w:w="389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反贪局</w:t>
            </w:r>
          </w:p>
        </w:tc>
        <w:tc>
          <w:tcPr>
            <w:tcW w:w="1411"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工作岗位</w:t>
            </w:r>
          </w:p>
        </w:tc>
        <w:tc>
          <w:tcPr>
            <w:tcW w:w="633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部门内勤</w:t>
            </w:r>
          </w:p>
        </w:tc>
      </w:tr>
      <w:tr w:rsidR="005A69A3" w:rsidRPr="00BE4420" w:rsidTr="006113AE">
        <w:trPr>
          <w:trHeight w:val="710"/>
        </w:trPr>
        <w:tc>
          <w:tcPr>
            <w:tcW w:w="2280"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岗位职责</w:t>
            </w:r>
          </w:p>
        </w:tc>
        <w:tc>
          <w:tcPr>
            <w:tcW w:w="11640" w:type="dxa"/>
            <w:gridSpan w:val="5"/>
            <w:vAlign w:val="center"/>
          </w:tcPr>
          <w:p w:rsidR="005A69A3" w:rsidRPr="00BE4420" w:rsidRDefault="005A69A3" w:rsidP="006113AE">
            <w:pPr>
              <w:widowControl/>
              <w:spacing w:line="280" w:lineRule="exact"/>
              <w:jc w:val="center"/>
              <w:rPr>
                <w:rFonts w:ascii="仿宋_GB2312" w:eastAsia="仿宋_GB2312" w:cs="楷体_GB2312"/>
                <w:sz w:val="24"/>
              </w:rPr>
            </w:pPr>
            <w:r w:rsidRPr="00BE4420">
              <w:rPr>
                <w:rFonts w:ascii="宋体" w:hAnsi="宋体" w:cs="宋体" w:hint="eastAsia"/>
                <w:kern w:val="0"/>
                <w:szCs w:val="21"/>
              </w:rPr>
              <w:t>综合工作（收发文、调研、总结等）、线索登记与保管、协助案件初查、协助案件侦查</w:t>
            </w:r>
          </w:p>
        </w:tc>
      </w:tr>
      <w:tr w:rsidR="005A69A3" w:rsidRPr="00BE4420" w:rsidTr="006113AE">
        <w:trPr>
          <w:trHeight w:val="710"/>
        </w:trPr>
        <w:tc>
          <w:tcPr>
            <w:tcW w:w="556"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72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3431"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主要表现形式</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风险等级</w:t>
            </w:r>
          </w:p>
        </w:tc>
        <w:tc>
          <w:tcPr>
            <w:tcW w:w="7384"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主要防控措施</w:t>
            </w:r>
          </w:p>
        </w:tc>
      </w:tr>
      <w:tr w:rsidR="005A69A3" w:rsidRPr="00BE4420" w:rsidTr="006113AE">
        <w:trPr>
          <w:trHeight w:val="810"/>
        </w:trPr>
        <w:tc>
          <w:tcPr>
            <w:tcW w:w="556"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2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综合工作</w:t>
            </w: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因人情关系或谋取利益向他人透露涉密文件内容，案件特点分析</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jc w:val="left"/>
              <w:rPr>
                <w:rFonts w:ascii="宋体" w:cs="宋体"/>
                <w:kern w:val="0"/>
                <w:szCs w:val="21"/>
              </w:rPr>
            </w:pPr>
            <w:r w:rsidRPr="00BE4420">
              <w:rPr>
                <w:rFonts w:ascii="宋体" w:hAnsi="宋体" w:cs="宋体"/>
                <w:kern w:val="0"/>
                <w:szCs w:val="21"/>
              </w:rPr>
              <w:t>1.</w:t>
            </w:r>
            <w:r w:rsidRPr="00BE4420">
              <w:rPr>
                <w:rFonts w:ascii="宋体" w:hAnsi="宋体" w:cs="宋体" w:hint="eastAsia"/>
                <w:kern w:val="0"/>
                <w:szCs w:val="21"/>
              </w:rPr>
              <w:t>深入学习相关保密规定文件；</w:t>
            </w:r>
          </w:p>
          <w:p w:rsidR="005A69A3" w:rsidRPr="00BE4420" w:rsidRDefault="005A69A3" w:rsidP="006113AE">
            <w:pPr>
              <w:widowControl/>
              <w:spacing w:line="280" w:lineRule="exact"/>
              <w:jc w:val="left"/>
              <w:rPr>
                <w:rFonts w:ascii="宋体" w:cs="宋体"/>
                <w:kern w:val="0"/>
                <w:szCs w:val="21"/>
              </w:rPr>
            </w:pPr>
            <w:r w:rsidRPr="00BE4420">
              <w:rPr>
                <w:rFonts w:ascii="宋体" w:hAnsi="宋体" w:cs="宋体"/>
                <w:kern w:val="0"/>
                <w:szCs w:val="21"/>
              </w:rPr>
              <w:t>2.</w:t>
            </w:r>
            <w:r w:rsidRPr="00BE4420">
              <w:rPr>
                <w:rFonts w:ascii="宋体" w:hAnsi="宋体" w:cs="宋体" w:hint="eastAsia"/>
                <w:kern w:val="0"/>
                <w:szCs w:val="21"/>
              </w:rPr>
              <w:t>及时将文件流转至领导及各单位。</w:t>
            </w:r>
          </w:p>
        </w:tc>
      </w:tr>
      <w:tr w:rsidR="005A69A3" w:rsidRPr="00BE4420" w:rsidTr="006113AE">
        <w:trPr>
          <w:trHeight w:val="886"/>
        </w:trPr>
        <w:tc>
          <w:tcPr>
            <w:tcW w:w="55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2</w:t>
            </w:r>
          </w:p>
        </w:tc>
        <w:tc>
          <w:tcPr>
            <w:tcW w:w="1724"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线索登记与保管</w:t>
            </w: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徇私情不上报或不登记举报线索</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jc w:val="left"/>
              <w:rPr>
                <w:rFonts w:asci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严格执行关于线索管理工作的规定；</w:t>
            </w:r>
          </w:p>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坚持线索处理及时汇报制度。</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3.</w:t>
            </w:r>
            <w:r w:rsidRPr="00BE4420">
              <w:rPr>
                <w:rFonts w:ascii="宋体" w:hAnsi="宋体" w:cs="宋体" w:hint="eastAsia"/>
                <w:kern w:val="0"/>
                <w:szCs w:val="21"/>
              </w:rPr>
              <w:t>因人情关系向他人透露举报内容</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严格执行保密制度和安全制度，定期整理线索，做好保密工作。</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4.</w:t>
            </w:r>
            <w:r w:rsidRPr="00BE4420">
              <w:rPr>
                <w:rFonts w:ascii="宋体" w:hAnsi="宋体" w:cs="宋体" w:hint="eastAsia"/>
                <w:kern w:val="0"/>
                <w:szCs w:val="21"/>
              </w:rPr>
              <w:t>因人为因素，线索不上系统，进行体外循环</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严格执行线索登记制度，做到所有的线索都依法、依规地上平台。</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利用案件线索与他人进行利益交换</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严格执行线索管理规定，在非工作场合一律不谈线索。</w:t>
            </w:r>
          </w:p>
        </w:tc>
      </w:tr>
      <w:tr w:rsidR="005A69A3" w:rsidRPr="00BE4420" w:rsidTr="006113AE">
        <w:trPr>
          <w:trHeight w:val="886"/>
        </w:trPr>
        <w:tc>
          <w:tcPr>
            <w:tcW w:w="55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3</w:t>
            </w:r>
          </w:p>
        </w:tc>
        <w:tc>
          <w:tcPr>
            <w:tcW w:w="1724"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协助检察官进行线索初查</w:t>
            </w: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6.</w:t>
            </w:r>
            <w:r w:rsidRPr="00BE4420">
              <w:rPr>
                <w:rFonts w:ascii="宋体" w:hAnsi="宋体" w:cs="宋体" w:hint="eastAsia"/>
                <w:kern w:val="0"/>
                <w:szCs w:val="21"/>
              </w:rPr>
              <w:t>因人情关系在协助初查中不尽力收集证据</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严格执行《人民检察院直接受理侦查案件初查工作规定》，按照初查的要求，全面收集有罪、无罪、罪轻的证据。</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7.</w:t>
            </w:r>
            <w:r w:rsidRPr="00BE4420">
              <w:rPr>
                <w:rFonts w:ascii="宋体" w:hAnsi="宋体" w:cs="宋体" w:hint="eastAsia"/>
                <w:kern w:val="0"/>
                <w:szCs w:val="21"/>
              </w:rPr>
              <w:t>徇私情向他人透露初查结果</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widowControl/>
              <w:spacing w:line="280" w:lineRule="exact"/>
              <w:jc w:val="left"/>
              <w:rPr>
                <w:rFonts w:asci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严格执行保密制度和安全制度；</w:t>
            </w:r>
          </w:p>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严格执行与诉讼代理人、律师、当事人交往的规定。</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8.</w:t>
            </w:r>
            <w:r w:rsidRPr="00BE4420">
              <w:rPr>
                <w:rFonts w:ascii="宋体" w:hAnsi="宋体" w:cs="宋体" w:hint="eastAsia"/>
                <w:kern w:val="0"/>
                <w:szCs w:val="21"/>
              </w:rPr>
              <w:t>利用协助检察官进行线索初查的机会，接受或索要的吃请、礼物</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严格执行《人民检察院直接受理侦查案件初查工作规定》，强化纪律观念。</w:t>
            </w:r>
          </w:p>
        </w:tc>
      </w:tr>
      <w:tr w:rsidR="005A69A3" w:rsidRPr="00BE4420" w:rsidTr="006113AE">
        <w:trPr>
          <w:trHeight w:val="855"/>
        </w:trPr>
        <w:tc>
          <w:tcPr>
            <w:tcW w:w="556"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3431" w:type="dxa"/>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kern w:val="0"/>
                <w:szCs w:val="21"/>
              </w:rPr>
              <w:t>9.</w:t>
            </w:r>
            <w:r w:rsidRPr="00BE4420">
              <w:rPr>
                <w:rFonts w:ascii="宋体" w:hAnsi="宋体" w:cs="宋体" w:hint="eastAsia"/>
                <w:kern w:val="0"/>
                <w:szCs w:val="21"/>
              </w:rPr>
              <w:t>因人情关系或个人因素对线索处理提出不当意见</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严格遵守法律规定、正确地运用法律，客观、公正地提出线索处理意见。</w:t>
            </w:r>
          </w:p>
        </w:tc>
      </w:tr>
      <w:tr w:rsidR="005A69A3" w:rsidRPr="00BE4420" w:rsidTr="006113AE">
        <w:trPr>
          <w:trHeight w:val="886"/>
        </w:trPr>
        <w:tc>
          <w:tcPr>
            <w:tcW w:w="556"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4</w:t>
            </w:r>
          </w:p>
        </w:tc>
        <w:tc>
          <w:tcPr>
            <w:tcW w:w="1724" w:type="dxa"/>
            <w:vMerge w:val="restart"/>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协助案件侦查</w:t>
            </w:r>
          </w:p>
        </w:tc>
        <w:tc>
          <w:tcPr>
            <w:tcW w:w="3431"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10.</w:t>
            </w:r>
            <w:r w:rsidRPr="00BE4420">
              <w:rPr>
                <w:rFonts w:ascii="宋体" w:hAnsi="宋体" w:cs="宋体" w:hint="eastAsia"/>
                <w:kern w:val="0"/>
                <w:szCs w:val="21"/>
              </w:rPr>
              <w:t>在案件侦查中接受相关人员接受案件当事人的吃请、礼金、有价证券和贵重物品</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严格执行《刑诉法》关于会见当事人的规定，不私自会见当事人；</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严格执行《关于进一步规范司法人员与当事人、律师、特殊关系人、中介组织接触交往行为的若干规定》中关于严禁接受律师或当事人请客送礼的规定。</w:t>
            </w:r>
          </w:p>
        </w:tc>
      </w:tr>
      <w:tr w:rsidR="005A69A3" w:rsidRPr="00BE4420" w:rsidTr="006113AE">
        <w:trPr>
          <w:trHeight w:val="793"/>
        </w:trPr>
        <w:tc>
          <w:tcPr>
            <w:tcW w:w="556" w:type="dxa"/>
            <w:vMerge/>
            <w:vAlign w:val="center"/>
          </w:tcPr>
          <w:p w:rsidR="005A69A3" w:rsidRPr="00BE4420" w:rsidRDefault="005A69A3" w:rsidP="006113AE">
            <w:pPr>
              <w:widowControl/>
              <w:spacing w:line="280" w:lineRule="exact"/>
            </w:pPr>
          </w:p>
        </w:tc>
        <w:tc>
          <w:tcPr>
            <w:tcW w:w="1724" w:type="dxa"/>
            <w:vMerge/>
            <w:vAlign w:val="center"/>
          </w:tcPr>
          <w:p w:rsidR="005A69A3" w:rsidRPr="00BE4420" w:rsidRDefault="005A69A3" w:rsidP="006113AE">
            <w:pPr>
              <w:widowControl/>
              <w:spacing w:line="280" w:lineRule="exact"/>
            </w:pPr>
          </w:p>
        </w:tc>
        <w:tc>
          <w:tcPr>
            <w:tcW w:w="3431"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11.</w:t>
            </w:r>
            <w:r w:rsidRPr="00BE4420">
              <w:rPr>
                <w:rFonts w:ascii="宋体" w:hAnsi="宋体" w:cs="宋体" w:hint="eastAsia"/>
                <w:kern w:val="0"/>
                <w:szCs w:val="21"/>
              </w:rPr>
              <w:t>违规接受吃请，违规使用发案单位车辆及报销相关费用</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严格执行办案纪律规定，正确处理案件与案发单位的关系。</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pPr>
          </w:p>
        </w:tc>
        <w:tc>
          <w:tcPr>
            <w:tcW w:w="1724" w:type="dxa"/>
            <w:vMerge/>
            <w:vAlign w:val="center"/>
          </w:tcPr>
          <w:p w:rsidR="005A69A3" w:rsidRPr="00BE4420" w:rsidRDefault="005A69A3" w:rsidP="006113AE">
            <w:pPr>
              <w:widowControl/>
              <w:spacing w:line="280" w:lineRule="exact"/>
            </w:pPr>
          </w:p>
        </w:tc>
        <w:tc>
          <w:tcPr>
            <w:tcW w:w="3431"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12.</w:t>
            </w:r>
            <w:r w:rsidRPr="00BE4420">
              <w:rPr>
                <w:rFonts w:ascii="宋体" w:hAnsi="宋体" w:cs="宋体" w:hint="eastAsia"/>
                <w:kern w:val="0"/>
                <w:szCs w:val="21"/>
              </w:rPr>
              <w:t>办理案件时，徇私情不按规定回避，参与询问证人、讯问犯罪嫌疑人</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严格执行刑诉法关于回避的规定，遇有对自己相关联的、有利害关系案件应主动提出回避申请。</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pPr>
          </w:p>
        </w:tc>
        <w:tc>
          <w:tcPr>
            <w:tcW w:w="1724" w:type="dxa"/>
            <w:vMerge/>
            <w:vAlign w:val="center"/>
          </w:tcPr>
          <w:p w:rsidR="005A69A3" w:rsidRPr="00BE4420" w:rsidRDefault="005A69A3" w:rsidP="006113AE">
            <w:pPr>
              <w:widowControl/>
              <w:spacing w:line="280" w:lineRule="exact"/>
            </w:pPr>
          </w:p>
        </w:tc>
        <w:tc>
          <w:tcPr>
            <w:tcW w:w="3431"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13.</w:t>
            </w:r>
            <w:r w:rsidRPr="00BE4420">
              <w:rPr>
                <w:rFonts w:ascii="宋体" w:hAnsi="宋体" w:cs="宋体" w:hint="eastAsia"/>
                <w:kern w:val="0"/>
                <w:szCs w:val="21"/>
              </w:rPr>
              <w:t>为案件当事人说情，并接受当事人赠送的财物或财产性权利</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认真学习并严格执行刑法及关于检察人员相关纪律作风方面的规定，绝不过问、干预、插手其他检察人员所办案件；</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主动要求本部门人员及上级领导严格监督自己。</w:t>
            </w:r>
          </w:p>
        </w:tc>
      </w:tr>
      <w:tr w:rsidR="005A69A3" w:rsidRPr="00BE4420" w:rsidTr="006113AE">
        <w:trPr>
          <w:trHeight w:val="886"/>
        </w:trPr>
        <w:tc>
          <w:tcPr>
            <w:tcW w:w="556" w:type="dxa"/>
            <w:vMerge/>
            <w:vAlign w:val="center"/>
          </w:tcPr>
          <w:p w:rsidR="005A69A3" w:rsidRPr="00BE4420" w:rsidRDefault="005A69A3" w:rsidP="006113AE">
            <w:pPr>
              <w:widowControl/>
              <w:spacing w:line="280" w:lineRule="exact"/>
            </w:pPr>
          </w:p>
        </w:tc>
        <w:tc>
          <w:tcPr>
            <w:tcW w:w="1724" w:type="dxa"/>
            <w:vMerge/>
            <w:vAlign w:val="center"/>
          </w:tcPr>
          <w:p w:rsidR="005A69A3" w:rsidRPr="00BE4420" w:rsidRDefault="005A69A3" w:rsidP="006113AE">
            <w:pPr>
              <w:widowControl/>
              <w:spacing w:line="280" w:lineRule="exact"/>
            </w:pPr>
          </w:p>
        </w:tc>
        <w:tc>
          <w:tcPr>
            <w:tcW w:w="3431"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14.</w:t>
            </w:r>
            <w:r w:rsidRPr="00BE4420">
              <w:rPr>
                <w:rFonts w:ascii="宋体" w:hAnsi="宋体" w:cs="宋体" w:hint="eastAsia"/>
                <w:kern w:val="0"/>
                <w:szCs w:val="21"/>
              </w:rPr>
              <w:t>利用协助检察官查处案件的机会，以案交友、以权谋私、以案谋利，办关系案、人情案、金钱案</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hint="eastAsia"/>
                <w:kern w:val="0"/>
                <w:szCs w:val="21"/>
              </w:rPr>
              <w:t>严格执行办案纪律，积极妥善处理办案与交友之间的关系。</w:t>
            </w:r>
          </w:p>
        </w:tc>
      </w:tr>
      <w:tr w:rsidR="005A69A3" w:rsidRPr="00BE4420" w:rsidTr="006113AE">
        <w:trPr>
          <w:trHeight w:val="1228"/>
        </w:trPr>
        <w:tc>
          <w:tcPr>
            <w:tcW w:w="556" w:type="dxa"/>
            <w:vMerge/>
            <w:vAlign w:val="center"/>
          </w:tcPr>
          <w:p w:rsidR="005A69A3" w:rsidRPr="00BE4420" w:rsidRDefault="005A69A3" w:rsidP="006113AE">
            <w:pPr>
              <w:widowControl/>
              <w:spacing w:line="280" w:lineRule="exact"/>
            </w:pPr>
          </w:p>
        </w:tc>
        <w:tc>
          <w:tcPr>
            <w:tcW w:w="1724" w:type="dxa"/>
            <w:vMerge/>
            <w:vAlign w:val="center"/>
          </w:tcPr>
          <w:p w:rsidR="005A69A3" w:rsidRPr="00BE4420" w:rsidRDefault="005A69A3" w:rsidP="006113AE">
            <w:pPr>
              <w:widowControl/>
              <w:spacing w:line="280" w:lineRule="exact"/>
            </w:pPr>
          </w:p>
        </w:tc>
        <w:tc>
          <w:tcPr>
            <w:tcW w:w="3431"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15.</w:t>
            </w:r>
            <w:r w:rsidRPr="00BE4420">
              <w:rPr>
                <w:rFonts w:ascii="宋体" w:hAnsi="宋体" w:cs="宋体" w:hint="eastAsia"/>
                <w:kern w:val="0"/>
                <w:szCs w:val="21"/>
              </w:rPr>
              <w:t>利用协助检察官查处案件的机会，挪用、私分、私存、调换、外借或擅自处理扣押、冻结款物及其孳息</w:t>
            </w:r>
          </w:p>
        </w:tc>
        <w:tc>
          <w:tcPr>
            <w:tcW w:w="82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认真学习刑法关于涉案款物的规定，清醒认识到此种行为可能涉嫌挪用公款犯罪的严重后果；</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严格执行刑诉法、相关司法解释及关于涉案款物的相关规定，做到扣押涉案款物法律文书健全，扣押的涉案款物及时移交案管部门。</w:t>
            </w:r>
          </w:p>
        </w:tc>
      </w:tr>
    </w:tbl>
    <w:p w:rsidR="005A69A3" w:rsidRPr="004E3DD6" w:rsidRDefault="005A69A3" w:rsidP="00AF0389">
      <w:pPr>
        <w:widowControl/>
        <w:spacing w:afterLines="50" w:line="440" w:lineRule="exact"/>
        <w:jc w:val="center"/>
        <w:rPr>
          <w:rFonts w:ascii="黑体" w:eastAsia="黑体" w:hAnsi="黑体" w:cs="宋体"/>
          <w:kern w:val="0"/>
          <w:sz w:val="32"/>
          <w:szCs w:val="36"/>
        </w:rPr>
      </w:pPr>
      <w:r>
        <w:rPr>
          <w:rFonts w:ascii="宋体" w:cs="宋体"/>
          <w:kern w:val="0"/>
          <w:sz w:val="36"/>
          <w:szCs w:val="36"/>
        </w:rPr>
        <w:br w:type="page"/>
      </w:r>
      <w:r w:rsidRPr="004E3DD6">
        <w:rPr>
          <w:rFonts w:ascii="黑体" w:eastAsia="黑体" w:hAnsi="黑体" w:cs="宋体" w:hint="eastAsia"/>
          <w:kern w:val="0"/>
          <w:sz w:val="32"/>
          <w:szCs w:val="36"/>
        </w:rPr>
        <w:lastRenderedPageBreak/>
        <w:t>岗位廉政风险排查防控登记表</w:t>
      </w:r>
    </w:p>
    <w:tbl>
      <w:tblPr>
        <w:tblW w:w="1390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4"/>
        <w:gridCol w:w="1721"/>
        <w:gridCol w:w="3820"/>
        <w:gridCol w:w="692"/>
        <w:gridCol w:w="1299"/>
        <w:gridCol w:w="5814"/>
      </w:tblGrid>
      <w:tr w:rsidR="005A69A3" w:rsidRPr="00BE4420" w:rsidTr="006113AE">
        <w:trPr>
          <w:trHeight w:val="485"/>
        </w:trPr>
        <w:tc>
          <w:tcPr>
            <w:tcW w:w="227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部门</w:t>
            </w:r>
          </w:p>
        </w:tc>
        <w:tc>
          <w:tcPr>
            <w:tcW w:w="4512"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反贪局</w:t>
            </w:r>
          </w:p>
        </w:tc>
        <w:tc>
          <w:tcPr>
            <w:tcW w:w="1299"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工作岗位</w:t>
            </w:r>
          </w:p>
        </w:tc>
        <w:tc>
          <w:tcPr>
            <w:tcW w:w="581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书记员</w:t>
            </w:r>
          </w:p>
        </w:tc>
      </w:tr>
      <w:tr w:rsidR="005A69A3" w:rsidRPr="00BE4420" w:rsidTr="006113AE">
        <w:trPr>
          <w:trHeight w:val="545"/>
        </w:trPr>
        <w:tc>
          <w:tcPr>
            <w:tcW w:w="227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岗位职责</w:t>
            </w:r>
          </w:p>
        </w:tc>
        <w:tc>
          <w:tcPr>
            <w:tcW w:w="11625" w:type="dxa"/>
            <w:gridSpan w:val="4"/>
            <w:vAlign w:val="center"/>
          </w:tcPr>
          <w:p w:rsidR="005A69A3" w:rsidRPr="00BE4420" w:rsidRDefault="005A69A3" w:rsidP="006113AE">
            <w:pPr>
              <w:widowControl/>
              <w:spacing w:line="280" w:lineRule="exact"/>
              <w:rPr>
                <w:rFonts w:ascii="宋体" w:hAnsi="宋体" w:cs="宋体"/>
                <w:bCs/>
                <w:kern w:val="0"/>
                <w:szCs w:val="21"/>
              </w:rPr>
            </w:pPr>
            <w:r w:rsidRPr="00BE4420">
              <w:rPr>
                <w:rFonts w:ascii="宋体" w:hAnsi="宋体" w:cs="宋体" w:hint="eastAsia"/>
                <w:kern w:val="0"/>
                <w:szCs w:val="21"/>
              </w:rPr>
              <w:t>协助检察官完成案件受理、侦查和结案等各阶段的辅助性工作</w:t>
            </w:r>
          </w:p>
        </w:tc>
      </w:tr>
      <w:tr w:rsidR="005A69A3" w:rsidRPr="00BE4420" w:rsidTr="006113AE">
        <w:trPr>
          <w:trHeight w:val="881"/>
        </w:trPr>
        <w:tc>
          <w:tcPr>
            <w:tcW w:w="55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721"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3820"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主要表现形式</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风险等级</w:t>
            </w:r>
          </w:p>
        </w:tc>
        <w:tc>
          <w:tcPr>
            <w:tcW w:w="7113"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主要防控措施</w:t>
            </w:r>
          </w:p>
        </w:tc>
      </w:tr>
      <w:tr w:rsidR="005A69A3" w:rsidRPr="00BE4420" w:rsidTr="006113AE">
        <w:trPr>
          <w:trHeight w:val="1093"/>
        </w:trPr>
        <w:tc>
          <w:tcPr>
            <w:tcW w:w="554"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21" w:type="dxa"/>
            <w:vMerge w:val="restart"/>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hint="eastAsia"/>
                <w:kern w:val="0"/>
                <w:szCs w:val="21"/>
              </w:rPr>
              <w:t>线索初查阶段</w:t>
            </w: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收受相关人请托或贿赂，在线索初查中打探案情，向相关人员泄露案件秘密</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left="19"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全面学习《保密法》，严格执行保密制度和安全制度；</w:t>
            </w:r>
          </w:p>
          <w:p w:rsidR="005A69A3" w:rsidRPr="00BE4420" w:rsidRDefault="005A69A3" w:rsidP="006113AE">
            <w:pPr>
              <w:pStyle w:val="11"/>
              <w:widowControl/>
              <w:spacing w:line="280" w:lineRule="exact"/>
              <w:ind w:left="19"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遵守《检察机关办案守则》，严格执行与当事人交往的规定，不与当事人私下接触，不泄露案情。</w:t>
            </w:r>
          </w:p>
        </w:tc>
      </w:tr>
      <w:tr w:rsidR="005A69A3" w:rsidRPr="00BE4420" w:rsidTr="006113AE">
        <w:trPr>
          <w:trHeight w:val="1093"/>
        </w:trPr>
        <w:tc>
          <w:tcPr>
            <w:tcW w:w="554" w:type="dxa"/>
            <w:vMerge/>
            <w:vAlign w:val="center"/>
          </w:tcPr>
          <w:p w:rsidR="005A69A3" w:rsidRPr="00BE4420" w:rsidRDefault="005A69A3" w:rsidP="006113AE">
            <w:pPr>
              <w:widowControl/>
              <w:spacing w:line="280" w:lineRule="exact"/>
            </w:pPr>
          </w:p>
        </w:tc>
        <w:tc>
          <w:tcPr>
            <w:tcW w:w="1721" w:type="dxa"/>
            <w:vMerge/>
            <w:vAlign w:val="center"/>
          </w:tcPr>
          <w:p w:rsidR="005A69A3" w:rsidRPr="00BE4420" w:rsidRDefault="005A69A3" w:rsidP="006113AE">
            <w:pPr>
              <w:widowControl/>
              <w:spacing w:line="280" w:lineRule="exact"/>
            </w:pPr>
          </w:p>
        </w:tc>
        <w:tc>
          <w:tcPr>
            <w:tcW w:w="3820" w:type="dxa"/>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接受或索要有关单位或个人的吃请或馈赠</w:t>
            </w:r>
          </w:p>
        </w:tc>
        <w:tc>
          <w:tcPr>
            <w:tcW w:w="692" w:type="dxa"/>
            <w:vAlign w:val="center"/>
          </w:tcPr>
          <w:p w:rsidR="005A69A3" w:rsidRPr="00BE4420" w:rsidRDefault="005A69A3" w:rsidP="006113AE">
            <w:pPr>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7113" w:type="dxa"/>
            <w:gridSpan w:val="2"/>
            <w:vAlign w:val="center"/>
          </w:tcPr>
          <w:p w:rsidR="005A69A3" w:rsidRPr="00BE4420" w:rsidRDefault="005A69A3" w:rsidP="006113AE">
            <w:pPr>
              <w:spacing w:line="280" w:lineRule="exact"/>
              <w:rPr>
                <w:rFonts w:ascii="宋体" w:hAnsi="宋体" w:cs="宋体"/>
                <w:kern w:val="0"/>
                <w:szCs w:val="21"/>
              </w:rPr>
            </w:pPr>
            <w:r w:rsidRPr="00BE4420">
              <w:rPr>
                <w:rFonts w:ascii="宋体" w:hAnsi="宋体" w:hint="eastAsia"/>
                <w:kern w:val="0"/>
                <w:szCs w:val="21"/>
              </w:rPr>
              <w:t>严格执行《最高人民检察院职务犯罪侦查工作八项禁令》中严禁接受吃请或馈赠的规定，严格遵守检察人员职业道德和从业规范，坚决不利用线索初查的便利谋取个人私利。</w:t>
            </w:r>
          </w:p>
        </w:tc>
      </w:tr>
      <w:tr w:rsidR="005A69A3" w:rsidRPr="00BE4420" w:rsidTr="006113AE">
        <w:trPr>
          <w:trHeight w:val="1093"/>
        </w:trPr>
        <w:tc>
          <w:tcPr>
            <w:tcW w:w="554"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2</w:t>
            </w:r>
          </w:p>
        </w:tc>
        <w:tc>
          <w:tcPr>
            <w:tcW w:w="1721" w:type="dxa"/>
            <w:vMerge w:val="restart"/>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hint="eastAsia"/>
                <w:kern w:val="0"/>
                <w:szCs w:val="21"/>
              </w:rPr>
              <w:t>案件侦查阶段</w:t>
            </w:r>
          </w:p>
        </w:tc>
        <w:tc>
          <w:tcPr>
            <w:tcW w:w="3820"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kern w:val="0"/>
                <w:szCs w:val="21"/>
              </w:rPr>
              <w:t>3.</w:t>
            </w:r>
            <w:r w:rsidRPr="00BE4420">
              <w:rPr>
                <w:rFonts w:ascii="宋体" w:hAnsi="宋体" w:cs="楷体_GB2312"/>
                <w:kern w:val="0"/>
                <w:szCs w:val="21"/>
              </w:rPr>
              <w:t xml:space="preserve"> </w:t>
            </w:r>
            <w:r w:rsidRPr="00BE4420">
              <w:rPr>
                <w:rFonts w:ascii="宋体" w:hAnsi="宋体" w:cs="楷体_GB2312" w:hint="eastAsia"/>
                <w:kern w:val="0"/>
                <w:szCs w:val="21"/>
              </w:rPr>
              <w:t>徇私情接受当事人请托，利用职权插手民事纠纷</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严格执行《最高人民检察院职务犯罪侦查工作八项禁令》中严禁违法干涉涉案企业正常的生产经营活动的规定；</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不得利用职权影响力为他人协调、调解民事纠纷。</w:t>
            </w:r>
          </w:p>
        </w:tc>
      </w:tr>
      <w:tr w:rsidR="005A69A3" w:rsidRPr="00BE4420" w:rsidTr="006113AE">
        <w:trPr>
          <w:trHeight w:val="1093"/>
        </w:trPr>
        <w:tc>
          <w:tcPr>
            <w:tcW w:w="554" w:type="dxa"/>
            <w:vMerge/>
            <w:vAlign w:val="center"/>
          </w:tcPr>
          <w:p w:rsidR="005A69A3" w:rsidRPr="00BE4420" w:rsidRDefault="005A69A3" w:rsidP="006113AE">
            <w:pPr>
              <w:widowControl/>
              <w:spacing w:line="280" w:lineRule="exact"/>
            </w:pPr>
          </w:p>
        </w:tc>
        <w:tc>
          <w:tcPr>
            <w:tcW w:w="1721" w:type="dxa"/>
            <w:vMerge/>
            <w:vAlign w:val="center"/>
          </w:tcPr>
          <w:p w:rsidR="005A69A3" w:rsidRPr="00BE4420" w:rsidRDefault="005A69A3" w:rsidP="006113AE">
            <w:pPr>
              <w:widowControl/>
              <w:spacing w:line="280" w:lineRule="exact"/>
            </w:pP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4.</w:t>
            </w:r>
            <w:r w:rsidRPr="00BE4420">
              <w:rPr>
                <w:rFonts w:ascii="宋体" w:hAnsi="宋体" w:hint="eastAsia"/>
                <w:kern w:val="0"/>
                <w:szCs w:val="21"/>
              </w:rPr>
              <w:t>接受相关人请托或贿赂，办案中夹带查询其他信息</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严格执行按照检察官要求，查询相关材料，并报送检察员审查；</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查询文书须经检察官审查同意，才可执行。</w:t>
            </w:r>
          </w:p>
        </w:tc>
      </w:tr>
      <w:tr w:rsidR="005A69A3" w:rsidRPr="00BE4420" w:rsidTr="006113AE">
        <w:trPr>
          <w:trHeight w:val="1093"/>
        </w:trPr>
        <w:tc>
          <w:tcPr>
            <w:tcW w:w="554" w:type="dxa"/>
            <w:vMerge/>
            <w:vAlign w:val="center"/>
          </w:tcPr>
          <w:p w:rsidR="005A69A3" w:rsidRPr="00BE4420" w:rsidRDefault="005A69A3" w:rsidP="006113AE">
            <w:pPr>
              <w:widowControl/>
              <w:spacing w:line="280" w:lineRule="exact"/>
            </w:pPr>
          </w:p>
        </w:tc>
        <w:tc>
          <w:tcPr>
            <w:tcW w:w="1721" w:type="dxa"/>
            <w:vMerge/>
            <w:vAlign w:val="center"/>
          </w:tcPr>
          <w:p w:rsidR="005A69A3" w:rsidRPr="00BE4420" w:rsidRDefault="005A69A3" w:rsidP="006113AE">
            <w:pPr>
              <w:widowControl/>
              <w:spacing w:line="280" w:lineRule="exact"/>
            </w:pP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5.</w:t>
            </w:r>
            <w:r w:rsidRPr="00BE4420">
              <w:rPr>
                <w:rFonts w:ascii="宋体" w:hAnsi="宋体" w:hint="eastAsia"/>
                <w:kern w:val="0"/>
                <w:szCs w:val="21"/>
              </w:rPr>
              <w:t>办案中接受或索要当事人及家属的馈赠</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hint="eastAsia"/>
                <w:kern w:val="0"/>
                <w:szCs w:val="21"/>
              </w:rPr>
              <w:t>严格执行办案纪律，严格执行《最高人民检察院职务犯罪侦查工作八项禁令》中严禁接受吃请或馈赠的规定，绝不接受当事人及家属的礼品馈赠和请托，以免影响案件公正办理。</w:t>
            </w:r>
          </w:p>
        </w:tc>
      </w:tr>
      <w:tr w:rsidR="005A69A3" w:rsidRPr="00BE4420" w:rsidTr="006113AE">
        <w:trPr>
          <w:trHeight w:val="1168"/>
        </w:trPr>
        <w:tc>
          <w:tcPr>
            <w:tcW w:w="554" w:type="dxa"/>
            <w:vMerge/>
            <w:vAlign w:val="center"/>
          </w:tcPr>
          <w:p w:rsidR="005A69A3" w:rsidRPr="00BE4420" w:rsidRDefault="005A69A3" w:rsidP="006113AE">
            <w:pPr>
              <w:widowControl/>
              <w:spacing w:line="280" w:lineRule="exact"/>
            </w:pPr>
          </w:p>
        </w:tc>
        <w:tc>
          <w:tcPr>
            <w:tcW w:w="1721" w:type="dxa"/>
            <w:vMerge/>
            <w:vAlign w:val="center"/>
          </w:tcPr>
          <w:p w:rsidR="005A69A3" w:rsidRPr="00BE4420" w:rsidRDefault="005A69A3" w:rsidP="006113AE">
            <w:pPr>
              <w:widowControl/>
              <w:spacing w:line="280" w:lineRule="exact"/>
            </w:pP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6.</w:t>
            </w:r>
            <w:r w:rsidRPr="00BE4420">
              <w:rPr>
                <w:rFonts w:ascii="宋体" w:hAnsi="宋体" w:hint="eastAsia"/>
                <w:kern w:val="0"/>
                <w:szCs w:val="21"/>
              </w:rPr>
              <w:t>利用协助检察官办案的职务便利，受相关人请托或贿赂，办案中选择性记录笔录内容或随意取舍证据资料</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严格遵守《检察人员职业规范》，严格执行办案规定要求，客观记录笔录，不偏颇，不徇私，不以个人好恶记录笔录内容；</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严格按照规定和程序完整收集证据，建立所有制作笔录和收集的证据由承办检察官最终把关制度。</w:t>
            </w:r>
          </w:p>
        </w:tc>
      </w:tr>
      <w:tr w:rsidR="005A69A3" w:rsidRPr="00BE4420" w:rsidTr="006113AE">
        <w:trPr>
          <w:trHeight w:val="1285"/>
        </w:trPr>
        <w:tc>
          <w:tcPr>
            <w:tcW w:w="554" w:type="dxa"/>
            <w:vMerge/>
            <w:vAlign w:val="center"/>
          </w:tcPr>
          <w:p w:rsidR="005A69A3" w:rsidRPr="00BE4420" w:rsidRDefault="005A69A3" w:rsidP="006113AE">
            <w:pPr>
              <w:widowControl/>
              <w:spacing w:line="280" w:lineRule="exact"/>
            </w:pPr>
          </w:p>
        </w:tc>
        <w:tc>
          <w:tcPr>
            <w:tcW w:w="1721" w:type="dxa"/>
            <w:vMerge/>
            <w:vAlign w:val="center"/>
          </w:tcPr>
          <w:p w:rsidR="005A69A3" w:rsidRPr="00BE4420" w:rsidRDefault="005A69A3" w:rsidP="006113AE">
            <w:pPr>
              <w:widowControl/>
              <w:spacing w:line="280" w:lineRule="exact"/>
            </w:pP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7.</w:t>
            </w:r>
            <w:r w:rsidRPr="00BE4420">
              <w:rPr>
                <w:rFonts w:ascii="宋体" w:hAnsi="宋体" w:hint="eastAsia"/>
                <w:kern w:val="0"/>
                <w:szCs w:val="21"/>
              </w:rPr>
              <w:t>利用协助检察官办案的职务便利，受相关人请托或贿赂，办案中为当事人做掮客影响检察官办案</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严格执行《最高人民检察院职务犯罪侦查工作八项禁令》中严禁接受他人请托干预其他检察官办案的规定，做好本职工作；</w:t>
            </w:r>
          </w:p>
          <w:p w:rsidR="005A69A3" w:rsidRPr="00BE4420" w:rsidRDefault="005A69A3"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不利用职权影响力为他人协调案件，不为当事人做司法掮客去干扰检察官客观公正办案。</w:t>
            </w:r>
          </w:p>
        </w:tc>
      </w:tr>
      <w:tr w:rsidR="005A69A3" w:rsidRPr="00BE4420" w:rsidTr="006113AE">
        <w:trPr>
          <w:trHeight w:val="1093"/>
        </w:trPr>
        <w:tc>
          <w:tcPr>
            <w:tcW w:w="554"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3</w:t>
            </w:r>
          </w:p>
        </w:tc>
        <w:tc>
          <w:tcPr>
            <w:tcW w:w="1721" w:type="dxa"/>
            <w:vMerge w:val="restart"/>
            <w:vAlign w:val="center"/>
          </w:tcPr>
          <w:p w:rsidR="005A69A3" w:rsidRPr="00BE4420" w:rsidRDefault="005A69A3" w:rsidP="006113AE">
            <w:pPr>
              <w:widowControl/>
              <w:spacing w:line="280" w:lineRule="exact"/>
              <w:ind w:firstLineChars="49" w:firstLine="103"/>
              <w:rPr>
                <w:rFonts w:ascii="宋体" w:hAnsi="宋体" w:cs="宋体"/>
                <w:kern w:val="0"/>
                <w:szCs w:val="21"/>
              </w:rPr>
            </w:pPr>
            <w:r w:rsidRPr="00BE4420">
              <w:rPr>
                <w:rFonts w:ascii="宋体" w:hAnsi="宋体" w:cs="宋体" w:hint="eastAsia"/>
                <w:kern w:val="0"/>
                <w:szCs w:val="21"/>
              </w:rPr>
              <w:t>侦查终结阶段</w:t>
            </w: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8.</w:t>
            </w:r>
            <w:r w:rsidRPr="00BE4420">
              <w:rPr>
                <w:rFonts w:ascii="宋体" w:hAnsi="宋体" w:hint="eastAsia"/>
                <w:kern w:val="0"/>
                <w:szCs w:val="21"/>
              </w:rPr>
              <w:t>利用协助检察官办案的职务便利，受相关人请托，在结案阶段泄露案件资料</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firstLineChars="0" w:firstLine="0"/>
              <w:jc w:val="left"/>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严格遵守《保密法》，严格执行保密制度和安全制度；</w:t>
            </w:r>
          </w:p>
          <w:p w:rsidR="005A69A3" w:rsidRPr="00BE4420" w:rsidRDefault="005A69A3" w:rsidP="006113AE">
            <w:pPr>
              <w:pStyle w:val="11"/>
              <w:widowControl/>
              <w:spacing w:line="280" w:lineRule="exact"/>
              <w:ind w:firstLineChars="0" w:firstLine="0"/>
              <w:jc w:val="lef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遵守《检察机关办案守则》，严格执行与当事人交往的规定，不与当事人、代理律师私下接触，不泄露案情和案件资料。</w:t>
            </w:r>
          </w:p>
        </w:tc>
      </w:tr>
      <w:tr w:rsidR="005A69A3" w:rsidRPr="00BE4420" w:rsidTr="006113AE">
        <w:trPr>
          <w:trHeight w:val="1343"/>
        </w:trPr>
        <w:tc>
          <w:tcPr>
            <w:tcW w:w="554"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721" w:type="dxa"/>
            <w:vMerge/>
            <w:vAlign w:val="center"/>
          </w:tcPr>
          <w:p w:rsidR="005A69A3" w:rsidRPr="00BE4420" w:rsidRDefault="005A69A3" w:rsidP="006113AE">
            <w:pPr>
              <w:widowControl/>
              <w:spacing w:line="280" w:lineRule="exact"/>
              <w:rPr>
                <w:rFonts w:ascii="宋体" w:hAnsi="宋体" w:cs="宋体"/>
                <w:kern w:val="0"/>
                <w:szCs w:val="21"/>
              </w:rPr>
            </w:pP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kern w:val="0"/>
                <w:szCs w:val="21"/>
              </w:rPr>
              <w:t>9.</w:t>
            </w:r>
            <w:r w:rsidRPr="00BE4420">
              <w:rPr>
                <w:rFonts w:ascii="宋体" w:hAnsi="宋体" w:hint="eastAsia"/>
                <w:kern w:val="0"/>
                <w:szCs w:val="21"/>
              </w:rPr>
              <w:t>利用协助检察官办案的职务便利，受相关人请托或贿赂，在结案讨论会上发表偏向案件当事人的错误观点或做偏向案件当事人的会议记录</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5A69A3" w:rsidRPr="00BE4420" w:rsidRDefault="005A69A3" w:rsidP="006113AE">
            <w:pPr>
              <w:pStyle w:val="11"/>
              <w:widowControl/>
              <w:spacing w:line="280" w:lineRule="exact"/>
              <w:ind w:firstLineChars="0" w:firstLine="0"/>
              <w:jc w:val="left"/>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严格执行《最高人民检察院职务犯罪侦查工作八项禁令》中严禁接受相关人请托利用职权影响案件公正办理的规定；</w:t>
            </w:r>
          </w:p>
          <w:p w:rsidR="005A69A3" w:rsidRPr="00BE4420" w:rsidRDefault="005A69A3" w:rsidP="006113AE">
            <w:pPr>
              <w:pStyle w:val="11"/>
              <w:widowControl/>
              <w:spacing w:line="280" w:lineRule="exact"/>
              <w:ind w:firstLineChars="0" w:firstLine="0"/>
              <w:jc w:val="lef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强化纪律观念和红线意识，严格遵守案件办理要求，客观公正，不偏颇，不徇私。</w:t>
            </w:r>
          </w:p>
        </w:tc>
      </w:tr>
      <w:tr w:rsidR="005A69A3" w:rsidRPr="00BE4420" w:rsidTr="006113AE">
        <w:trPr>
          <w:trHeight w:val="1093"/>
        </w:trPr>
        <w:tc>
          <w:tcPr>
            <w:tcW w:w="55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4</w:t>
            </w:r>
          </w:p>
        </w:tc>
        <w:tc>
          <w:tcPr>
            <w:tcW w:w="1721" w:type="dxa"/>
            <w:vAlign w:val="center"/>
          </w:tcPr>
          <w:p w:rsidR="005A69A3" w:rsidRPr="00BE4420" w:rsidRDefault="005A69A3" w:rsidP="00BE4420">
            <w:pPr>
              <w:widowControl/>
              <w:spacing w:line="280" w:lineRule="exact"/>
              <w:ind w:firstLineChars="100" w:firstLine="210"/>
              <w:rPr>
                <w:rFonts w:ascii="宋体" w:hAnsi="宋体" w:cs="宋体"/>
                <w:kern w:val="0"/>
                <w:szCs w:val="21"/>
              </w:rPr>
            </w:pPr>
            <w:r w:rsidRPr="00BE4420">
              <w:rPr>
                <w:rFonts w:ascii="宋体" w:hAnsi="宋体" w:cs="宋体" w:hint="eastAsia"/>
                <w:kern w:val="0"/>
                <w:szCs w:val="21"/>
              </w:rPr>
              <w:t>其他方面</w:t>
            </w:r>
          </w:p>
        </w:tc>
        <w:tc>
          <w:tcPr>
            <w:tcW w:w="3820" w:type="dxa"/>
            <w:vAlign w:val="center"/>
          </w:tcPr>
          <w:p w:rsidR="005A69A3" w:rsidRPr="00BE4420" w:rsidRDefault="005A69A3" w:rsidP="006113AE">
            <w:pPr>
              <w:widowControl/>
              <w:spacing w:line="280" w:lineRule="exact"/>
              <w:rPr>
                <w:rFonts w:ascii="宋体" w:hAnsi="宋体" w:cs="宋体"/>
                <w:kern w:val="0"/>
                <w:szCs w:val="21"/>
              </w:rPr>
            </w:pPr>
            <w:r w:rsidRPr="00BE4420">
              <w:rPr>
                <w:rFonts w:ascii="宋体" w:hAnsi="宋体" w:cs="宋体"/>
                <w:kern w:val="0"/>
                <w:szCs w:val="21"/>
              </w:rPr>
              <w:t>10.</w:t>
            </w:r>
            <w:r w:rsidRPr="00BE4420">
              <w:rPr>
                <w:rFonts w:ascii="宋体" w:hAnsi="宋体" w:hint="eastAsia"/>
                <w:kern w:val="0"/>
                <w:szCs w:val="21"/>
              </w:rPr>
              <w:t>利用协助检察官办案的职务便利，借外出办案等名义变相公款旅游</w:t>
            </w:r>
          </w:p>
        </w:tc>
        <w:tc>
          <w:tcPr>
            <w:tcW w:w="69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113" w:type="dxa"/>
            <w:gridSpan w:val="2"/>
            <w:vAlign w:val="center"/>
          </w:tcPr>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严格执行外出取证的审批制度和时间要求；</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严格出差审批报销程序。</w:t>
            </w:r>
          </w:p>
        </w:tc>
      </w:tr>
    </w:tbl>
    <w:p w:rsidR="005A69A3" w:rsidRDefault="005A69A3" w:rsidP="00AF0389">
      <w:pPr>
        <w:widowControl/>
        <w:spacing w:afterLines="50" w:line="440" w:lineRule="exact"/>
        <w:jc w:val="center"/>
        <w:rPr>
          <w:rFonts w:ascii="宋体" w:cs="宋体"/>
          <w:kern w:val="0"/>
          <w:sz w:val="36"/>
          <w:szCs w:val="36"/>
        </w:rPr>
      </w:pPr>
      <w:r>
        <w:rPr>
          <w:rFonts w:ascii="宋体" w:cs="宋体"/>
          <w:kern w:val="0"/>
          <w:sz w:val="36"/>
          <w:szCs w:val="36"/>
        </w:rPr>
        <w:br w:type="page"/>
      </w:r>
    </w:p>
    <w:p w:rsidR="005A69A3" w:rsidRPr="004E3DD6" w:rsidRDefault="005A69A3" w:rsidP="00AF0389">
      <w:pPr>
        <w:widowControl/>
        <w:spacing w:afterLines="50" w:line="440" w:lineRule="exact"/>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396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8"/>
        <w:gridCol w:w="1957"/>
        <w:gridCol w:w="3819"/>
        <w:gridCol w:w="1132"/>
        <w:gridCol w:w="6494"/>
      </w:tblGrid>
      <w:tr w:rsidR="005A69A3" w:rsidRPr="00BE4420" w:rsidTr="006113AE">
        <w:trPr>
          <w:trHeight w:hRule="exact" w:val="816"/>
        </w:trPr>
        <w:tc>
          <w:tcPr>
            <w:tcW w:w="251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w:t>
            </w:r>
            <w:r w:rsidRPr="00BE4420">
              <w:rPr>
                <w:rFonts w:ascii="宋体" w:hAnsi="宋体" w:cs="宋体"/>
                <w:kern w:val="0"/>
                <w:szCs w:val="21"/>
              </w:rPr>
              <w:t xml:space="preserve">    </w:t>
            </w:r>
            <w:r w:rsidRPr="00BE4420">
              <w:rPr>
                <w:rFonts w:ascii="宋体" w:hAnsi="宋体" w:cs="宋体" w:hint="eastAsia"/>
                <w:kern w:val="0"/>
                <w:szCs w:val="21"/>
              </w:rPr>
              <w:t>门</w:t>
            </w:r>
          </w:p>
        </w:tc>
        <w:tc>
          <w:tcPr>
            <w:tcW w:w="3819"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反贪局</w:t>
            </w:r>
          </w:p>
        </w:tc>
        <w:tc>
          <w:tcPr>
            <w:tcW w:w="113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工作岗位</w:t>
            </w:r>
          </w:p>
        </w:tc>
        <w:tc>
          <w:tcPr>
            <w:tcW w:w="649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辅助人员</w:t>
            </w:r>
          </w:p>
        </w:tc>
      </w:tr>
      <w:tr w:rsidR="005A69A3" w:rsidRPr="00BE4420" w:rsidTr="006113AE">
        <w:trPr>
          <w:trHeight w:hRule="exact" w:val="816"/>
        </w:trPr>
        <w:tc>
          <w:tcPr>
            <w:tcW w:w="2515" w:type="dxa"/>
            <w:gridSpan w:val="2"/>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岗位职责</w:t>
            </w:r>
          </w:p>
        </w:tc>
        <w:tc>
          <w:tcPr>
            <w:tcW w:w="11445" w:type="dxa"/>
            <w:gridSpan w:val="3"/>
            <w:vAlign w:val="center"/>
          </w:tcPr>
          <w:p w:rsidR="005A69A3" w:rsidRPr="00BE4420" w:rsidRDefault="005A69A3" w:rsidP="006113AE">
            <w:pPr>
              <w:widowControl/>
              <w:spacing w:line="280" w:lineRule="exact"/>
              <w:jc w:val="center"/>
              <w:rPr>
                <w:rFonts w:ascii="宋体" w:hAnsi="宋体" w:cs="宋体"/>
                <w:bCs/>
                <w:kern w:val="0"/>
                <w:szCs w:val="21"/>
              </w:rPr>
            </w:pPr>
            <w:r w:rsidRPr="00BE4420">
              <w:rPr>
                <w:rFonts w:ascii="宋体" w:hAnsi="宋体" w:cs="宋体" w:hint="eastAsia"/>
                <w:kern w:val="0"/>
                <w:szCs w:val="21"/>
              </w:rPr>
              <w:t>办理本部门辅助工作</w:t>
            </w:r>
          </w:p>
        </w:tc>
      </w:tr>
      <w:tr w:rsidR="005A69A3" w:rsidRPr="00BE4420" w:rsidTr="006113AE">
        <w:trPr>
          <w:trHeight w:hRule="exact" w:val="816"/>
        </w:trPr>
        <w:tc>
          <w:tcPr>
            <w:tcW w:w="55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957"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3819"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主要表现形式</w:t>
            </w:r>
          </w:p>
        </w:tc>
        <w:tc>
          <w:tcPr>
            <w:tcW w:w="1132"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风险等级</w:t>
            </w:r>
          </w:p>
        </w:tc>
        <w:tc>
          <w:tcPr>
            <w:tcW w:w="6494"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主要防控措施</w:t>
            </w:r>
          </w:p>
        </w:tc>
      </w:tr>
      <w:tr w:rsidR="005A69A3" w:rsidRPr="00BE4420" w:rsidTr="006113AE">
        <w:trPr>
          <w:trHeight w:hRule="exact" w:val="816"/>
        </w:trPr>
        <w:tc>
          <w:tcPr>
            <w:tcW w:w="558" w:type="dxa"/>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957"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综合工作</w:t>
            </w:r>
          </w:p>
        </w:tc>
        <w:tc>
          <w:tcPr>
            <w:tcW w:w="3819" w:type="dxa"/>
            <w:vAlign w:val="center"/>
          </w:tcPr>
          <w:p w:rsidR="005A69A3" w:rsidRPr="00BE4420" w:rsidRDefault="005A69A3" w:rsidP="006113AE">
            <w:pPr>
              <w:widowControl/>
              <w:spacing w:line="280" w:lineRule="exact"/>
              <w:rPr>
                <w:rFonts w:ascii="宋体" w:hAnsi="宋体"/>
                <w:kern w:val="0"/>
                <w:szCs w:val="21"/>
              </w:rPr>
            </w:pPr>
            <w:r w:rsidRPr="00BE4420">
              <w:rPr>
                <w:rFonts w:ascii="宋体" w:hAnsi="宋体" w:cs="仿宋_GB2312"/>
                <w:kern w:val="0"/>
                <w:szCs w:val="21"/>
              </w:rPr>
              <w:t>1.</w:t>
            </w:r>
            <w:r w:rsidRPr="00BE4420">
              <w:rPr>
                <w:rFonts w:ascii="宋体" w:hAnsi="宋体" w:cs="仿宋_GB2312" w:hint="eastAsia"/>
                <w:kern w:val="0"/>
                <w:szCs w:val="21"/>
              </w:rPr>
              <w:t>因私情私利向他人透露涉密文件内容</w:t>
            </w:r>
          </w:p>
        </w:tc>
        <w:tc>
          <w:tcPr>
            <w:tcW w:w="1132"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hint="eastAsia"/>
                <w:kern w:val="0"/>
                <w:szCs w:val="21"/>
              </w:rPr>
              <w:t>三级</w:t>
            </w:r>
          </w:p>
        </w:tc>
        <w:tc>
          <w:tcPr>
            <w:tcW w:w="6494" w:type="dxa"/>
            <w:vAlign w:val="center"/>
          </w:tcPr>
          <w:p w:rsidR="005A69A3" w:rsidRPr="00BE4420" w:rsidRDefault="005A69A3" w:rsidP="006113AE">
            <w:pPr>
              <w:pStyle w:val="11"/>
              <w:widowControl/>
              <w:spacing w:line="280" w:lineRule="exact"/>
              <w:ind w:firstLineChars="0" w:firstLine="0"/>
              <w:rPr>
                <w:rFonts w:ascii="宋体" w:hAnsi="宋体" w:cs="仿宋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cs="仿宋_GB2312"/>
                <w:kern w:val="0"/>
                <w:szCs w:val="21"/>
              </w:rPr>
              <w:t>2.</w:t>
            </w:r>
            <w:r w:rsidRPr="00BE4420">
              <w:rPr>
                <w:rFonts w:ascii="宋体" w:hAnsi="宋体" w:cs="仿宋_GB2312" w:hint="eastAsia"/>
                <w:kern w:val="0"/>
                <w:szCs w:val="21"/>
              </w:rPr>
              <w:t>及时将文件流转至领导及各单位。</w:t>
            </w:r>
          </w:p>
        </w:tc>
      </w:tr>
      <w:tr w:rsidR="005A69A3" w:rsidRPr="00BE4420" w:rsidTr="006113AE">
        <w:trPr>
          <w:trHeight w:hRule="exact" w:val="816"/>
        </w:trPr>
        <w:tc>
          <w:tcPr>
            <w:tcW w:w="558"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2</w:t>
            </w:r>
          </w:p>
        </w:tc>
        <w:tc>
          <w:tcPr>
            <w:tcW w:w="1957"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仿宋_GB2312" w:hint="eastAsia"/>
                <w:kern w:val="0"/>
                <w:szCs w:val="21"/>
              </w:rPr>
              <w:t>保密工作</w:t>
            </w:r>
          </w:p>
        </w:tc>
        <w:tc>
          <w:tcPr>
            <w:tcW w:w="3819" w:type="dxa"/>
            <w:vAlign w:val="center"/>
          </w:tcPr>
          <w:p w:rsidR="005A69A3" w:rsidRPr="00BE4420" w:rsidRDefault="005A69A3" w:rsidP="006113AE">
            <w:pPr>
              <w:widowControl/>
              <w:spacing w:line="280" w:lineRule="exact"/>
              <w:rPr>
                <w:rFonts w:ascii="宋体" w:hAnsi="宋体"/>
                <w:kern w:val="0"/>
                <w:szCs w:val="21"/>
              </w:rPr>
            </w:pPr>
            <w:r w:rsidRPr="00BE4420">
              <w:rPr>
                <w:rFonts w:ascii="宋体" w:hAnsi="宋体" w:cs="仿宋_GB2312"/>
                <w:kern w:val="0"/>
                <w:szCs w:val="21"/>
              </w:rPr>
              <w:t>2.</w:t>
            </w:r>
            <w:r w:rsidRPr="00BE4420">
              <w:rPr>
                <w:rFonts w:ascii="宋体" w:hAnsi="宋体" w:cs="仿宋_GB2312" w:hint="eastAsia"/>
                <w:kern w:val="0"/>
                <w:szCs w:val="21"/>
              </w:rPr>
              <w:t>徇私情不及时转交线索</w:t>
            </w:r>
          </w:p>
        </w:tc>
        <w:tc>
          <w:tcPr>
            <w:tcW w:w="1132" w:type="dxa"/>
            <w:vAlign w:val="center"/>
          </w:tcPr>
          <w:p w:rsidR="005A69A3" w:rsidRPr="00BE4420" w:rsidRDefault="005A69A3" w:rsidP="006113AE">
            <w:pPr>
              <w:widowControl/>
              <w:spacing w:line="280" w:lineRule="exact"/>
              <w:jc w:val="center"/>
              <w:rPr>
                <w:rFonts w:ascii="宋体" w:hAnsi="宋体"/>
                <w:kern w:val="0"/>
                <w:szCs w:val="21"/>
              </w:rPr>
            </w:pPr>
            <w:r w:rsidRPr="00BE4420">
              <w:rPr>
                <w:rFonts w:ascii="宋体" w:hAnsi="宋体" w:cs="仿宋_GB2312" w:hint="eastAsia"/>
                <w:kern w:val="0"/>
                <w:szCs w:val="21"/>
              </w:rPr>
              <w:t>二级</w:t>
            </w:r>
          </w:p>
        </w:tc>
        <w:tc>
          <w:tcPr>
            <w:tcW w:w="6494" w:type="dxa"/>
            <w:vAlign w:val="center"/>
          </w:tcPr>
          <w:p w:rsidR="005A69A3" w:rsidRPr="00BE4420" w:rsidRDefault="005A69A3" w:rsidP="006113AE">
            <w:pPr>
              <w:pStyle w:val="11"/>
              <w:widowControl/>
              <w:spacing w:line="280" w:lineRule="exact"/>
              <w:ind w:firstLineChars="0" w:firstLine="0"/>
              <w:rPr>
                <w:rFonts w:ascii="宋体" w:hAnsi="宋体" w:cs="仿宋_GB2312"/>
                <w:kern w:val="0"/>
                <w:szCs w:val="21"/>
              </w:rPr>
            </w:pPr>
            <w:r w:rsidRPr="00BE4420">
              <w:rPr>
                <w:rFonts w:ascii="宋体" w:hAnsi="宋体" w:cs="仿宋_GB2312"/>
                <w:kern w:val="0"/>
                <w:szCs w:val="21"/>
              </w:rPr>
              <w:t>1.</w:t>
            </w:r>
            <w:r w:rsidRPr="00BE4420">
              <w:rPr>
                <w:rFonts w:ascii="宋体" w:hAnsi="宋体" w:cs="仿宋_GB2312" w:hint="eastAsia"/>
                <w:kern w:val="0"/>
                <w:szCs w:val="21"/>
              </w:rPr>
              <w:t>对临时性接受的举报线索，及时转线索管理员；</w:t>
            </w:r>
          </w:p>
          <w:p w:rsidR="005A69A3" w:rsidRPr="00BE4420" w:rsidRDefault="005A69A3" w:rsidP="006113AE">
            <w:pPr>
              <w:pStyle w:val="11"/>
              <w:widowControl/>
              <w:spacing w:line="280" w:lineRule="exact"/>
              <w:ind w:firstLineChars="0" w:firstLine="0"/>
              <w:rPr>
                <w:rFonts w:ascii="宋体" w:hAnsi="宋体"/>
                <w:kern w:val="0"/>
                <w:szCs w:val="21"/>
              </w:rPr>
            </w:pPr>
            <w:r w:rsidRPr="00BE4420">
              <w:rPr>
                <w:rFonts w:ascii="宋体" w:hAnsi="宋体" w:cs="仿宋_GB2312"/>
                <w:kern w:val="0"/>
                <w:szCs w:val="21"/>
              </w:rPr>
              <w:t>2.</w:t>
            </w:r>
            <w:r w:rsidRPr="00BE4420">
              <w:rPr>
                <w:rFonts w:ascii="宋体" w:hAnsi="宋体" w:cs="仿宋_GB2312" w:hint="eastAsia"/>
                <w:kern w:val="0"/>
                <w:szCs w:val="21"/>
              </w:rPr>
              <w:t>严格执行线索处理及时汇报制度。</w:t>
            </w:r>
          </w:p>
        </w:tc>
      </w:tr>
      <w:tr w:rsidR="005A69A3" w:rsidRPr="00BE4420" w:rsidTr="006113AE">
        <w:trPr>
          <w:trHeight w:hRule="exact" w:val="946"/>
        </w:trPr>
        <w:tc>
          <w:tcPr>
            <w:tcW w:w="558" w:type="dxa"/>
            <w:vMerge/>
            <w:vAlign w:val="center"/>
          </w:tcPr>
          <w:p w:rsidR="005A69A3" w:rsidRPr="00BE4420" w:rsidRDefault="005A69A3" w:rsidP="006113AE">
            <w:pPr>
              <w:widowControl/>
              <w:spacing w:line="280" w:lineRule="exact"/>
              <w:rPr>
                <w:rFonts w:ascii="宋体" w:hAnsi="宋体"/>
                <w:szCs w:val="21"/>
              </w:rPr>
            </w:pPr>
          </w:p>
        </w:tc>
        <w:tc>
          <w:tcPr>
            <w:tcW w:w="1957" w:type="dxa"/>
            <w:vMerge/>
            <w:vAlign w:val="center"/>
          </w:tcPr>
          <w:p w:rsidR="005A69A3" w:rsidRPr="00BE4420" w:rsidRDefault="005A69A3" w:rsidP="006113AE">
            <w:pPr>
              <w:widowControl/>
              <w:spacing w:line="280" w:lineRule="exact"/>
              <w:jc w:val="center"/>
              <w:rPr>
                <w:rFonts w:ascii="宋体" w:hAnsi="宋体"/>
                <w:szCs w:val="21"/>
              </w:rPr>
            </w:pPr>
          </w:p>
        </w:tc>
        <w:tc>
          <w:tcPr>
            <w:tcW w:w="3819"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仿宋_GB2312"/>
                <w:kern w:val="0"/>
                <w:szCs w:val="21"/>
              </w:rPr>
              <w:t>3.</w:t>
            </w:r>
            <w:r w:rsidRPr="00BE4420">
              <w:rPr>
                <w:rFonts w:ascii="宋体" w:hAnsi="宋体" w:cs="仿宋_GB2312" w:hint="eastAsia"/>
                <w:kern w:val="0"/>
                <w:szCs w:val="21"/>
              </w:rPr>
              <w:t>徇私情私利，向他人透露举报内容</w:t>
            </w:r>
          </w:p>
        </w:tc>
        <w:tc>
          <w:tcPr>
            <w:tcW w:w="1132"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二级</w:t>
            </w:r>
          </w:p>
        </w:tc>
        <w:tc>
          <w:tcPr>
            <w:tcW w:w="6494" w:type="dxa"/>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5A69A3" w:rsidRPr="00BE4420" w:rsidRDefault="005A69A3" w:rsidP="006113AE">
            <w:pPr>
              <w:pStyle w:val="11"/>
              <w:widowControl/>
              <w:spacing w:line="280" w:lineRule="exact"/>
              <w:ind w:firstLineChars="0" w:firstLine="0"/>
              <w:rPr>
                <w:rFonts w:ascii="宋体" w:hAnsi="宋体" w:cs="仿宋_GB2312"/>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5A69A3" w:rsidRPr="00BE4420" w:rsidTr="006113AE">
        <w:trPr>
          <w:trHeight w:hRule="exact" w:val="816"/>
        </w:trPr>
        <w:tc>
          <w:tcPr>
            <w:tcW w:w="558" w:type="dxa"/>
            <w:vMerge w:val="restart"/>
            <w:vAlign w:val="center"/>
          </w:tcPr>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宋体"/>
                <w:kern w:val="0"/>
                <w:szCs w:val="21"/>
              </w:rPr>
              <w:t>3</w:t>
            </w:r>
          </w:p>
        </w:tc>
        <w:tc>
          <w:tcPr>
            <w:tcW w:w="1957" w:type="dxa"/>
            <w:vMerge w:val="restart"/>
            <w:vAlign w:val="center"/>
          </w:tcPr>
          <w:p w:rsidR="005A69A3" w:rsidRPr="00BE4420" w:rsidRDefault="005A69A3" w:rsidP="006113AE">
            <w:pPr>
              <w:widowControl/>
              <w:spacing w:line="280" w:lineRule="exact"/>
              <w:jc w:val="center"/>
              <w:rPr>
                <w:rFonts w:ascii="宋体" w:hAnsi="宋体" w:cs="楷体_GB2312"/>
                <w:kern w:val="0"/>
                <w:szCs w:val="21"/>
              </w:rPr>
            </w:pPr>
          </w:p>
          <w:p w:rsidR="005A69A3" w:rsidRPr="00BE4420" w:rsidRDefault="005A69A3" w:rsidP="006113AE">
            <w:pPr>
              <w:widowControl/>
              <w:spacing w:line="280" w:lineRule="exact"/>
              <w:jc w:val="center"/>
              <w:rPr>
                <w:rFonts w:ascii="宋体" w:hAnsi="宋体" w:cs="楷体_GB2312"/>
                <w:kern w:val="0"/>
                <w:szCs w:val="21"/>
              </w:rPr>
            </w:pPr>
          </w:p>
          <w:p w:rsidR="005A69A3" w:rsidRPr="00BE4420" w:rsidRDefault="005A69A3" w:rsidP="006113AE">
            <w:pPr>
              <w:widowControl/>
              <w:spacing w:line="280" w:lineRule="exact"/>
              <w:jc w:val="center"/>
              <w:rPr>
                <w:rFonts w:ascii="宋体" w:hAnsi="宋体" w:cs="楷体_GB2312"/>
                <w:kern w:val="0"/>
                <w:szCs w:val="21"/>
              </w:rPr>
            </w:pPr>
          </w:p>
          <w:p w:rsidR="005A69A3" w:rsidRPr="00BE4420" w:rsidRDefault="005A69A3" w:rsidP="006113AE">
            <w:pPr>
              <w:widowControl/>
              <w:spacing w:line="280" w:lineRule="exact"/>
              <w:rPr>
                <w:rFonts w:ascii="宋体" w:hAnsi="宋体" w:cs="楷体_GB2312"/>
                <w:kern w:val="0"/>
                <w:szCs w:val="21"/>
              </w:rPr>
            </w:pPr>
          </w:p>
          <w:p w:rsidR="005A69A3" w:rsidRPr="00BE4420" w:rsidRDefault="005A69A3" w:rsidP="006113AE">
            <w:pPr>
              <w:widowControl/>
              <w:spacing w:line="280" w:lineRule="exact"/>
              <w:jc w:val="center"/>
              <w:rPr>
                <w:rFonts w:ascii="宋体" w:hAnsi="宋体" w:cs="宋体"/>
                <w:kern w:val="0"/>
                <w:szCs w:val="21"/>
              </w:rPr>
            </w:pPr>
            <w:r w:rsidRPr="00BE4420">
              <w:rPr>
                <w:rFonts w:ascii="宋体" w:hAnsi="宋体" w:cs="楷体_GB2312" w:hint="eastAsia"/>
                <w:kern w:val="0"/>
                <w:szCs w:val="21"/>
              </w:rPr>
              <w:t>协助办案</w:t>
            </w:r>
          </w:p>
        </w:tc>
        <w:tc>
          <w:tcPr>
            <w:tcW w:w="3819" w:type="dxa"/>
            <w:vAlign w:val="center"/>
          </w:tcPr>
          <w:p w:rsidR="005A69A3" w:rsidRPr="00BE4420" w:rsidRDefault="005A69A3" w:rsidP="006113AE">
            <w:pPr>
              <w:widowControl/>
              <w:spacing w:line="280" w:lineRule="exact"/>
              <w:rPr>
                <w:rFonts w:ascii="宋体" w:hAnsi="宋体" w:cs="仿宋_GB2312"/>
                <w:kern w:val="0"/>
                <w:szCs w:val="21"/>
              </w:rPr>
            </w:pPr>
            <w:r w:rsidRPr="00BE4420">
              <w:rPr>
                <w:rFonts w:ascii="宋体" w:hAnsi="宋体" w:cs="楷体_GB2312"/>
                <w:kern w:val="0"/>
                <w:szCs w:val="21"/>
              </w:rPr>
              <w:t>4.</w:t>
            </w:r>
            <w:r w:rsidRPr="00BE4420">
              <w:rPr>
                <w:rFonts w:ascii="宋体" w:hAnsi="宋体" w:cs="楷体_GB2312" w:hint="eastAsia"/>
                <w:kern w:val="0"/>
                <w:szCs w:val="21"/>
              </w:rPr>
              <w:t>接受关系人委托，打听案情</w:t>
            </w:r>
          </w:p>
        </w:tc>
        <w:tc>
          <w:tcPr>
            <w:tcW w:w="1132"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一级</w:t>
            </w:r>
          </w:p>
        </w:tc>
        <w:tc>
          <w:tcPr>
            <w:tcW w:w="6494" w:type="dxa"/>
            <w:vMerge w:val="restart"/>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严格执行高检院和省院关于司法机关内部人员干预、过问、插手案件记录汇报制度。</w:t>
            </w:r>
          </w:p>
        </w:tc>
      </w:tr>
      <w:tr w:rsidR="005A69A3" w:rsidRPr="00BE4420" w:rsidTr="006113AE">
        <w:trPr>
          <w:trHeight w:hRule="exact" w:val="816"/>
        </w:trPr>
        <w:tc>
          <w:tcPr>
            <w:tcW w:w="558"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957" w:type="dxa"/>
            <w:vMerge/>
            <w:vAlign w:val="center"/>
          </w:tcPr>
          <w:p w:rsidR="005A69A3" w:rsidRPr="00BE4420" w:rsidRDefault="005A69A3" w:rsidP="006113AE">
            <w:pPr>
              <w:widowControl/>
              <w:spacing w:line="280" w:lineRule="exact"/>
              <w:rPr>
                <w:rFonts w:ascii="宋体" w:hAnsi="宋体" w:cs="宋体"/>
                <w:kern w:val="0"/>
                <w:szCs w:val="21"/>
              </w:rPr>
            </w:pPr>
          </w:p>
        </w:tc>
        <w:tc>
          <w:tcPr>
            <w:tcW w:w="3819"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5.</w:t>
            </w:r>
            <w:r w:rsidRPr="00BE4420">
              <w:rPr>
                <w:rFonts w:ascii="宋体" w:hAnsi="宋体" w:cs="楷体_GB2312" w:hint="eastAsia"/>
                <w:kern w:val="0"/>
                <w:szCs w:val="21"/>
              </w:rPr>
              <w:t>对领导、同事、亲友说情打招呼，不记录不汇报</w:t>
            </w:r>
          </w:p>
        </w:tc>
        <w:tc>
          <w:tcPr>
            <w:tcW w:w="1132"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一级</w:t>
            </w:r>
          </w:p>
        </w:tc>
        <w:tc>
          <w:tcPr>
            <w:tcW w:w="6494" w:type="dxa"/>
            <w:vMerge/>
            <w:vAlign w:val="center"/>
          </w:tcPr>
          <w:p w:rsidR="005A69A3" w:rsidRPr="00BE4420" w:rsidRDefault="005A69A3" w:rsidP="006113AE">
            <w:pPr>
              <w:widowControl/>
              <w:spacing w:line="280" w:lineRule="exact"/>
              <w:rPr>
                <w:rFonts w:ascii="宋体" w:hAnsi="宋体" w:cs="楷体_GB2312"/>
                <w:kern w:val="0"/>
                <w:szCs w:val="21"/>
              </w:rPr>
            </w:pPr>
          </w:p>
        </w:tc>
      </w:tr>
      <w:tr w:rsidR="005A69A3" w:rsidRPr="00BE4420" w:rsidTr="006113AE">
        <w:trPr>
          <w:trHeight w:hRule="exact" w:val="958"/>
        </w:trPr>
        <w:tc>
          <w:tcPr>
            <w:tcW w:w="558"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957" w:type="dxa"/>
            <w:vMerge/>
            <w:vAlign w:val="center"/>
          </w:tcPr>
          <w:p w:rsidR="005A69A3" w:rsidRPr="00BE4420" w:rsidRDefault="005A69A3" w:rsidP="006113AE">
            <w:pPr>
              <w:widowControl/>
              <w:spacing w:line="280" w:lineRule="exact"/>
              <w:rPr>
                <w:rFonts w:ascii="宋体" w:hAnsi="宋体" w:cs="宋体"/>
                <w:kern w:val="0"/>
                <w:szCs w:val="21"/>
              </w:rPr>
            </w:pPr>
          </w:p>
        </w:tc>
        <w:tc>
          <w:tcPr>
            <w:tcW w:w="3819"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6.</w:t>
            </w:r>
            <w:r w:rsidRPr="00BE4420">
              <w:rPr>
                <w:rFonts w:ascii="宋体" w:hAnsi="宋体" w:cs="楷体_GB2312" w:hint="eastAsia"/>
                <w:kern w:val="0"/>
                <w:szCs w:val="21"/>
              </w:rPr>
              <w:t>以办案为名，违规就餐、住宿、使用车辆</w:t>
            </w:r>
            <w:r w:rsidRPr="00BE4420">
              <w:rPr>
                <w:rFonts w:ascii="宋体" w:hAnsi="宋体" w:cs="楷体_GB2312"/>
                <w:kern w:val="0"/>
                <w:szCs w:val="21"/>
              </w:rPr>
              <w:t xml:space="preserve"> </w:t>
            </w:r>
          </w:p>
        </w:tc>
        <w:tc>
          <w:tcPr>
            <w:tcW w:w="1132"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一级</w:t>
            </w:r>
          </w:p>
        </w:tc>
        <w:tc>
          <w:tcPr>
            <w:tcW w:w="6494" w:type="dxa"/>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严格按照公务车辆管理规定审核用车申请，避免公车私用；</w:t>
            </w:r>
          </w:p>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 xml:space="preserve">2. </w:t>
            </w:r>
            <w:r w:rsidRPr="00BE4420">
              <w:rPr>
                <w:rFonts w:ascii="宋体" w:hAnsi="宋体" w:cs="楷体_GB2312" w:hint="eastAsia"/>
                <w:kern w:val="0"/>
                <w:szCs w:val="21"/>
              </w:rPr>
              <w:t>严格执行办案中宿舍、用餐标准的规定，避免违规宿舍和超标准用餐。</w:t>
            </w:r>
          </w:p>
        </w:tc>
      </w:tr>
      <w:tr w:rsidR="005A69A3" w:rsidRPr="00BE4420" w:rsidTr="006113AE">
        <w:trPr>
          <w:trHeight w:hRule="exact" w:val="934"/>
        </w:trPr>
        <w:tc>
          <w:tcPr>
            <w:tcW w:w="558"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957" w:type="dxa"/>
            <w:vMerge/>
            <w:vAlign w:val="center"/>
          </w:tcPr>
          <w:p w:rsidR="005A69A3" w:rsidRPr="00BE4420" w:rsidRDefault="005A69A3" w:rsidP="006113AE">
            <w:pPr>
              <w:widowControl/>
              <w:spacing w:line="280" w:lineRule="exact"/>
              <w:rPr>
                <w:rFonts w:ascii="宋体" w:hAnsi="宋体" w:cs="宋体"/>
                <w:kern w:val="0"/>
                <w:szCs w:val="21"/>
              </w:rPr>
            </w:pPr>
          </w:p>
        </w:tc>
        <w:tc>
          <w:tcPr>
            <w:tcW w:w="3819"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楷体_GB2312"/>
                <w:kern w:val="0"/>
                <w:szCs w:val="21"/>
              </w:rPr>
              <w:t>7.</w:t>
            </w:r>
            <w:r w:rsidRPr="00BE4420">
              <w:rPr>
                <w:rFonts w:ascii="宋体" w:hAnsi="宋体" w:cs="楷体_GB2312" w:hint="eastAsia"/>
                <w:kern w:val="0"/>
                <w:szCs w:val="21"/>
              </w:rPr>
              <w:t>因私情私利故意向相关当事人泄露案件侦查情况</w:t>
            </w:r>
          </w:p>
        </w:tc>
        <w:tc>
          <w:tcPr>
            <w:tcW w:w="1132"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一级</w:t>
            </w:r>
          </w:p>
        </w:tc>
        <w:tc>
          <w:tcPr>
            <w:tcW w:w="6494" w:type="dxa"/>
            <w:vAlign w:val="center"/>
          </w:tcPr>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5A69A3" w:rsidRPr="00BE4420" w:rsidTr="006113AE">
        <w:trPr>
          <w:trHeight w:hRule="exact" w:val="1626"/>
        </w:trPr>
        <w:tc>
          <w:tcPr>
            <w:tcW w:w="558" w:type="dxa"/>
            <w:vMerge/>
            <w:vAlign w:val="center"/>
          </w:tcPr>
          <w:p w:rsidR="005A69A3" w:rsidRPr="00BE4420" w:rsidRDefault="005A69A3" w:rsidP="006113AE">
            <w:pPr>
              <w:widowControl/>
              <w:spacing w:line="280" w:lineRule="exact"/>
              <w:jc w:val="center"/>
              <w:rPr>
                <w:rFonts w:ascii="宋体" w:hAnsi="宋体" w:cs="宋体"/>
                <w:kern w:val="0"/>
                <w:szCs w:val="21"/>
              </w:rPr>
            </w:pPr>
          </w:p>
        </w:tc>
        <w:tc>
          <w:tcPr>
            <w:tcW w:w="1957" w:type="dxa"/>
            <w:vMerge/>
            <w:vAlign w:val="center"/>
          </w:tcPr>
          <w:p w:rsidR="005A69A3" w:rsidRPr="00BE4420" w:rsidRDefault="005A69A3" w:rsidP="006113AE">
            <w:pPr>
              <w:widowControl/>
              <w:spacing w:line="280" w:lineRule="exact"/>
              <w:rPr>
                <w:rFonts w:ascii="宋体" w:hAnsi="宋体" w:cs="宋体"/>
                <w:kern w:val="0"/>
                <w:szCs w:val="21"/>
              </w:rPr>
            </w:pPr>
          </w:p>
        </w:tc>
        <w:tc>
          <w:tcPr>
            <w:tcW w:w="3819" w:type="dxa"/>
            <w:vAlign w:val="center"/>
          </w:tcPr>
          <w:p w:rsidR="005A69A3" w:rsidRPr="00BE4420" w:rsidRDefault="005A69A3" w:rsidP="006113AE">
            <w:pPr>
              <w:widowControl/>
              <w:spacing w:line="280" w:lineRule="exact"/>
              <w:rPr>
                <w:rFonts w:ascii="宋体" w:hAnsi="宋体" w:cs="楷体_GB2312"/>
                <w:kern w:val="0"/>
                <w:szCs w:val="21"/>
              </w:rPr>
            </w:pPr>
            <w:r w:rsidRPr="00BE4420">
              <w:rPr>
                <w:rFonts w:ascii="宋体" w:hAnsi="宋体" w:cs="仿宋_GB2312"/>
                <w:kern w:val="0"/>
                <w:szCs w:val="21"/>
              </w:rPr>
              <w:t>8.</w:t>
            </w:r>
            <w:r w:rsidRPr="00BE4420">
              <w:rPr>
                <w:rFonts w:ascii="宋体" w:hAnsi="宋体" w:cs="仿宋_GB2312" w:hint="eastAsia"/>
                <w:kern w:val="0"/>
                <w:szCs w:val="21"/>
              </w:rPr>
              <w:t>违反规定接触案件律师，谋取个人私利</w:t>
            </w:r>
          </w:p>
        </w:tc>
        <w:tc>
          <w:tcPr>
            <w:tcW w:w="1132" w:type="dxa"/>
            <w:vAlign w:val="center"/>
          </w:tcPr>
          <w:p w:rsidR="005A69A3" w:rsidRPr="00BE4420" w:rsidRDefault="005A69A3"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一级</w:t>
            </w:r>
          </w:p>
        </w:tc>
        <w:tc>
          <w:tcPr>
            <w:tcW w:w="6494" w:type="dxa"/>
            <w:vAlign w:val="center"/>
          </w:tcPr>
          <w:p w:rsidR="005A69A3" w:rsidRPr="00BE4420" w:rsidRDefault="005A69A3" w:rsidP="006113AE">
            <w:pPr>
              <w:pStyle w:val="11"/>
              <w:widowControl/>
              <w:spacing w:line="280" w:lineRule="exact"/>
              <w:ind w:firstLineChars="0" w:firstLine="0"/>
              <w:rPr>
                <w:rFonts w:ascii="宋体" w:hAnsi="宋体" w:cs="楷体_GB2312"/>
                <w:szCs w:val="21"/>
              </w:rPr>
            </w:pPr>
            <w:r w:rsidRPr="00BE4420">
              <w:rPr>
                <w:rFonts w:ascii="宋体" w:hAnsi="宋体" w:cs="楷体_GB2312"/>
                <w:szCs w:val="21"/>
              </w:rPr>
              <w:t>1.</w:t>
            </w:r>
            <w:r w:rsidRPr="00BE4420">
              <w:rPr>
                <w:rFonts w:ascii="宋体" w:hAnsi="宋体" w:cs="楷体_GB2312" w:hint="eastAsia"/>
                <w:szCs w:val="21"/>
              </w:rPr>
              <w:t>严格执行规范与律师交往规定，不私自接触当事人；</w:t>
            </w:r>
          </w:p>
          <w:p w:rsidR="005A69A3" w:rsidRPr="00BE4420" w:rsidRDefault="005A69A3"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szCs w:val="21"/>
              </w:rPr>
              <w:t>2.</w:t>
            </w:r>
            <w:r w:rsidRPr="00BE4420">
              <w:rPr>
                <w:rFonts w:ascii="宋体" w:hAnsi="宋体" w:cs="楷体_GB2312" w:hint="eastAsia"/>
                <w:szCs w:val="21"/>
              </w:rPr>
              <w:t>办案期间不接触案件的律师</w:t>
            </w:r>
            <w:r w:rsidRPr="00BE4420">
              <w:rPr>
                <w:rFonts w:ascii="宋体" w:hAnsi="宋体" w:cs="楷体_GB2312" w:hint="eastAsia"/>
                <w:kern w:val="0"/>
                <w:szCs w:val="21"/>
              </w:rPr>
              <w:t>。</w:t>
            </w:r>
          </w:p>
        </w:tc>
      </w:tr>
    </w:tbl>
    <w:p w:rsidR="005A69A3" w:rsidRDefault="005A69A3" w:rsidP="005A69A3">
      <w:pPr>
        <w:rPr>
          <w:color w:val="000000"/>
        </w:rPr>
      </w:pPr>
    </w:p>
    <w:p w:rsidR="005A69A3" w:rsidRDefault="005A69A3" w:rsidP="005A69A3">
      <w:pPr>
        <w:rPr>
          <w:color w:val="000000"/>
          <w:sz w:val="44"/>
          <w:szCs w:val="44"/>
        </w:rPr>
      </w:pPr>
    </w:p>
    <w:p w:rsidR="005A69A3" w:rsidRDefault="005A69A3" w:rsidP="005A69A3">
      <w:pPr>
        <w:rPr>
          <w:color w:val="000000"/>
          <w:sz w:val="44"/>
          <w:szCs w:val="44"/>
        </w:rPr>
      </w:pPr>
    </w:p>
    <w:p w:rsidR="005A69A3" w:rsidRDefault="005A69A3"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BE4420" w:rsidRDefault="00BE4420" w:rsidP="005A69A3">
      <w:pPr>
        <w:rPr>
          <w:color w:val="000000"/>
          <w:sz w:val="44"/>
          <w:szCs w:val="44"/>
        </w:rPr>
      </w:pPr>
    </w:p>
    <w:p w:rsidR="00904DB3" w:rsidRDefault="00BF5A98" w:rsidP="00BE4420">
      <w:pPr>
        <w:pStyle w:val="1"/>
        <w:jc w:val="center"/>
        <w:rPr>
          <w:rFonts w:ascii="黑体" w:eastAsia="黑体" w:hAnsi="黑体" w:cs="黑体"/>
          <w:b w:val="0"/>
          <w:bCs w:val="0"/>
          <w:sz w:val="52"/>
          <w:szCs w:val="52"/>
        </w:rPr>
      </w:pPr>
      <w:bookmarkStart w:id="24" w:name="_Toc489371820"/>
      <w:bookmarkStart w:id="25" w:name="_Toc16452"/>
      <w:bookmarkStart w:id="26" w:name="_Toc492893128"/>
      <w:r>
        <w:rPr>
          <w:rFonts w:ascii="黑体" w:eastAsia="黑体" w:hAnsi="黑体" w:cs="黑体" w:hint="eastAsia"/>
          <w:b w:val="0"/>
          <w:bCs w:val="0"/>
          <w:sz w:val="52"/>
          <w:szCs w:val="52"/>
        </w:rPr>
        <w:t>反渎职侵权局廉政风险防控手册</w:t>
      </w:r>
      <w:bookmarkEnd w:id="24"/>
      <w:bookmarkEnd w:id="25"/>
      <w:bookmarkEnd w:id="26"/>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Default="00904DB3">
      <w:pPr>
        <w:rPr>
          <w:color w:val="000000"/>
        </w:rPr>
      </w:pPr>
    </w:p>
    <w:p w:rsidR="00904DB3" w:rsidRPr="00BE4420" w:rsidRDefault="00904DB3">
      <w:pPr>
        <w:rPr>
          <w:color w:val="000000"/>
        </w:rPr>
      </w:pPr>
    </w:p>
    <w:p w:rsidR="00904DB3" w:rsidRDefault="00BF5A98">
      <w:pPr>
        <w:jc w:val="center"/>
        <w:rPr>
          <w:rFonts w:ascii="黑体" w:eastAsia="黑体" w:hAnsi="黑体" w:cs="黑体"/>
          <w:color w:val="000000"/>
          <w:sz w:val="32"/>
          <w:szCs w:val="32"/>
        </w:rPr>
      </w:pPr>
      <w:r>
        <w:rPr>
          <w:rFonts w:ascii="黑体" w:eastAsia="黑体" w:hAnsi="黑体" w:cs="黑体" w:hint="eastAsia"/>
          <w:color w:val="000000"/>
          <w:sz w:val="32"/>
          <w:szCs w:val="32"/>
        </w:rPr>
        <w:lastRenderedPageBreak/>
        <w:t>渎职侵权犯罪侦查工作概述</w:t>
      </w:r>
    </w:p>
    <w:p w:rsidR="00904DB3" w:rsidRDefault="00904DB3">
      <w:pPr>
        <w:rPr>
          <w:color w:val="000000"/>
          <w:szCs w:val="21"/>
        </w:rPr>
      </w:pPr>
    </w:p>
    <w:p w:rsidR="00904DB3" w:rsidRDefault="00BF5A98">
      <w:pPr>
        <w:spacing w:line="440" w:lineRule="exact"/>
        <w:ind w:firstLine="42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人民检察院反渎职侵权局立案侦查国家机关工作人员的渎职犯罪、国家机关工作人员利用职权实施的非法拘禁、刑讯逼供、报复陷害、非法搜查的侵犯公民人身权利的犯罪以及侵犯公民民主权利的犯罪案件。</w:t>
      </w:r>
    </w:p>
    <w:p w:rsidR="00904DB3" w:rsidRDefault="00BF5A98">
      <w:pPr>
        <w:spacing w:line="440" w:lineRule="exact"/>
        <w:ind w:firstLine="42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国家机关工作人员的渎职犯罪是指刑法分则第九章规定的渎职犯罪案件。</w:t>
      </w:r>
    </w:p>
    <w:p w:rsidR="00904DB3" w:rsidRDefault="00BF5A98">
      <w:pPr>
        <w:spacing w:line="440" w:lineRule="exact"/>
        <w:ind w:firstLine="42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国家机关工作人员利用职权实施的侵犯公民人身权利和民主权利的犯罪案件包括：</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非法拘禁案（刑法第238条）</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非法搜查案（刑法第242条）</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刑讯逼供案（刑法第247条）</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暴力取证案（刑法第247条）</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虐待被监管人案（刑法第248条）</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报复陷害案（刑法第254条）</w:t>
      </w:r>
    </w:p>
    <w:p w:rsidR="00904DB3" w:rsidRDefault="00BF5A98">
      <w:pPr>
        <w:numPr>
          <w:ilvl w:val="0"/>
          <w:numId w:val="58"/>
        </w:numPr>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破坏选举案（刑法第256条）</w:t>
      </w:r>
    </w:p>
    <w:p w:rsidR="00904DB3" w:rsidRDefault="00BF5A98">
      <w:pPr>
        <w:spacing w:line="440" w:lineRule="exac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br w:type="page"/>
      </w:r>
    </w:p>
    <w:p w:rsidR="00904DB3" w:rsidRDefault="00BF5A98">
      <w:pPr>
        <w:jc w:val="center"/>
        <w:rPr>
          <w:rFonts w:ascii="黑体" w:eastAsia="黑体" w:hAnsi="黑体" w:cs="黑体"/>
          <w:color w:val="000000"/>
          <w:sz w:val="32"/>
          <w:szCs w:val="32"/>
        </w:rPr>
      </w:pPr>
      <w:r>
        <w:rPr>
          <w:rFonts w:ascii="黑体" w:eastAsia="黑体" w:hAnsi="黑体" w:cs="黑体" w:hint="eastAsia"/>
          <w:color w:val="000000"/>
          <w:sz w:val="32"/>
          <w:szCs w:val="32"/>
        </w:rPr>
        <w:lastRenderedPageBreak/>
        <w:t>金湖县人民检察院反渎局职权目录</w:t>
      </w:r>
    </w:p>
    <w:tbl>
      <w:tblPr>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1518"/>
        <w:gridCol w:w="1931"/>
        <w:gridCol w:w="1459"/>
        <w:gridCol w:w="5266"/>
        <w:gridCol w:w="1140"/>
        <w:gridCol w:w="1074"/>
        <w:gridCol w:w="1056"/>
      </w:tblGrid>
      <w:tr w:rsidR="00904DB3">
        <w:trPr>
          <w:trHeight w:val="330"/>
        </w:trPr>
        <w:tc>
          <w:tcPr>
            <w:tcW w:w="676"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序号</w:t>
            </w:r>
          </w:p>
        </w:tc>
        <w:tc>
          <w:tcPr>
            <w:tcW w:w="1518"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职权名称</w:t>
            </w:r>
          </w:p>
        </w:tc>
        <w:tc>
          <w:tcPr>
            <w:tcW w:w="1931"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来源依据</w:t>
            </w:r>
          </w:p>
        </w:tc>
        <w:tc>
          <w:tcPr>
            <w:tcW w:w="1459"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行使责任人</w:t>
            </w:r>
          </w:p>
        </w:tc>
        <w:tc>
          <w:tcPr>
            <w:tcW w:w="5266"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相关责任</w:t>
            </w:r>
          </w:p>
        </w:tc>
        <w:tc>
          <w:tcPr>
            <w:tcW w:w="1140"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职权类型</w:t>
            </w:r>
          </w:p>
        </w:tc>
        <w:tc>
          <w:tcPr>
            <w:tcW w:w="1074"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公开形式</w:t>
            </w:r>
          </w:p>
        </w:tc>
        <w:tc>
          <w:tcPr>
            <w:tcW w:w="1056" w:type="dxa"/>
            <w:vAlign w:val="center"/>
          </w:tcPr>
          <w:p w:rsidR="00904DB3" w:rsidRDefault="00BF5A98">
            <w:pPr>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公开范围</w:t>
            </w:r>
          </w:p>
        </w:tc>
      </w:tr>
      <w:tr w:rsidR="00904DB3">
        <w:trPr>
          <w:trHeight w:val="774"/>
        </w:trPr>
        <w:tc>
          <w:tcPr>
            <w:tcW w:w="676"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1</w:t>
            </w:r>
          </w:p>
        </w:tc>
        <w:tc>
          <w:tcPr>
            <w:tcW w:w="1518"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线索受理、初查</w:t>
            </w:r>
          </w:p>
        </w:tc>
        <w:tc>
          <w:tcPr>
            <w:tcW w:w="1931" w:type="dxa"/>
            <w:vAlign w:val="center"/>
          </w:tcPr>
          <w:p w:rsidR="00904DB3" w:rsidRDefault="00BF5A98">
            <w:pPr>
              <w:spacing w:line="28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《人民检察院刑事诉讼规则》</w:t>
            </w:r>
          </w:p>
          <w:p w:rsidR="00904DB3" w:rsidRDefault="00BF5A98">
            <w:pPr>
              <w:spacing w:line="28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《刑事诉讼法》</w:t>
            </w:r>
          </w:p>
        </w:tc>
        <w:tc>
          <w:tcPr>
            <w:tcW w:w="1459"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局长、案件承办组（人）</w:t>
            </w:r>
          </w:p>
        </w:tc>
        <w:tc>
          <w:tcPr>
            <w:tcW w:w="5266"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制作初查方案；采取询问、查询等不限制初查对象人身、财产权利的措施；确有犯罪事实需要追究刑事责任的，制作审查报告，提请批准立案侦查；按规定及时回复举报人或线索移送部门；立卷归档</w:t>
            </w:r>
          </w:p>
        </w:tc>
        <w:tc>
          <w:tcPr>
            <w:tcW w:w="1140"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外部职权</w:t>
            </w:r>
          </w:p>
        </w:tc>
        <w:tc>
          <w:tcPr>
            <w:tcW w:w="1074"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检察内网</w:t>
            </w:r>
          </w:p>
        </w:tc>
        <w:tc>
          <w:tcPr>
            <w:tcW w:w="1056" w:type="dxa"/>
            <w:vAlign w:val="center"/>
          </w:tcPr>
          <w:p w:rsidR="00904DB3" w:rsidRDefault="00BF5A98">
            <w:pPr>
              <w:rPr>
                <w:rFonts w:asciiTheme="minorEastAsia" w:hAnsiTheme="minorEastAsia" w:cstheme="minorEastAsia"/>
                <w:color w:val="000000"/>
                <w:szCs w:val="21"/>
              </w:rPr>
            </w:pPr>
            <w:r>
              <w:rPr>
                <w:rFonts w:asciiTheme="minorEastAsia" w:hAnsiTheme="minorEastAsia" w:cstheme="minorEastAsia" w:hint="eastAsia"/>
                <w:color w:val="000000"/>
                <w:szCs w:val="21"/>
              </w:rPr>
              <w:t>内部公开</w:t>
            </w:r>
          </w:p>
        </w:tc>
      </w:tr>
      <w:tr w:rsidR="00904DB3">
        <w:trPr>
          <w:trHeight w:val="582"/>
        </w:trPr>
        <w:tc>
          <w:tcPr>
            <w:tcW w:w="676"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2</w:t>
            </w:r>
          </w:p>
        </w:tc>
        <w:tc>
          <w:tcPr>
            <w:tcW w:w="1518"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立案/不立案</w:t>
            </w:r>
          </w:p>
        </w:tc>
        <w:tc>
          <w:tcPr>
            <w:tcW w:w="1931" w:type="dxa"/>
            <w:vAlign w:val="center"/>
          </w:tcPr>
          <w:p w:rsidR="00904DB3" w:rsidRDefault="00BF5A98">
            <w:pPr>
              <w:spacing w:line="28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《刑事诉讼法》《人民检察院刑事诉讼规则》</w:t>
            </w:r>
          </w:p>
        </w:tc>
        <w:tc>
          <w:tcPr>
            <w:tcW w:w="1459"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检察长、局长、案件承办组（人）</w:t>
            </w:r>
          </w:p>
        </w:tc>
        <w:tc>
          <w:tcPr>
            <w:tcW w:w="5266"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立案；不予立案的，制作不立案通知书</w:t>
            </w:r>
          </w:p>
        </w:tc>
        <w:tc>
          <w:tcPr>
            <w:tcW w:w="1140"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外部职权</w:t>
            </w:r>
          </w:p>
        </w:tc>
        <w:tc>
          <w:tcPr>
            <w:tcW w:w="1074"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检察外网</w:t>
            </w:r>
          </w:p>
        </w:tc>
        <w:tc>
          <w:tcPr>
            <w:tcW w:w="1056" w:type="dxa"/>
            <w:vAlign w:val="center"/>
          </w:tcPr>
          <w:p w:rsidR="00904DB3" w:rsidRDefault="00BF5A98">
            <w:pPr>
              <w:rPr>
                <w:rFonts w:asciiTheme="minorEastAsia" w:hAnsiTheme="minorEastAsia" w:cstheme="minorEastAsia"/>
                <w:color w:val="000000"/>
                <w:szCs w:val="21"/>
              </w:rPr>
            </w:pPr>
            <w:r>
              <w:rPr>
                <w:rFonts w:asciiTheme="minorEastAsia" w:hAnsiTheme="minorEastAsia" w:cstheme="minorEastAsia" w:hint="eastAsia"/>
                <w:color w:val="000000"/>
                <w:szCs w:val="21"/>
              </w:rPr>
              <w:t>社会公开</w:t>
            </w:r>
          </w:p>
        </w:tc>
      </w:tr>
      <w:tr w:rsidR="00904DB3">
        <w:trPr>
          <w:trHeight w:val="966"/>
        </w:trPr>
        <w:tc>
          <w:tcPr>
            <w:tcW w:w="676"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3</w:t>
            </w:r>
          </w:p>
        </w:tc>
        <w:tc>
          <w:tcPr>
            <w:tcW w:w="1518"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案件侦查</w:t>
            </w:r>
          </w:p>
        </w:tc>
        <w:tc>
          <w:tcPr>
            <w:tcW w:w="1931" w:type="dxa"/>
            <w:vAlign w:val="center"/>
          </w:tcPr>
          <w:p w:rsidR="00904DB3" w:rsidRDefault="00BF5A98">
            <w:pPr>
              <w:spacing w:line="28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《刑事诉讼法》《人民检察院刑事诉讼规则》</w:t>
            </w:r>
          </w:p>
        </w:tc>
        <w:tc>
          <w:tcPr>
            <w:tcW w:w="1459"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局长、案件承办组（人）</w:t>
            </w:r>
          </w:p>
        </w:tc>
        <w:tc>
          <w:tcPr>
            <w:tcW w:w="5266"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侦查取证；依法提起逮捕、传唤、讯问犯罪嫌疑人；询问证人、被害人；依法开展勘验、检查；搜查；调取、查封、扣押物证、书证和视听资料、电子数据；查询、冻结；鉴定；辨认；技术侦查；通缉。依法采取取保候审、指定居所、监视居住、拘留、逮捕等强制措施</w:t>
            </w:r>
          </w:p>
        </w:tc>
        <w:tc>
          <w:tcPr>
            <w:tcW w:w="1140"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外部职权</w:t>
            </w:r>
          </w:p>
        </w:tc>
        <w:tc>
          <w:tcPr>
            <w:tcW w:w="1074"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检察外网</w:t>
            </w:r>
          </w:p>
        </w:tc>
        <w:tc>
          <w:tcPr>
            <w:tcW w:w="1056" w:type="dxa"/>
            <w:vAlign w:val="center"/>
          </w:tcPr>
          <w:p w:rsidR="00904DB3" w:rsidRDefault="00BF5A98">
            <w:pPr>
              <w:rPr>
                <w:rFonts w:asciiTheme="minorEastAsia" w:hAnsiTheme="minorEastAsia" w:cstheme="minorEastAsia"/>
                <w:color w:val="000000"/>
                <w:szCs w:val="21"/>
              </w:rPr>
            </w:pPr>
            <w:r>
              <w:rPr>
                <w:rFonts w:asciiTheme="minorEastAsia" w:hAnsiTheme="minorEastAsia" w:cstheme="minorEastAsia" w:hint="eastAsia"/>
                <w:color w:val="000000"/>
                <w:szCs w:val="21"/>
              </w:rPr>
              <w:t>社会公开</w:t>
            </w:r>
          </w:p>
        </w:tc>
      </w:tr>
      <w:tr w:rsidR="00904DB3">
        <w:trPr>
          <w:trHeight w:val="774"/>
        </w:trPr>
        <w:tc>
          <w:tcPr>
            <w:tcW w:w="676"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4</w:t>
            </w:r>
          </w:p>
        </w:tc>
        <w:tc>
          <w:tcPr>
            <w:tcW w:w="1518"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侦查终结、撤销案件、移送审查起诉/不起诉</w:t>
            </w:r>
          </w:p>
        </w:tc>
        <w:tc>
          <w:tcPr>
            <w:tcW w:w="1931" w:type="dxa"/>
            <w:vAlign w:val="center"/>
          </w:tcPr>
          <w:p w:rsidR="00904DB3" w:rsidRDefault="00BF5A98">
            <w:pPr>
              <w:spacing w:line="280" w:lineRule="exact"/>
              <w:jc w:val="left"/>
              <w:rPr>
                <w:rFonts w:asciiTheme="minorEastAsia" w:hAnsiTheme="minorEastAsia" w:cstheme="minorEastAsia"/>
                <w:color w:val="000000"/>
                <w:szCs w:val="21"/>
              </w:rPr>
            </w:pPr>
            <w:r>
              <w:rPr>
                <w:rFonts w:asciiTheme="minorEastAsia" w:hAnsiTheme="minorEastAsia" w:cstheme="minorEastAsia" w:hint="eastAsia"/>
                <w:color w:val="000000"/>
                <w:szCs w:val="21"/>
              </w:rPr>
              <w:t>《刑事诉讼法》                      《人民检察院刑事诉讼规则》</w:t>
            </w:r>
          </w:p>
        </w:tc>
        <w:tc>
          <w:tcPr>
            <w:tcW w:w="1459"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检察长、局长、案件承办组（人）</w:t>
            </w:r>
          </w:p>
        </w:tc>
        <w:tc>
          <w:tcPr>
            <w:tcW w:w="5266"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制作侦查终结报告、起诉/不起诉意见书或撤销案件意见书，作出移送起诉、不起诉或撤销案件的决定；立卷归档</w:t>
            </w:r>
          </w:p>
        </w:tc>
        <w:tc>
          <w:tcPr>
            <w:tcW w:w="1140"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外部职权</w:t>
            </w:r>
          </w:p>
        </w:tc>
        <w:tc>
          <w:tcPr>
            <w:tcW w:w="1074"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检察外网</w:t>
            </w:r>
          </w:p>
        </w:tc>
        <w:tc>
          <w:tcPr>
            <w:tcW w:w="1056" w:type="dxa"/>
            <w:vAlign w:val="center"/>
          </w:tcPr>
          <w:p w:rsidR="00904DB3" w:rsidRDefault="00BF5A98">
            <w:pPr>
              <w:rPr>
                <w:rFonts w:asciiTheme="minorEastAsia" w:hAnsiTheme="minorEastAsia" w:cstheme="minorEastAsia"/>
                <w:color w:val="000000"/>
                <w:szCs w:val="21"/>
              </w:rPr>
            </w:pPr>
            <w:r>
              <w:rPr>
                <w:rFonts w:asciiTheme="minorEastAsia" w:hAnsiTheme="minorEastAsia" w:cstheme="minorEastAsia" w:hint="eastAsia"/>
                <w:color w:val="000000"/>
                <w:szCs w:val="21"/>
              </w:rPr>
              <w:t>社会公开</w:t>
            </w:r>
          </w:p>
        </w:tc>
      </w:tr>
      <w:tr w:rsidR="00904DB3">
        <w:trPr>
          <w:trHeight w:val="836"/>
        </w:trPr>
        <w:tc>
          <w:tcPr>
            <w:tcW w:w="676"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5</w:t>
            </w:r>
          </w:p>
        </w:tc>
        <w:tc>
          <w:tcPr>
            <w:tcW w:w="1518"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线索管理</w:t>
            </w:r>
          </w:p>
        </w:tc>
        <w:tc>
          <w:tcPr>
            <w:tcW w:w="1931" w:type="dxa"/>
            <w:vAlign w:val="center"/>
          </w:tcPr>
          <w:p w:rsidR="00904DB3" w:rsidRDefault="00BF5A98">
            <w:pPr>
              <w:spacing w:line="24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《江苏省检察机关职务犯罪侦查办案工作流程（试行）》、《江苏省人民检察院渎职罪侵权案件备案审查制度》</w:t>
            </w:r>
          </w:p>
        </w:tc>
        <w:tc>
          <w:tcPr>
            <w:tcW w:w="1459"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局长、线索管理员</w:t>
            </w:r>
          </w:p>
        </w:tc>
        <w:tc>
          <w:tcPr>
            <w:tcW w:w="5266" w:type="dxa"/>
            <w:vAlign w:val="center"/>
          </w:tcPr>
          <w:p w:rsidR="00904DB3" w:rsidRDefault="00BF5A98">
            <w:pPr>
              <w:spacing w:line="28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管理渎职侵权线索、审查渎职侵权案件的备案法律文书</w:t>
            </w:r>
          </w:p>
        </w:tc>
        <w:tc>
          <w:tcPr>
            <w:tcW w:w="1140" w:type="dxa"/>
            <w:vAlign w:val="center"/>
          </w:tcPr>
          <w:p w:rsidR="00904DB3" w:rsidRDefault="00BF5A98">
            <w:pPr>
              <w:spacing w:line="280" w:lineRule="exact"/>
              <w:jc w:val="center"/>
              <w:rPr>
                <w:rFonts w:asciiTheme="minorEastAsia" w:hAnsiTheme="minorEastAsia" w:cstheme="minorEastAsia"/>
                <w:color w:val="000000"/>
                <w:szCs w:val="21"/>
              </w:rPr>
            </w:pPr>
            <w:r>
              <w:rPr>
                <w:rFonts w:asciiTheme="minorEastAsia" w:hAnsiTheme="minorEastAsia" w:cstheme="minorEastAsia" w:hint="eastAsia"/>
                <w:color w:val="000000"/>
                <w:szCs w:val="21"/>
              </w:rPr>
              <w:t>外部职权</w:t>
            </w:r>
          </w:p>
        </w:tc>
        <w:tc>
          <w:tcPr>
            <w:tcW w:w="1074" w:type="dxa"/>
            <w:vAlign w:val="center"/>
          </w:tcPr>
          <w:p w:rsidR="00904DB3" w:rsidRDefault="00BF5A98">
            <w:pPr>
              <w:spacing w:line="240" w:lineRule="exact"/>
              <w:rPr>
                <w:rFonts w:asciiTheme="minorEastAsia" w:hAnsiTheme="minorEastAsia" w:cstheme="minorEastAsia"/>
                <w:color w:val="000000"/>
                <w:szCs w:val="21"/>
              </w:rPr>
            </w:pPr>
            <w:r>
              <w:rPr>
                <w:rFonts w:asciiTheme="minorEastAsia" w:hAnsiTheme="minorEastAsia" w:cstheme="minorEastAsia" w:hint="eastAsia"/>
                <w:color w:val="000000"/>
                <w:szCs w:val="21"/>
              </w:rPr>
              <w:t>检察内网</w:t>
            </w:r>
          </w:p>
        </w:tc>
        <w:tc>
          <w:tcPr>
            <w:tcW w:w="1056" w:type="dxa"/>
            <w:vAlign w:val="center"/>
          </w:tcPr>
          <w:p w:rsidR="00904DB3" w:rsidRDefault="00BF5A98">
            <w:pPr>
              <w:rPr>
                <w:rFonts w:asciiTheme="minorEastAsia" w:hAnsiTheme="minorEastAsia" w:cstheme="minorEastAsia"/>
                <w:color w:val="000000"/>
                <w:szCs w:val="21"/>
              </w:rPr>
            </w:pPr>
            <w:r>
              <w:rPr>
                <w:rFonts w:asciiTheme="minorEastAsia" w:hAnsiTheme="minorEastAsia" w:cstheme="minorEastAsia" w:hint="eastAsia"/>
                <w:color w:val="000000"/>
                <w:szCs w:val="21"/>
              </w:rPr>
              <w:t>内部公开</w:t>
            </w:r>
          </w:p>
        </w:tc>
      </w:tr>
    </w:tbl>
    <w:p w:rsidR="00904DB3" w:rsidRDefault="00904DB3">
      <w:pPr>
        <w:jc w:val="center"/>
        <w:rPr>
          <w:rFonts w:ascii="宋体" w:hAnsi="宋体" w:cs="宋体"/>
          <w:color w:val="000000"/>
          <w:sz w:val="36"/>
          <w:szCs w:val="36"/>
        </w:rPr>
      </w:pPr>
    </w:p>
    <w:p w:rsidR="00904DB3" w:rsidRDefault="00904DB3">
      <w:pPr>
        <w:jc w:val="center"/>
        <w:rPr>
          <w:rFonts w:ascii="宋体" w:hAnsi="宋体" w:cs="宋体"/>
          <w:color w:val="000000"/>
          <w:sz w:val="36"/>
          <w:szCs w:val="36"/>
        </w:rPr>
      </w:pPr>
    </w:p>
    <w:bookmarkEnd w:id="22"/>
    <w:bookmarkEnd w:id="23"/>
    <w:p w:rsidR="00076F51" w:rsidRPr="004E3DD6" w:rsidRDefault="00076F51" w:rsidP="00076F51">
      <w:pPr>
        <w:jc w:val="center"/>
        <w:rPr>
          <w:rFonts w:ascii="黑体" w:eastAsia="黑体" w:hAnsi="黑体" w:cs="宋体"/>
          <w:sz w:val="32"/>
          <w:szCs w:val="36"/>
        </w:rPr>
      </w:pPr>
      <w:r w:rsidRPr="004E3DD6">
        <w:rPr>
          <w:rFonts w:ascii="黑体" w:eastAsia="黑体" w:hAnsi="黑体" w:cs="宋体" w:hint="eastAsia"/>
          <w:sz w:val="32"/>
          <w:szCs w:val="36"/>
        </w:rPr>
        <w:lastRenderedPageBreak/>
        <w:t>渎职侵权犯罪侦查工作办理流程图（线索受理）</w:t>
      </w:r>
    </w:p>
    <w:p w:rsidR="00076F51" w:rsidRPr="0042704B" w:rsidRDefault="00076F51" w:rsidP="00076F51">
      <w:pPr>
        <w:jc w:val="center"/>
        <w:rPr>
          <w:rFonts w:ascii="宋体" w:cs="宋体"/>
        </w:rPr>
      </w:pPr>
      <w:r w:rsidRPr="0042704B">
        <w:rPr>
          <w:rFonts w:ascii="宋体" w:hAnsi="宋体" w:cs="仿宋_GB2312" w:hint="eastAsia"/>
        </w:rPr>
        <w:t>职权目录第</w:t>
      </w:r>
      <w:r w:rsidRPr="0042704B">
        <w:rPr>
          <w:rFonts w:ascii="宋体" w:hAnsi="宋体" w:cs="仿宋_GB2312"/>
        </w:rPr>
        <w:t>01</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职权依据：《人民检察院刑事诉讼规则》</w:t>
      </w:r>
      <w:r w:rsidRPr="0042704B">
        <w:rPr>
          <w:rFonts w:ascii="宋体" w:hAnsi="宋体" w:cs="宋体" w:hint="eastAsia"/>
          <w:szCs w:val="21"/>
        </w:rPr>
        <w:t>、</w:t>
      </w:r>
      <w:r w:rsidRPr="0042704B">
        <w:rPr>
          <w:rFonts w:ascii="宋体" w:hAnsi="宋体" w:cs="宋体" w:hint="eastAsia"/>
        </w:rPr>
        <w:t>《江苏省检察机关执法工作基本规范》</w:t>
      </w:r>
    </w:p>
    <w:p w:rsidR="00076F51" w:rsidRPr="0042704B" w:rsidRDefault="006C7124" w:rsidP="00076F51">
      <w:pPr>
        <w:jc w:val="center"/>
        <w:rPr>
          <w:rFonts w:ascii="宋体" w:cs="宋体"/>
        </w:rPr>
      </w:pPr>
      <w:r w:rsidRPr="006C7124">
        <w:rPr>
          <w:noProof/>
        </w:rPr>
        <w:pict>
          <v:shape id="_x0000_s40080" type="#_x0000_t202" style="position:absolute;left:0;text-align:left;margin-left:320.6pt;margin-top:7.95pt;width:59.5pt;height:22.55pt;z-index:253407232">
            <v:textbox style="mso-next-textbox:#_x0000_s40080">
              <w:txbxContent>
                <w:p w:rsidR="00BD5F96" w:rsidRDefault="00BD5F96" w:rsidP="00076F51">
                  <w:r>
                    <w:rPr>
                      <w:rFonts w:hint="eastAsia"/>
                    </w:rPr>
                    <w:t>线索来源</w:t>
                  </w:r>
                </w:p>
              </w:txbxContent>
            </v:textbox>
          </v:shape>
        </w:pict>
      </w:r>
    </w:p>
    <w:p w:rsidR="00076F51" w:rsidRPr="0042704B" w:rsidRDefault="006C7124" w:rsidP="00076F51">
      <w:pPr>
        <w:jc w:val="center"/>
        <w:rPr>
          <w:rFonts w:ascii="宋体" w:cs="宋体"/>
        </w:rPr>
      </w:pPr>
      <w:r w:rsidRPr="006C7124">
        <w:rPr>
          <w:noProof/>
        </w:rPr>
        <w:pict>
          <v:shape id="_x0000_s40088" type="#_x0000_t32" style="position:absolute;left:0;text-align:left;margin-left:349.35pt;margin-top:14.9pt;width:0;height:13.1pt;z-index:253415424" o:connectortype="straight">
            <v:stroke endarrow="block"/>
          </v:shape>
        </w:pict>
      </w:r>
    </w:p>
    <w:p w:rsidR="00076F51" w:rsidRPr="0042704B" w:rsidRDefault="006C7124" w:rsidP="00076F51">
      <w:pPr>
        <w:jc w:val="center"/>
        <w:rPr>
          <w:rFonts w:ascii="宋体" w:cs="宋体"/>
        </w:rPr>
      </w:pPr>
      <w:r w:rsidRPr="006C7124">
        <w:rPr>
          <w:noProof/>
        </w:rPr>
        <w:pict>
          <v:shape id="_x0000_s40081" type="#_x0000_t202" style="position:absolute;left:0;text-align:left;margin-left:272.35pt;margin-top:12.4pt;width:69.5pt;height:21.9pt;z-index:253408256">
            <v:textbox style="mso-next-textbox:#_x0000_s40081">
              <w:txbxContent>
                <w:p w:rsidR="00BD5F96" w:rsidRDefault="00BD5F96" w:rsidP="00076F51">
                  <w:pPr>
                    <w:jc w:val="center"/>
                  </w:pPr>
                  <w:r>
                    <w:rPr>
                      <w:rFonts w:hint="eastAsia"/>
                    </w:rPr>
                    <w:t>自首</w:t>
                  </w:r>
                </w:p>
              </w:txbxContent>
            </v:textbox>
          </v:shape>
        </w:pict>
      </w:r>
      <w:r w:rsidRPr="006C7124">
        <w:rPr>
          <w:noProof/>
        </w:rPr>
        <w:pict>
          <v:rect id="_x0000_s40087" style="position:absolute;left:0;text-align:left;margin-left:92.65pt;margin-top:12.4pt;width:539.05pt;height:21.9pt;z-index:-249902080"/>
        </w:pict>
      </w:r>
      <w:r w:rsidRPr="006C7124">
        <w:rPr>
          <w:noProof/>
        </w:rPr>
        <w:pict>
          <v:shape id="_x0000_s40083" type="#_x0000_t202" style="position:absolute;left:0;text-align:left;margin-left:97.7pt;margin-top:12.4pt;width:74.5pt;height:21.9pt;z-index:253410304">
            <v:textbox style="mso-next-textbox:#_x0000_s40083">
              <w:txbxContent>
                <w:p w:rsidR="00BD5F96" w:rsidRDefault="00BD5F96" w:rsidP="00076F51">
                  <w:r>
                    <w:rPr>
                      <w:rFonts w:hint="eastAsia"/>
                    </w:rPr>
                    <w:t>指挥办移送</w:t>
                  </w:r>
                </w:p>
              </w:txbxContent>
            </v:textbox>
          </v:shape>
        </w:pict>
      </w:r>
      <w:r w:rsidRPr="006C7124">
        <w:rPr>
          <w:noProof/>
        </w:rPr>
        <w:pict>
          <v:shape id="_x0000_s40082" type="#_x0000_t202" style="position:absolute;left:0;text-align:left;margin-left:183.5pt;margin-top:12.4pt;width:71.35pt;height:21.9pt;z-index:253409280">
            <v:textbox style="mso-next-textbox:#_x0000_s40082">
              <w:txbxContent>
                <w:p w:rsidR="00BD5F96" w:rsidRDefault="00BD5F96" w:rsidP="00076F51">
                  <w:r>
                    <w:rPr>
                      <w:rFonts w:hint="eastAsia"/>
                    </w:rPr>
                    <w:t>自行发现</w:t>
                  </w:r>
                </w:p>
              </w:txbxContent>
            </v:textbox>
          </v:shape>
        </w:pict>
      </w:r>
      <w:r w:rsidRPr="006C7124">
        <w:rPr>
          <w:noProof/>
        </w:rPr>
        <w:pict>
          <v:shape id="_x0000_s40086" type="#_x0000_t202" style="position:absolute;left:0;text-align:left;margin-left:544.05pt;margin-top:12.4pt;width:82.05pt;height:21.9pt;z-index:253413376">
            <v:textbox style="mso-next-textbox:#_x0000_s40086">
              <w:txbxContent>
                <w:p w:rsidR="00BD5F96" w:rsidRDefault="00BD5F96" w:rsidP="00076F51">
                  <w:r>
                    <w:rPr>
                      <w:rFonts w:hint="eastAsia"/>
                    </w:rPr>
                    <w:t>有关部门移送</w:t>
                  </w:r>
                </w:p>
              </w:txbxContent>
            </v:textbox>
          </v:shape>
        </w:pict>
      </w:r>
      <w:r w:rsidRPr="006C7124">
        <w:rPr>
          <w:noProof/>
        </w:rPr>
        <w:pict>
          <v:shape id="_x0000_s40085" type="#_x0000_t202" style="position:absolute;left:0;text-align:left;margin-left:443.85pt;margin-top:12.4pt;width:83.3pt;height:21.9pt;z-index:253412352">
            <v:textbox style="mso-next-textbox:#_x0000_s40085">
              <w:txbxContent>
                <w:p w:rsidR="00BD5F96" w:rsidRDefault="00BD5F96" w:rsidP="00076F51">
                  <w:r>
                    <w:rPr>
                      <w:rFonts w:hint="eastAsia"/>
                    </w:rPr>
                    <w:t>有关单位移送</w:t>
                  </w:r>
                </w:p>
              </w:txbxContent>
            </v:textbox>
          </v:shape>
        </w:pict>
      </w:r>
      <w:r w:rsidRPr="006C7124">
        <w:rPr>
          <w:noProof/>
        </w:rPr>
        <w:pict>
          <v:shape id="_x0000_s40084" type="#_x0000_t202" style="position:absolute;left:0;text-align:left;margin-left:356.9pt;margin-top:12.4pt;width:70.75pt;height:21.9pt;z-index:253411328">
            <v:textbox style="mso-next-textbox:#_x0000_s40084">
              <w:txbxContent>
                <w:p w:rsidR="00BD5F96" w:rsidRDefault="00BD5F96" w:rsidP="00076F51">
                  <w:r>
                    <w:rPr>
                      <w:rFonts w:hint="eastAsia"/>
                    </w:rPr>
                    <w:t>上级院交办</w:t>
                  </w:r>
                </w:p>
              </w:txbxContent>
            </v:textbox>
          </v:shape>
        </w:pict>
      </w:r>
    </w:p>
    <w:p w:rsidR="00076F51" w:rsidRPr="0042704B" w:rsidRDefault="00076F51" w:rsidP="00076F51">
      <w:pPr>
        <w:jc w:val="center"/>
        <w:rPr>
          <w:rFonts w:ascii="宋体" w:cs="宋体"/>
        </w:rPr>
      </w:pPr>
    </w:p>
    <w:p w:rsidR="00076F51" w:rsidRPr="0042704B" w:rsidRDefault="006C7124" w:rsidP="00076F51">
      <w:pPr>
        <w:jc w:val="center"/>
        <w:rPr>
          <w:rFonts w:ascii="宋体" w:cs="宋体"/>
        </w:rPr>
      </w:pPr>
      <w:r w:rsidRPr="006C7124">
        <w:rPr>
          <w:noProof/>
        </w:rPr>
        <w:pict>
          <v:shape id="_x0000_s40089" type="#_x0000_t32" style="position:absolute;left:0;text-align:left;margin-left:349.35pt;margin-top:3.1pt;width:0;height:18.45pt;z-index:253416448" o:connectortype="straight">
            <v:stroke endarrow="block"/>
          </v:shape>
        </w:pict>
      </w:r>
    </w:p>
    <w:p w:rsidR="00076F51" w:rsidRPr="0042704B" w:rsidRDefault="006C7124" w:rsidP="00076F51">
      <w:pPr>
        <w:jc w:val="center"/>
        <w:rPr>
          <w:rFonts w:ascii="宋体" w:cs="宋体"/>
        </w:rPr>
      </w:pPr>
      <w:r w:rsidRPr="006C7124">
        <w:rPr>
          <w:noProof/>
        </w:rPr>
        <w:pict>
          <v:shape id="_x0000_s40090" type="#_x0000_t202" style="position:absolute;left:0;text-align:left;margin-left:272.1pt;margin-top:5.95pt;width:157.15pt;height:22.3pt;z-index:253417472">
            <v:textbox style="mso-next-textbox:#_x0000_s40090">
              <w:txbxContent>
                <w:p w:rsidR="00BD5F96" w:rsidRPr="00400CE2" w:rsidRDefault="00BD5F96" w:rsidP="00076F51">
                  <w:pPr>
                    <w:spacing w:line="200" w:lineRule="atLeast"/>
                    <w:jc w:val="center"/>
                  </w:pPr>
                  <w:r>
                    <w:rPr>
                      <w:rFonts w:hint="eastAsia"/>
                      <w:sz w:val="18"/>
                      <w:szCs w:val="18"/>
                    </w:rPr>
                    <w:t>管辖范围，接收并创建新线索</w:t>
                  </w:r>
                </w:p>
              </w:txbxContent>
            </v:textbox>
          </v:shape>
        </w:pict>
      </w:r>
    </w:p>
    <w:p w:rsidR="00076F51" w:rsidRPr="0042704B" w:rsidRDefault="006C7124" w:rsidP="00076F51">
      <w:pPr>
        <w:jc w:val="center"/>
        <w:rPr>
          <w:rFonts w:ascii="宋体" w:cs="宋体"/>
        </w:rPr>
      </w:pPr>
      <w:r w:rsidRPr="006C7124">
        <w:rPr>
          <w:noProof/>
        </w:rPr>
        <w:pict>
          <v:shape id="_x0000_s40095" type="#_x0000_t32" style="position:absolute;left:0;text-align:left;margin-left:349.35pt;margin-top:12.65pt;width:0;height:11.25pt;z-index:253422592" o:connectortype="straight">
            <v:stroke endarrow="block"/>
          </v:shape>
        </w:pict>
      </w:r>
    </w:p>
    <w:p w:rsidR="00076F51" w:rsidRPr="0042704B" w:rsidRDefault="006C7124" w:rsidP="00076F51">
      <w:pPr>
        <w:jc w:val="center"/>
        <w:rPr>
          <w:rFonts w:ascii="宋体" w:cs="宋体"/>
        </w:rPr>
      </w:pPr>
      <w:r w:rsidRPr="006C7124">
        <w:rPr>
          <w:noProof/>
        </w:rPr>
        <w:pict>
          <v:shape id="_x0000_s40091" type="#_x0000_t202" style="position:absolute;left:0;text-align:left;margin-left:272.1pt;margin-top:8.3pt;width:157.15pt;height:23.15pt;z-index:253418496">
            <v:textbox style="mso-next-textbox:#_x0000_s40091">
              <w:txbxContent>
                <w:p w:rsidR="00BD5F96" w:rsidRDefault="00BD5F96" w:rsidP="00076F51">
                  <w:pPr>
                    <w:jc w:val="center"/>
                  </w:pPr>
                  <w:r>
                    <w:rPr>
                      <w:rFonts w:hint="eastAsia"/>
                      <w:sz w:val="18"/>
                      <w:szCs w:val="18"/>
                    </w:rPr>
                    <w:t>线索登记表；并按有关规定逐级上报</w:t>
                  </w:r>
                </w:p>
              </w:txbxContent>
            </v:textbox>
          </v:shape>
        </w:pict>
      </w:r>
    </w:p>
    <w:p w:rsidR="00076F51" w:rsidRPr="0042704B" w:rsidRDefault="00076F51" w:rsidP="00076F51">
      <w:pPr>
        <w:jc w:val="center"/>
        <w:rPr>
          <w:rFonts w:ascii="宋体" w:cs="宋体"/>
        </w:rPr>
      </w:pPr>
    </w:p>
    <w:p w:rsidR="00076F51" w:rsidRPr="0042704B" w:rsidRDefault="006C7124" w:rsidP="00076F51">
      <w:pPr>
        <w:jc w:val="center"/>
        <w:rPr>
          <w:rFonts w:ascii="宋体" w:cs="宋体"/>
        </w:rPr>
      </w:pPr>
      <w:r w:rsidRPr="006C7124">
        <w:rPr>
          <w:noProof/>
        </w:rPr>
        <w:pict>
          <v:shape id="_x0000_s40092" type="#_x0000_t202" style="position:absolute;left:0;text-align:left;margin-left:272.1pt;margin-top:12.15pt;width:157.15pt;height:21.6pt;z-index:253419520">
            <v:textbox style="mso-next-textbox:#_x0000_s40092">
              <w:txbxContent>
                <w:p w:rsidR="00BD5F96" w:rsidRDefault="00BD5F96" w:rsidP="00076F51">
                  <w:pPr>
                    <w:jc w:val="center"/>
                  </w:pPr>
                  <w:r>
                    <w:rPr>
                      <w:rFonts w:hint="eastAsia"/>
                      <w:sz w:val="18"/>
                      <w:szCs w:val="18"/>
                    </w:rPr>
                    <w:t>审核、审批</w:t>
                  </w:r>
                </w:p>
              </w:txbxContent>
            </v:textbox>
          </v:shape>
        </w:pict>
      </w:r>
      <w:r w:rsidRPr="006C7124">
        <w:rPr>
          <w:noProof/>
        </w:rPr>
        <w:pict>
          <v:shape id="_x0000_s40096" type="#_x0000_t32" style="position:absolute;left:0;text-align:left;margin-left:349.35pt;margin-top:.25pt;width:0;height:11.9pt;z-index:253423616" o:connectortype="straight">
            <v:stroke endarrow="block"/>
          </v:shape>
        </w:pict>
      </w:r>
    </w:p>
    <w:p w:rsidR="00076F51" w:rsidRPr="0042704B" w:rsidRDefault="00076F51" w:rsidP="00076F51">
      <w:pPr>
        <w:jc w:val="center"/>
        <w:rPr>
          <w:rFonts w:ascii="宋体" w:cs="宋体"/>
        </w:rPr>
      </w:pPr>
    </w:p>
    <w:p w:rsidR="00076F51" w:rsidRPr="0042704B" w:rsidRDefault="006C7124" w:rsidP="00076F51">
      <w:pPr>
        <w:jc w:val="center"/>
        <w:rPr>
          <w:rFonts w:ascii="宋体" w:cs="宋体"/>
        </w:rPr>
      </w:pPr>
      <w:r w:rsidRPr="006C7124">
        <w:rPr>
          <w:noProof/>
        </w:rPr>
        <w:pict>
          <v:shape id="_x0000_s40097" type="#_x0000_t32" style="position:absolute;left:0;text-align:left;margin-left:349.35pt;margin-top:2.55pt;width:.05pt;height:13.45pt;z-index:253424640" o:connectortype="straight">
            <v:stroke endarrow="block"/>
          </v:shape>
        </w:pict>
      </w:r>
    </w:p>
    <w:p w:rsidR="00076F51" w:rsidRPr="0042704B" w:rsidRDefault="006C7124" w:rsidP="00076F51">
      <w:pPr>
        <w:jc w:val="center"/>
        <w:rPr>
          <w:rFonts w:ascii="宋体" w:cs="宋体"/>
        </w:rPr>
      </w:pPr>
      <w:r w:rsidRPr="006C7124">
        <w:rPr>
          <w:noProof/>
        </w:rPr>
        <w:pict>
          <v:shape id="_x0000_s40093" type="#_x0000_t202" style="position:absolute;left:0;text-align:left;margin-left:272.35pt;margin-top:.4pt;width:156.9pt;height:20.7pt;z-index:253420544">
            <v:textbox style="mso-next-textbox:#_x0000_s40093">
              <w:txbxContent>
                <w:p w:rsidR="00BD5F96" w:rsidRDefault="00BD5F96" w:rsidP="00076F51">
                  <w:pPr>
                    <w:jc w:val="center"/>
                    <w:rPr>
                      <w:sz w:val="18"/>
                      <w:szCs w:val="18"/>
                    </w:rPr>
                  </w:pPr>
                  <w:r>
                    <w:rPr>
                      <w:rFonts w:hint="eastAsia"/>
                      <w:sz w:val="18"/>
                      <w:szCs w:val="18"/>
                    </w:rPr>
                    <w:t>评估小组评估形成《评估意见表》</w:t>
                  </w:r>
                </w:p>
                <w:p w:rsidR="00BD5F96" w:rsidRPr="007709C5" w:rsidRDefault="00BD5F96" w:rsidP="00076F51"/>
              </w:txbxContent>
            </v:textbox>
          </v:shape>
        </w:pict>
      </w:r>
    </w:p>
    <w:p w:rsidR="00076F51" w:rsidRPr="0042704B" w:rsidRDefault="006C7124" w:rsidP="00076F51">
      <w:pPr>
        <w:jc w:val="center"/>
        <w:rPr>
          <w:rFonts w:ascii="宋体" w:cs="宋体"/>
        </w:rPr>
      </w:pPr>
      <w:r w:rsidRPr="006C7124">
        <w:rPr>
          <w:noProof/>
        </w:rPr>
        <w:pict>
          <v:shape id="_x0000_s40098" type="#_x0000_t32" style="position:absolute;left:0;text-align:left;margin-left:349.35pt;margin-top:5.5pt;width:0;height:8.75pt;z-index:253425664" o:connectortype="straight">
            <v:stroke endarrow="block"/>
          </v:shape>
        </w:pict>
      </w:r>
      <w:r w:rsidRPr="006C7124">
        <w:rPr>
          <w:noProof/>
        </w:rPr>
        <w:pict>
          <v:shape id="_x0000_s40094" type="#_x0000_t202" style="position:absolute;left:0;text-align:left;margin-left:272.35pt;margin-top:14.25pt;width:156.9pt;height:19.4pt;z-index:253421568">
            <v:textbox style="mso-next-textbox:#_x0000_s40094">
              <w:txbxContent>
                <w:p w:rsidR="00BD5F96" w:rsidRDefault="00BD5F96" w:rsidP="00076F51">
                  <w:pPr>
                    <w:jc w:val="center"/>
                    <w:rPr>
                      <w:sz w:val="18"/>
                      <w:szCs w:val="18"/>
                    </w:rPr>
                  </w:pPr>
                  <w:r>
                    <w:rPr>
                      <w:rFonts w:hint="eastAsia"/>
                      <w:sz w:val="18"/>
                      <w:szCs w:val="18"/>
                    </w:rPr>
                    <w:t>报检察长审批</w:t>
                  </w:r>
                </w:p>
                <w:p w:rsidR="00BD5F96" w:rsidRDefault="00BD5F96" w:rsidP="00076F51"/>
              </w:txbxContent>
            </v:textbox>
          </v:shape>
        </w:pict>
      </w:r>
    </w:p>
    <w:p w:rsidR="00076F51" w:rsidRPr="0042704B" w:rsidRDefault="00076F51" w:rsidP="00076F51">
      <w:pPr>
        <w:jc w:val="center"/>
        <w:rPr>
          <w:rFonts w:ascii="宋体" w:cs="宋体"/>
        </w:rPr>
      </w:pPr>
    </w:p>
    <w:p w:rsidR="00076F51" w:rsidRPr="0042704B" w:rsidRDefault="006C7124" w:rsidP="00076F51">
      <w:pPr>
        <w:jc w:val="center"/>
        <w:rPr>
          <w:rFonts w:ascii="宋体" w:cs="宋体"/>
        </w:rPr>
      </w:pPr>
      <w:r w:rsidRPr="006C7124">
        <w:rPr>
          <w:noProof/>
        </w:rPr>
        <w:pict>
          <v:shape id="_x0000_s40099" type="#_x0000_t32" style="position:absolute;left:0;text-align:left;margin-left:349.35pt;margin-top:2.45pt;width:0;height:15.05pt;z-index:253426688" o:connectortype="straight">
            <v:stroke endarrow="block"/>
          </v:shape>
        </w:pict>
      </w:r>
    </w:p>
    <w:p w:rsidR="00076F51" w:rsidRPr="0042704B" w:rsidRDefault="006C7124" w:rsidP="00076F51">
      <w:pPr>
        <w:jc w:val="center"/>
        <w:rPr>
          <w:rFonts w:ascii="宋体" w:cs="宋体"/>
        </w:rPr>
      </w:pPr>
      <w:r w:rsidRPr="006C7124">
        <w:rPr>
          <w:noProof/>
        </w:rPr>
        <w:pict>
          <v:shape id="_x0000_s40105" type="#_x0000_t202" style="position:absolute;left:0;text-align:left;margin-left:387.75pt;margin-top:10.65pt;width:49.25pt;height:69.5pt;z-index:253432832">
            <v:textbox style="layout-flow:vertical-ideographic;mso-next-textbox:#_x0000_s40105">
              <w:txbxContent>
                <w:p w:rsidR="00BD5F96" w:rsidRDefault="00BD5F96" w:rsidP="00076F51">
                  <w:r w:rsidRPr="007709C5">
                    <w:rPr>
                      <w:rFonts w:hint="eastAsia"/>
                    </w:rPr>
                    <w:t>移送有关</w:t>
                  </w:r>
                  <w:r w:rsidRPr="008541D2">
                    <w:rPr>
                      <w:rFonts w:ascii="宋体" w:hAnsi="宋体" w:hint="eastAsia"/>
                      <w:sz w:val="18"/>
                      <w:szCs w:val="18"/>
                    </w:rPr>
                    <w:t>部门或单位</w:t>
                  </w:r>
                </w:p>
              </w:txbxContent>
            </v:textbox>
          </v:shape>
        </w:pict>
      </w:r>
      <w:r w:rsidRPr="006C7124">
        <w:rPr>
          <w:noProof/>
        </w:rPr>
        <w:pict>
          <v:shape id="_x0000_s40110" type="#_x0000_t32" style="position:absolute;left:0;text-align:left;margin-left:495.85pt;margin-top:.1pt;width:.05pt;height:10.55pt;z-index:253437952" o:connectortype="straight"/>
        </w:pict>
      </w:r>
      <w:r w:rsidRPr="006C7124">
        <w:rPr>
          <w:noProof/>
        </w:rPr>
        <w:pict>
          <v:shape id="_x0000_s40109" type="#_x0000_t32" style="position:absolute;left:0;text-align:left;margin-left:415.1pt;margin-top:1.9pt;width:0;height:8.75pt;z-index:253436928" o:connectortype="straight"/>
        </w:pict>
      </w:r>
      <w:r w:rsidRPr="006C7124">
        <w:rPr>
          <w:noProof/>
        </w:rPr>
        <w:pict>
          <v:shape id="_x0000_s40108" type="#_x0000_t32" style="position:absolute;left:0;text-align:left;margin-left:349.35pt;margin-top:1.9pt;width:0;height:8.75pt;z-index:253435904" o:connectortype="straight"/>
        </w:pict>
      </w:r>
      <w:r w:rsidRPr="006C7124">
        <w:rPr>
          <w:noProof/>
        </w:rPr>
        <w:pict>
          <v:shape id="_x0000_s40107" type="#_x0000_t32" style="position:absolute;left:0;text-align:left;margin-left:283.6pt;margin-top:.7pt;width:0;height:9.95pt;z-index:253434880" o:connectortype="straight"/>
        </w:pict>
      </w:r>
      <w:r w:rsidRPr="006C7124">
        <w:rPr>
          <w:noProof/>
        </w:rPr>
        <w:pict>
          <v:shape id="_x0000_s40106" type="#_x0000_t32" style="position:absolute;left:0;text-align:left;margin-left:209.75pt;margin-top:.7pt;width:0;height:9.95pt;z-index:253433856" o:connectortype="straight"/>
        </w:pict>
      </w:r>
      <w:r w:rsidRPr="006C7124">
        <w:rPr>
          <w:noProof/>
        </w:rPr>
        <w:pict>
          <v:shape id="_x0000_s40103" type="#_x0000_t202" style="position:absolute;left:0;text-align:left;margin-left:268.95pt;margin-top:10.65pt;width:28.8pt;height:69.5pt;z-index:253430784">
            <v:textbox style="layout-flow:vertical-ideographic;mso-next-textbox:#_x0000_s40103">
              <w:txbxContent>
                <w:p w:rsidR="00BD5F96" w:rsidRDefault="00BD5F96" w:rsidP="00076F51">
                  <w:pPr>
                    <w:jc w:val="center"/>
                  </w:pPr>
                  <w:r>
                    <w:rPr>
                      <w:rFonts w:hint="eastAsia"/>
                    </w:rPr>
                    <w:t>存查</w:t>
                  </w:r>
                </w:p>
              </w:txbxContent>
            </v:textbox>
          </v:shape>
        </w:pict>
      </w:r>
      <w:r w:rsidRPr="006C7124">
        <w:rPr>
          <w:noProof/>
        </w:rPr>
        <w:pict>
          <v:shape id="_x0000_s40100" type="#_x0000_t32" style="position:absolute;left:0;text-align:left;margin-left:209.75pt;margin-top:.1pt;width:286.1pt;height:.6pt;z-index:253427712" o:connectortype="straight"/>
        </w:pict>
      </w:r>
      <w:r w:rsidRPr="006C7124">
        <w:rPr>
          <w:noProof/>
        </w:rPr>
        <w:pict>
          <v:shape id="_x0000_s40101" type="#_x0000_t202" style="position:absolute;left:0;text-align:left;margin-left:197.25pt;margin-top:10.65pt;width:28.75pt;height:69.5pt;z-index:253428736">
            <v:textbox style="layout-flow:vertical-ideographic;mso-next-textbox:#_x0000_s40101">
              <w:txbxContent>
                <w:p w:rsidR="00BD5F96" w:rsidRDefault="00BD5F96" w:rsidP="00076F51">
                  <w:pPr>
                    <w:jc w:val="center"/>
                  </w:pPr>
                  <w:r>
                    <w:rPr>
                      <w:rFonts w:hint="eastAsia"/>
                    </w:rPr>
                    <w:t>初查</w:t>
                  </w:r>
                </w:p>
              </w:txbxContent>
            </v:textbox>
          </v:shape>
        </w:pict>
      </w:r>
      <w:r w:rsidRPr="006C7124">
        <w:rPr>
          <w:noProof/>
        </w:rPr>
        <w:pict>
          <v:shape id="_x0000_s40104" type="#_x0000_t202" style="position:absolute;left:0;text-align:left;margin-left:478.35pt;margin-top:10.65pt;width:26.9pt;height:69.5pt;z-index:253431808">
            <v:textbox style="layout-flow:vertical-ideographic;mso-next-textbox:#_x0000_s40104">
              <w:txbxContent>
                <w:p w:rsidR="00BD5F96" w:rsidRPr="008541D2" w:rsidRDefault="00BD5F96" w:rsidP="00076F51">
                  <w:pPr>
                    <w:jc w:val="center"/>
                    <w:rPr>
                      <w:rFonts w:ascii="宋体"/>
                      <w:sz w:val="18"/>
                      <w:szCs w:val="18"/>
                    </w:rPr>
                  </w:pPr>
                  <w:r w:rsidRPr="008541D2">
                    <w:rPr>
                      <w:rFonts w:ascii="宋体" w:hAnsi="宋体" w:hint="eastAsia"/>
                      <w:sz w:val="18"/>
                      <w:szCs w:val="18"/>
                    </w:rPr>
                    <w:t>不予初查</w:t>
                  </w:r>
                </w:p>
                <w:p w:rsidR="00BD5F96" w:rsidRDefault="00BD5F96" w:rsidP="00076F51"/>
              </w:txbxContent>
            </v:textbox>
          </v:shape>
        </w:pict>
      </w:r>
      <w:r w:rsidRPr="006C7124">
        <w:rPr>
          <w:noProof/>
        </w:rPr>
        <w:pict>
          <v:shape id="_x0000_s40102" type="#_x0000_t202" style="position:absolute;left:0;text-align:left;margin-left:336.2pt;margin-top:10.65pt;width:26.95pt;height:69.5pt;z-index:253429760">
            <v:textbox style="layout-flow:vertical-ideographic;mso-next-textbox:#_x0000_s40102">
              <w:txbxContent>
                <w:p w:rsidR="00BD5F96" w:rsidRDefault="00BD5F96" w:rsidP="00076F51">
                  <w:pPr>
                    <w:jc w:val="center"/>
                  </w:pPr>
                  <w:r>
                    <w:rPr>
                      <w:rFonts w:hint="eastAsia"/>
                    </w:rPr>
                    <w:t>缓查</w:t>
                  </w:r>
                </w:p>
              </w:txbxContent>
            </v:textbox>
          </v:shape>
        </w:pict>
      </w:r>
    </w:p>
    <w:p w:rsidR="00076F51" w:rsidRPr="0042704B" w:rsidRDefault="00076F51" w:rsidP="00076F51">
      <w:pPr>
        <w:jc w:val="center"/>
        <w:rPr>
          <w:rFonts w:ascii="宋体" w:cs="宋体"/>
        </w:rPr>
      </w:pPr>
    </w:p>
    <w:p w:rsidR="00076F51" w:rsidRPr="0042704B" w:rsidRDefault="00076F51" w:rsidP="00076F51">
      <w:pPr>
        <w:jc w:val="center"/>
        <w:rPr>
          <w:rFonts w:ascii="宋体" w:cs="宋体"/>
        </w:rPr>
      </w:pPr>
    </w:p>
    <w:p w:rsidR="00076F51" w:rsidRPr="0042704B" w:rsidRDefault="00076F51" w:rsidP="00076F51">
      <w:pPr>
        <w:jc w:val="center"/>
        <w:rPr>
          <w:rFonts w:ascii="宋体" w:cs="宋体"/>
        </w:rPr>
      </w:pPr>
    </w:p>
    <w:p w:rsidR="00076F51" w:rsidRPr="0042704B" w:rsidRDefault="00076F51" w:rsidP="00076F51">
      <w:pPr>
        <w:jc w:val="center"/>
        <w:rPr>
          <w:rFonts w:ascii="宋体" w:cs="宋体"/>
        </w:rPr>
      </w:pPr>
    </w:p>
    <w:p w:rsidR="00076F51" w:rsidRPr="0042704B" w:rsidRDefault="00076F51" w:rsidP="00076F51">
      <w:pPr>
        <w:widowControl/>
        <w:spacing w:line="280" w:lineRule="exact"/>
        <w:jc w:val="left"/>
        <w:rPr>
          <w:rFonts w:ascii="宋体" w:cs="宋体"/>
          <w:sz w:val="36"/>
          <w:szCs w:val="36"/>
        </w:rPr>
      </w:pPr>
      <w:r w:rsidRPr="0042704B">
        <w:rPr>
          <w:rFonts w:ascii="宋体" w:cs="宋体"/>
          <w:sz w:val="36"/>
          <w:szCs w:val="36"/>
        </w:rPr>
        <w:br w:type="page"/>
      </w:r>
    </w:p>
    <w:p w:rsidR="00076F51" w:rsidRPr="004E3DD6" w:rsidRDefault="00076F51" w:rsidP="00076F51">
      <w:pPr>
        <w:jc w:val="center"/>
        <w:rPr>
          <w:rFonts w:ascii="黑体" w:eastAsia="黑体" w:hAnsi="黑体" w:cs="宋体"/>
          <w:sz w:val="32"/>
          <w:szCs w:val="36"/>
        </w:rPr>
      </w:pPr>
      <w:r w:rsidRPr="004E3DD6">
        <w:rPr>
          <w:rFonts w:ascii="黑体" w:eastAsia="黑体" w:hAnsi="黑体" w:cs="宋体" w:hint="eastAsia"/>
          <w:sz w:val="32"/>
          <w:szCs w:val="36"/>
        </w:rPr>
        <w:lastRenderedPageBreak/>
        <w:t>渎职侵权犯罪侦查工作办理流程图（线索初查）</w:t>
      </w:r>
    </w:p>
    <w:p w:rsidR="00076F51" w:rsidRPr="0042704B" w:rsidRDefault="00076F51" w:rsidP="00076F51">
      <w:pPr>
        <w:jc w:val="center"/>
        <w:rPr>
          <w:rFonts w:ascii="宋体" w:cs="仿宋_GB2312"/>
        </w:rPr>
      </w:pPr>
      <w:r w:rsidRPr="0042704B">
        <w:rPr>
          <w:rFonts w:ascii="宋体" w:hAnsi="宋体" w:cs="仿宋_GB2312" w:hint="eastAsia"/>
        </w:rPr>
        <w:t>职权目录第</w:t>
      </w:r>
      <w:r w:rsidRPr="0042704B">
        <w:rPr>
          <w:rFonts w:ascii="宋体" w:hAnsi="宋体" w:cs="仿宋_GB2312"/>
        </w:rPr>
        <w:t>01</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职权依据：《人民检察院刑事诉讼规则》、《江苏省检察机关执法工作基本规范》</w:t>
      </w:r>
    </w:p>
    <w:p w:rsidR="00076F51" w:rsidRPr="0042704B" w:rsidRDefault="00076F51" w:rsidP="00076F51">
      <w:pPr>
        <w:jc w:val="center"/>
        <w:rPr>
          <w:szCs w:val="21"/>
        </w:rPr>
      </w:pPr>
    </w:p>
    <w:p w:rsidR="00076F51" w:rsidRPr="0042704B" w:rsidRDefault="006C7124" w:rsidP="00076F51">
      <w:pPr>
        <w:jc w:val="center"/>
        <w:rPr>
          <w:szCs w:val="21"/>
        </w:rPr>
      </w:pPr>
      <w:r w:rsidRPr="006C7124">
        <w:rPr>
          <w:noProof/>
        </w:rPr>
        <w:pict>
          <v:group id="组合 279" o:spid="_x0000_s40000" alt="" style="position:absolute;left:0;text-align:left;margin-left:32.15pt;margin-top:4.75pt;width:634.85pt;height:317.2pt;z-index:253405184" coordsize="12697,6344">
            <v:line id="直线 162" o:spid="_x0000_s40001" style="position:absolute" from="2857,1661" to="3215,1662">
              <v:fill o:detectmouseclick="t"/>
              <v:stroke endarrow="open"/>
            </v:line>
            <v:rect id="Rectangle 76" o:spid="_x0000_s40002" style="position:absolute;top:1045;width:1185;height:1162" filled="f">
              <v:textbox style="mso-next-textbox:#Rectangle 76" inset="2.53997mm,,2.53997mm">
                <w:txbxContent>
                  <w:p w:rsidR="00BD5F96" w:rsidRDefault="00BD5F96" w:rsidP="00076F51">
                    <w:pPr>
                      <w:ind w:firstLine="360"/>
                      <w:rPr>
                        <w:sz w:val="18"/>
                        <w:szCs w:val="18"/>
                      </w:rPr>
                    </w:pPr>
                    <w:r>
                      <w:rPr>
                        <w:rFonts w:hint="eastAsia"/>
                        <w:sz w:val="18"/>
                        <w:szCs w:val="18"/>
                      </w:rPr>
                      <w:t>提请初查，制定初查方案</w:t>
                    </w:r>
                  </w:p>
                </w:txbxContent>
              </v:textbox>
            </v:rect>
            <v:line id="直线 160" o:spid="_x0000_s40003" style="position:absolute" from="1232,1636" to="1590,1637">
              <v:stroke endarrow="open"/>
            </v:line>
            <v:rect id="Rectangle 76" o:spid="_x0000_s40004" style="position:absolute;left:4971;top:1114;width:1169;height:1162" filled="f">
              <v:textbox inset="2.53997mm,,2.53997mm">
                <w:txbxContent>
                  <w:p w:rsidR="00BD5F96" w:rsidRDefault="00BD5F96" w:rsidP="00076F51">
                    <w:pPr>
                      <w:rPr>
                        <w:sz w:val="18"/>
                        <w:szCs w:val="18"/>
                      </w:rPr>
                    </w:pPr>
                  </w:p>
                  <w:p w:rsidR="00BD5F96" w:rsidRDefault="00BD5F96" w:rsidP="00076F51">
                    <w:pPr>
                      <w:rPr>
                        <w:sz w:val="18"/>
                        <w:szCs w:val="18"/>
                      </w:rPr>
                    </w:pPr>
                    <w:r>
                      <w:rPr>
                        <w:rFonts w:hint="eastAsia"/>
                        <w:sz w:val="18"/>
                        <w:szCs w:val="18"/>
                      </w:rPr>
                      <w:t>初查终结</w:t>
                    </w:r>
                  </w:p>
                  <w:p w:rsidR="00BD5F96" w:rsidRDefault="00BD5F96" w:rsidP="00076F51">
                    <w:pPr>
                      <w:rPr>
                        <w:sz w:val="18"/>
                        <w:szCs w:val="18"/>
                      </w:rPr>
                    </w:pPr>
                  </w:p>
                </w:txbxContent>
              </v:textbox>
            </v:rect>
            <v:rect id="Rectangle 76" o:spid="_x0000_s40005" style="position:absolute;left:3299;top:59;width:1185;height:2987" filled="f">
              <v:textbox inset="2.53997mm,,2.53997mm">
                <w:txbxContent>
                  <w:p w:rsidR="00BD5F96" w:rsidRDefault="00BD5F96" w:rsidP="00076F51">
                    <w:pPr>
                      <w:ind w:firstLine="360"/>
                      <w:rPr>
                        <w:sz w:val="18"/>
                        <w:szCs w:val="18"/>
                      </w:rPr>
                    </w:pPr>
                    <w:r>
                      <w:rPr>
                        <w:rFonts w:hint="eastAsia"/>
                        <w:sz w:val="18"/>
                        <w:szCs w:val="18"/>
                      </w:rPr>
                      <w:t>询问、查询、勘验、检查、鉴定、调取材料等不限制初查对象人身、财产权利的措施</w:t>
                    </w:r>
                  </w:p>
                </w:txbxContent>
              </v:textbox>
            </v:rect>
            <v:line id="直线 164" o:spid="_x0000_s40006" style="position:absolute;flip:x" from="2166,2191" to="2182,3284">
              <v:fill o:detectmouseclick="t"/>
              <v:stroke endarrow="open"/>
            </v:line>
            <v:rect id="Rectangle 76" o:spid="_x0000_s40007" style="position:absolute;left:211;top:3714;width:1604;height:440" filled="f">
              <v:textbox inset="2.53997mm,,2.53997mm">
                <w:txbxContent>
                  <w:p w:rsidR="00BD5F96" w:rsidRDefault="00BD5F96" w:rsidP="00076F51">
                    <w:pPr>
                      <w:ind w:firstLine="360"/>
                      <w:rPr>
                        <w:sz w:val="18"/>
                        <w:szCs w:val="18"/>
                      </w:rPr>
                    </w:pPr>
                    <w:r>
                      <w:rPr>
                        <w:rFonts w:hint="eastAsia"/>
                        <w:sz w:val="18"/>
                        <w:szCs w:val="18"/>
                      </w:rPr>
                      <w:t>延长初查期限</w:t>
                    </w:r>
                  </w:p>
                </w:txbxContent>
              </v:textbox>
            </v:rect>
            <v:line id="直线 175" o:spid="_x0000_s40008" style="position:absolute" from="905,3285" to="3549,3286"/>
            <v:line id="直线 176" o:spid="_x0000_s40009" style="position:absolute" from="905,3299" to="906,3728">
              <v:stroke endarrow="open"/>
            </v:line>
            <v:line id="直线 177" o:spid="_x0000_s40010" style="position:absolute" from="3528,3307" to="3529,3736">
              <v:fill o:detectmouseclick="t"/>
              <v:stroke endarrow="open"/>
            </v:line>
            <v:rect id="Rectangle 76" o:spid="_x0000_s40011" style="position:absolute;left:2664;top:3724;width:1696;height:424" filled="f">
              <v:textbox inset="2.53997mm,,2.53997mm">
                <w:txbxContent>
                  <w:p w:rsidR="00BD5F96" w:rsidRDefault="00BD5F96" w:rsidP="00076F51">
                    <w:pPr>
                      <w:rPr>
                        <w:sz w:val="18"/>
                        <w:szCs w:val="18"/>
                      </w:rPr>
                    </w:pPr>
                    <w:r>
                      <w:rPr>
                        <w:rFonts w:hint="eastAsia"/>
                        <w:sz w:val="18"/>
                        <w:szCs w:val="18"/>
                      </w:rPr>
                      <w:t>中止初查期限</w:t>
                    </w:r>
                  </w:p>
                </w:txbxContent>
              </v:textbox>
            </v:rect>
            <v:line id="直线 179" o:spid="_x0000_s40012" style="position:absolute" from="867,4179" to="868,4608">
              <v:fill o:detectmouseclick="t"/>
              <v:stroke endarrow="open"/>
            </v:line>
            <v:rect id="Rectangle 76" o:spid="_x0000_s40013" style="position:absolute;left:143;top:4594;width:1604;height:440" filled="f">
              <v:textbox inset="2.53997mm,,2.53997mm">
                <w:txbxContent>
                  <w:p w:rsidR="00BD5F96" w:rsidRDefault="00BD5F96" w:rsidP="00076F51">
                    <w:pPr>
                      <w:ind w:firstLine="360"/>
                      <w:jc w:val="center"/>
                      <w:rPr>
                        <w:sz w:val="18"/>
                        <w:szCs w:val="18"/>
                      </w:rPr>
                    </w:pPr>
                    <w:r>
                      <w:rPr>
                        <w:rFonts w:hint="eastAsia"/>
                        <w:sz w:val="18"/>
                        <w:szCs w:val="18"/>
                      </w:rPr>
                      <w:t>审核、审批</w:t>
                    </w:r>
                  </w:p>
                </w:txbxContent>
              </v:textbox>
            </v:rect>
            <v:line id="直线 181" o:spid="_x0000_s40014" style="position:absolute" from="3489,4172" to="3490,4601">
              <v:fill o:detectmouseclick="t"/>
              <v:stroke endarrow="open"/>
            </v:line>
            <v:rect id="Rectangle 76" o:spid="_x0000_s40015" style="position:absolute;left:2765;top:4587;width:1604;height:440" filled="f">
              <v:textbox inset="2.53997mm,,2.53997mm">
                <w:txbxContent>
                  <w:p w:rsidR="00BD5F96" w:rsidRDefault="00BD5F96" w:rsidP="00076F51">
                    <w:pPr>
                      <w:ind w:firstLine="360"/>
                      <w:jc w:val="center"/>
                      <w:rPr>
                        <w:sz w:val="18"/>
                        <w:szCs w:val="18"/>
                      </w:rPr>
                    </w:pPr>
                    <w:r>
                      <w:rPr>
                        <w:rFonts w:hint="eastAsia"/>
                        <w:sz w:val="18"/>
                        <w:szCs w:val="18"/>
                      </w:rPr>
                      <w:t>审核、审批</w:t>
                    </w:r>
                  </w:p>
                </w:txbxContent>
              </v:textbox>
            </v:rect>
            <v:line id="直线 183" o:spid="_x0000_s40016" style="position:absolute" from="3489,5045" to="3490,5474">
              <v:fill o:detectmouseclick="t"/>
              <v:stroke endarrow="open"/>
            </v:line>
            <v:rect id="Rectangle 76" o:spid="_x0000_s40017" style="position:absolute;left:2547;top:5460;width:2102;height:440" filled="f">
              <v:textbox inset="2.53997mm,,2.53997mm">
                <w:txbxContent>
                  <w:p w:rsidR="00BD5F96" w:rsidRDefault="00BD5F96" w:rsidP="00076F51">
                    <w:pPr>
                      <w:ind w:firstLine="360"/>
                      <w:jc w:val="center"/>
                      <w:rPr>
                        <w:sz w:val="18"/>
                        <w:szCs w:val="18"/>
                      </w:rPr>
                    </w:pPr>
                    <w:r>
                      <w:rPr>
                        <w:rFonts w:hint="eastAsia"/>
                        <w:sz w:val="18"/>
                        <w:szCs w:val="18"/>
                      </w:rPr>
                      <w:t>《恢复初查审批表》</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40018" type="#_x0000_t35" style="position:absolute;left:821;top:5048;width:4238;height:1296" adj="99,21474">
              <v:stroke endarrow="open"/>
            </v:shape>
            <v:line id="直线 187" o:spid="_x0000_s40019" style="position:absolute" from="4669,5649" to="5073,5663">
              <v:stroke endarrow="open"/>
            </v:line>
            <v:line id="直线 188" o:spid="_x0000_s40020" style="position:absolute" from="4531,1611" to="4889,1612">
              <v:fill o:detectmouseclick="t"/>
              <v:stroke endarrow="open"/>
            </v:line>
            <v:rect id="Rectangle 76" o:spid="_x0000_s40021" style="position:absolute;left:1673;top:1084;width:1185;height:1162" filled="f">
              <v:textbox inset="2.53997mm,,2.53997mm">
                <w:txbxContent>
                  <w:p w:rsidR="00BD5F96" w:rsidRDefault="00BD5F96" w:rsidP="00076F51">
                    <w:pPr>
                      <w:rPr>
                        <w:sz w:val="18"/>
                        <w:szCs w:val="18"/>
                      </w:rPr>
                    </w:pPr>
                  </w:p>
                  <w:p w:rsidR="00BD5F96" w:rsidRDefault="00BD5F96" w:rsidP="00076F51">
                    <w:pPr>
                      <w:rPr>
                        <w:sz w:val="18"/>
                        <w:szCs w:val="18"/>
                      </w:rPr>
                    </w:pPr>
                    <w:r>
                      <w:rPr>
                        <w:rFonts w:hint="eastAsia"/>
                        <w:sz w:val="18"/>
                        <w:szCs w:val="18"/>
                      </w:rPr>
                      <w:t>初查措施</w:t>
                    </w:r>
                  </w:p>
                </w:txbxContent>
              </v:textbox>
            </v:rect>
            <v:line id="直线 190" o:spid="_x0000_s40022" style="position:absolute" from="5058,5663" to="5059,6344"/>
            <v:shape id="自选图形 191" o:spid="_x0000_s40023" type="#_x0000_t34" style="position:absolute;left:3446;top:3908;width:3757;height:484;rotation:270" adj="187">
              <v:stroke endarrow="open"/>
            </v:shape>
            <v:rect id="Rectangle 76" o:spid="_x0000_s40024" style="position:absolute;left:4777;width:1637;height:482" filled="f">
              <v:textbox inset="2.53997mm,,2.53997mm">
                <w:txbxContent>
                  <w:p w:rsidR="00BD5F96" w:rsidRDefault="00BD5F96" w:rsidP="00076F51">
                    <w:pPr>
                      <w:rPr>
                        <w:sz w:val="18"/>
                        <w:szCs w:val="18"/>
                      </w:rPr>
                    </w:pPr>
                    <w:r>
                      <w:rPr>
                        <w:rFonts w:hint="eastAsia"/>
                        <w:sz w:val="18"/>
                        <w:szCs w:val="18"/>
                      </w:rPr>
                      <w:t>要案党内报告</w:t>
                    </w:r>
                  </w:p>
                </w:txbxContent>
              </v:textbox>
            </v:rect>
            <v:line id="直线 194" o:spid="_x0000_s40025" style="position:absolute;flip:y" from="5539,521" to="5555,1112">
              <v:stroke endarrow="open"/>
            </v:line>
            <v:line id="直线 195" o:spid="_x0000_s40026" style="position:absolute" from="6164,1670" to="6972,1671">
              <v:fill o:detectmouseclick="t"/>
              <v:stroke endarrow="open"/>
            </v:line>
            <v:rect id="Rectangle 76" o:spid="_x0000_s40027" style="position:absolute;left:7360;top:103;width:1185;height:1147" filled="f">
              <v:textbox inset="2.53997mm,,2.53997mm">
                <w:txbxContent>
                  <w:p w:rsidR="00BD5F96" w:rsidRDefault="00BD5F96" w:rsidP="00076F51">
                    <w:pPr>
                      <w:ind w:firstLine="360"/>
                      <w:jc w:val="center"/>
                      <w:rPr>
                        <w:sz w:val="18"/>
                        <w:szCs w:val="18"/>
                      </w:rPr>
                    </w:pPr>
                  </w:p>
                  <w:p w:rsidR="00BD5F96" w:rsidRPr="008541D2" w:rsidRDefault="00BD5F96" w:rsidP="00076F51">
                    <w:pPr>
                      <w:ind w:firstLineChars="100" w:firstLine="180"/>
                      <w:rPr>
                        <w:rFonts w:ascii="宋体"/>
                        <w:sz w:val="18"/>
                        <w:szCs w:val="18"/>
                      </w:rPr>
                    </w:pPr>
                    <w:r w:rsidRPr="008541D2">
                      <w:rPr>
                        <w:rFonts w:ascii="宋体" w:hAnsi="宋体" w:hint="eastAsia"/>
                        <w:sz w:val="18"/>
                        <w:szCs w:val="18"/>
                      </w:rPr>
                      <w:t>立案</w:t>
                    </w:r>
                  </w:p>
                </w:txbxContent>
              </v:textbox>
            </v:rect>
            <v:rect id="Rectangle 76" o:spid="_x0000_s40028" style="position:absolute;left:7330;top:1698;width:1185;height:1162" filled="f">
              <v:textbox inset="2.53997mm,,2.53997mm">
                <w:txbxContent>
                  <w:p w:rsidR="00BD5F96" w:rsidRDefault="00BD5F96" w:rsidP="00076F51">
                    <w:pPr>
                      <w:ind w:firstLine="360"/>
                      <w:rPr>
                        <w:sz w:val="18"/>
                        <w:szCs w:val="18"/>
                      </w:rPr>
                    </w:pPr>
                  </w:p>
                  <w:p w:rsidR="00BD5F96" w:rsidRPr="008541D2" w:rsidRDefault="00BD5F96" w:rsidP="00076F51">
                    <w:pPr>
                      <w:ind w:firstLineChars="100" w:firstLine="180"/>
                      <w:rPr>
                        <w:rFonts w:ascii="宋体"/>
                        <w:sz w:val="18"/>
                        <w:szCs w:val="18"/>
                      </w:rPr>
                    </w:pPr>
                    <w:r w:rsidRPr="008541D2">
                      <w:rPr>
                        <w:rFonts w:ascii="宋体" w:hAnsi="宋体" w:hint="eastAsia"/>
                        <w:sz w:val="18"/>
                        <w:szCs w:val="18"/>
                      </w:rPr>
                      <w:t>不立案</w:t>
                    </w:r>
                  </w:p>
                </w:txbxContent>
              </v:textbox>
            </v:rect>
            <v:rect id="Rectangle 76" o:spid="_x0000_s40029" style="position:absolute;left:7360;top:3442;width:1185;height:1162" filled="f">
              <v:textbox inset="2.53997mm,,2.53997mm">
                <w:txbxContent>
                  <w:p w:rsidR="00BD5F96" w:rsidRDefault="00BD5F96" w:rsidP="00076F51">
                    <w:pPr>
                      <w:jc w:val="center"/>
                      <w:rPr>
                        <w:sz w:val="18"/>
                        <w:szCs w:val="18"/>
                      </w:rPr>
                    </w:pPr>
                  </w:p>
                  <w:p w:rsidR="00BD5F96" w:rsidRPr="008541D2" w:rsidRDefault="00BD5F96" w:rsidP="00076F51">
                    <w:pPr>
                      <w:jc w:val="center"/>
                      <w:rPr>
                        <w:rFonts w:ascii="宋体"/>
                        <w:sz w:val="18"/>
                        <w:szCs w:val="18"/>
                      </w:rPr>
                    </w:pPr>
                    <w:r w:rsidRPr="008541D2">
                      <w:rPr>
                        <w:rFonts w:ascii="宋体" w:hAnsi="宋体" w:hint="eastAsia"/>
                        <w:sz w:val="18"/>
                        <w:szCs w:val="18"/>
                      </w:rPr>
                      <w:t>合并线索</w:t>
                    </w:r>
                  </w:p>
                </w:txbxContent>
              </v:textbox>
            </v:rect>
            <v:rect id="Rectangle 76" o:spid="_x0000_s40030" style="position:absolute;left:7361;top:5083;width:1185;height:1162" filled="f">
              <v:textbox inset="2.53997mm,,2.53997mm">
                <w:txbxContent>
                  <w:p w:rsidR="00BD5F96" w:rsidRDefault="00BD5F96" w:rsidP="00076F51">
                    <w:pPr>
                      <w:jc w:val="center"/>
                      <w:rPr>
                        <w:sz w:val="18"/>
                        <w:szCs w:val="18"/>
                      </w:rPr>
                    </w:pPr>
                  </w:p>
                  <w:p w:rsidR="00BD5F96" w:rsidRPr="008541D2" w:rsidRDefault="00BD5F96" w:rsidP="00076F51">
                    <w:pPr>
                      <w:jc w:val="center"/>
                      <w:rPr>
                        <w:rFonts w:ascii="宋体"/>
                        <w:sz w:val="18"/>
                        <w:szCs w:val="18"/>
                      </w:rPr>
                    </w:pPr>
                    <w:r w:rsidRPr="008541D2">
                      <w:rPr>
                        <w:rFonts w:ascii="宋体" w:hAnsi="宋体" w:hint="eastAsia"/>
                        <w:sz w:val="18"/>
                        <w:szCs w:val="18"/>
                      </w:rPr>
                      <w:t>退回线索</w:t>
                    </w:r>
                  </w:p>
                </w:txbxContent>
              </v:textbox>
            </v:rect>
            <v:line id="直线 200" o:spid="_x0000_s40031" style="position:absolute" from="6986,492" to="7360,493"/>
            <v:line id="直线 201" o:spid="_x0000_s40032" style="position:absolute" from="7011,2378" to="7338,2379">
              <v:fill o:detectmouseclick="t"/>
            </v:line>
            <v:line id="直线 202" o:spid="_x0000_s40033" style="position:absolute" from="6958,4071" to="7332,4072">
              <v:fill o:detectmouseclick="t"/>
            </v:line>
            <v:line id="直线 204" o:spid="_x0000_s40034" style="position:absolute" from="6999,5765" to="7326,5766">
              <v:fill o:detectmouseclick="t"/>
            </v:line>
            <v:line id="直线 205" o:spid="_x0000_s40035" style="position:absolute;flip:x" from="6972,536" to="6987,5810"/>
            <v:line id="_x0000_s40036" style="position:absolute" from="8555,2359" to="9363,2360">
              <v:fill o:detectmouseclick="t"/>
              <v:stroke endarrow="open"/>
            </v:line>
            <v:rect id="Rectangle 91" o:spid="_x0000_s40037" style="position:absolute;left:10517;top:729;width:2102;height:1306" filled="f">
              <v:textbox style="mso-next-textbox:#Rectangle 91" inset="2.53997mm,,2.53997mm">
                <w:txbxContent>
                  <w:p w:rsidR="00BD5F96" w:rsidRDefault="00BD5F96" w:rsidP="00076F51">
                    <w:pPr>
                      <w:spacing w:line="200" w:lineRule="exact"/>
                      <w:ind w:firstLine="360"/>
                      <w:rPr>
                        <w:bCs/>
                        <w:sz w:val="18"/>
                        <w:szCs w:val="18"/>
                      </w:rPr>
                    </w:pPr>
                    <w:r>
                      <w:rPr>
                        <w:rFonts w:hint="eastAsia"/>
                        <w:bCs/>
                        <w:sz w:val="18"/>
                        <w:szCs w:val="18"/>
                      </w:rPr>
                      <w:t>实名举报的线索，填写《不立案通知书》，作出不立案决定之日起</w:t>
                    </w:r>
                    <w:r>
                      <w:rPr>
                        <w:bCs/>
                        <w:sz w:val="18"/>
                        <w:szCs w:val="18"/>
                      </w:rPr>
                      <w:t>10</w:t>
                    </w:r>
                    <w:r>
                      <w:rPr>
                        <w:rFonts w:hint="eastAsia"/>
                        <w:bCs/>
                        <w:sz w:val="18"/>
                        <w:szCs w:val="18"/>
                      </w:rPr>
                      <w:t>日内送达举报中心</w:t>
                    </w:r>
                  </w:p>
                  <w:p w:rsidR="00BD5F96" w:rsidRDefault="00BD5F96" w:rsidP="00076F51">
                    <w:pPr>
                      <w:ind w:firstLine="420"/>
                    </w:pPr>
                  </w:p>
                </w:txbxContent>
              </v:textbox>
            </v:rect>
            <v:rect id="Rectangle 92" o:spid="_x0000_s40038" style="position:absolute;left:10480;top:2385;width:2133;height:1245" filled="f">
              <v:textbox style="mso-next-textbox:#Rectangle 92" inset="2.53997mm,,2.53997mm">
                <w:txbxContent>
                  <w:p w:rsidR="00BD5F96" w:rsidRPr="00DE039F" w:rsidRDefault="00BD5F96" w:rsidP="00076F51">
                    <w:pPr>
                      <w:spacing w:line="200" w:lineRule="exact"/>
                      <w:ind w:firstLine="360"/>
                      <w:rPr>
                        <w:bCs/>
                        <w:sz w:val="18"/>
                        <w:szCs w:val="18"/>
                      </w:rPr>
                    </w:pPr>
                    <w:r>
                      <w:rPr>
                        <w:rFonts w:hint="eastAsia"/>
                        <w:bCs/>
                        <w:sz w:val="18"/>
                        <w:szCs w:val="18"/>
                      </w:rPr>
                      <w:t>被害人控告的，填写《不立案通知书》，</w:t>
                    </w:r>
                    <w:r>
                      <w:rPr>
                        <w:bCs/>
                        <w:sz w:val="18"/>
                        <w:szCs w:val="18"/>
                      </w:rPr>
                      <w:t>15</w:t>
                    </w:r>
                    <w:r>
                      <w:rPr>
                        <w:rFonts w:hint="eastAsia"/>
                        <w:bCs/>
                        <w:sz w:val="18"/>
                        <w:szCs w:val="18"/>
                      </w:rPr>
                      <w:t>日以内送达控告人，并告知本院控告检察部门</w:t>
                    </w:r>
                  </w:p>
                </w:txbxContent>
              </v:textbox>
            </v:rect>
            <v:rect id="Rectangle 93" o:spid="_x0000_s40039" style="position:absolute;left:10517;top:3833;width:2180;height:1217" filled="f">
              <v:textbox style="mso-next-textbox:#Rectangle 93" inset="2.53997mm,,2.53997mm">
                <w:txbxContent>
                  <w:p w:rsidR="00BD5F96" w:rsidRDefault="00BD5F96" w:rsidP="00076F51">
                    <w:pPr>
                      <w:spacing w:line="200" w:lineRule="exact"/>
                      <w:ind w:firstLine="360"/>
                      <w:rPr>
                        <w:szCs w:val="21"/>
                      </w:rPr>
                    </w:pPr>
                    <w:r>
                      <w:rPr>
                        <w:rFonts w:hint="eastAsia"/>
                        <w:bCs/>
                        <w:sz w:val="18"/>
                        <w:szCs w:val="18"/>
                      </w:rPr>
                      <w:t>其他机关或者部门移送的线索，作出不立案决定之日起十日内将《不立案通知书》移送有关部门</w:t>
                    </w:r>
                  </w:p>
                  <w:p w:rsidR="00BD5F96" w:rsidRDefault="00BD5F96" w:rsidP="00076F51">
                    <w:pPr>
                      <w:ind w:firstLine="420"/>
                    </w:pPr>
                  </w:p>
                </w:txbxContent>
              </v:textbox>
            </v:rect>
            <v:line id="直线 212" o:spid="_x0000_s40040" style="position:absolute" from="9377,1151" to="9378,4712">
              <v:fill o:detectmouseclick="t"/>
            </v:line>
            <v:line id="直线 214" o:spid="_x0000_s40041" style="position:absolute" from="9381,1186" to="10532,1187">
              <v:stroke endarrow="open"/>
            </v:line>
            <v:line id="直线 215" o:spid="_x0000_s40042" style="position:absolute" from="9358,2998" to="10509,2999">
              <v:fill o:detectmouseclick="t"/>
              <v:stroke endarrow="open"/>
            </v:line>
            <v:line id="直线 216" o:spid="_x0000_s40043" style="position:absolute" from="9398,4705" to="10549,4706">
              <v:fill o:detectmouseclick="t"/>
              <v:stroke endarrow="open"/>
            </v:line>
          </v:group>
        </w:pict>
      </w: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widowControl/>
        <w:spacing w:line="280" w:lineRule="exact"/>
        <w:jc w:val="left"/>
        <w:rPr>
          <w:rFonts w:ascii="宋体" w:cs="宋体"/>
          <w:sz w:val="36"/>
          <w:szCs w:val="36"/>
        </w:rPr>
      </w:pPr>
      <w:r w:rsidRPr="0042704B">
        <w:rPr>
          <w:rFonts w:ascii="宋体" w:cs="宋体"/>
          <w:sz w:val="36"/>
          <w:szCs w:val="36"/>
        </w:rPr>
        <w:br w:type="page"/>
      </w:r>
    </w:p>
    <w:p w:rsidR="00076F51" w:rsidRPr="004E3DD6" w:rsidRDefault="00076F51" w:rsidP="00076F51">
      <w:pPr>
        <w:jc w:val="center"/>
        <w:rPr>
          <w:rFonts w:ascii="黑体" w:eastAsia="黑体" w:hAnsi="黑体" w:cs="宋体"/>
          <w:sz w:val="32"/>
          <w:szCs w:val="36"/>
        </w:rPr>
      </w:pPr>
      <w:r w:rsidRPr="004E3DD6">
        <w:rPr>
          <w:rFonts w:ascii="黑体" w:eastAsia="黑体" w:hAnsi="黑体" w:cs="宋体" w:hint="eastAsia"/>
          <w:sz w:val="32"/>
          <w:szCs w:val="36"/>
        </w:rPr>
        <w:lastRenderedPageBreak/>
        <w:t>渎职侵权犯罪侦查工作办理流程图（立案）</w:t>
      </w:r>
    </w:p>
    <w:p w:rsidR="00076F51" w:rsidRPr="0042704B" w:rsidRDefault="00076F51" w:rsidP="00076F51">
      <w:pPr>
        <w:jc w:val="center"/>
        <w:rPr>
          <w:rFonts w:ascii="宋体" w:cs="仿宋_GB2312"/>
        </w:rPr>
      </w:pPr>
      <w:r w:rsidRPr="0042704B">
        <w:rPr>
          <w:rFonts w:ascii="宋体" w:hAnsi="宋体" w:cs="仿宋_GB2312" w:hint="eastAsia"/>
        </w:rPr>
        <w:t>职权目录第</w:t>
      </w:r>
      <w:r w:rsidRPr="0042704B">
        <w:rPr>
          <w:rFonts w:ascii="宋体" w:hAnsi="宋体" w:cs="仿宋_GB2312"/>
        </w:rPr>
        <w:t>02</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职权依据：《人民检察院刑事诉讼规则》、《江苏省检察机关执法工作基本规范》</w:t>
      </w:r>
    </w:p>
    <w:p w:rsidR="00076F51" w:rsidRPr="0042704B" w:rsidRDefault="00076F51" w:rsidP="00076F51">
      <w:pPr>
        <w:jc w:val="center"/>
        <w:rPr>
          <w:szCs w:val="21"/>
        </w:rPr>
      </w:pPr>
    </w:p>
    <w:p w:rsidR="00076F51" w:rsidRPr="0042704B" w:rsidRDefault="006C7124" w:rsidP="00076F51">
      <w:pPr>
        <w:jc w:val="center"/>
        <w:rPr>
          <w:szCs w:val="21"/>
        </w:rPr>
      </w:pPr>
      <w:r w:rsidRPr="006C7124">
        <w:rPr>
          <w:noProof/>
        </w:rPr>
        <w:pict>
          <v:group id="组合 260" o:spid="_x0000_s40044" alt="" style="position:absolute;left:0;text-align:left;margin-left:4.45pt;margin-top:.6pt;width:675.6pt;height:325pt;z-index:253406208" coordsize="13472,6500">
            <v:shape id="Rounded Rectangle 110" o:spid="_x0000_s40045" type="#_x0000_t109" style="position:absolute;top:3200;width:1963;height:970" filled="f">
              <v:textbox style="mso-next-textbox:#Rounded Rectangle 110" inset="2.53997mm,,2.53997mm">
                <w:txbxContent>
                  <w:p w:rsidR="00BD5F96" w:rsidRDefault="00BD5F96" w:rsidP="00076F51">
                    <w:pPr>
                      <w:jc w:val="center"/>
                      <w:rPr>
                        <w:sz w:val="18"/>
                        <w:szCs w:val="18"/>
                      </w:rPr>
                    </w:pPr>
                    <w:r>
                      <w:rPr>
                        <w:rFonts w:hint="eastAsia"/>
                        <w:sz w:val="18"/>
                        <w:szCs w:val="18"/>
                      </w:rPr>
                      <w:t>制作《提请立案报告》</w:t>
                    </w:r>
                  </w:p>
                  <w:p w:rsidR="00BD5F96" w:rsidRDefault="00BD5F96" w:rsidP="00076F51">
                    <w:pPr>
                      <w:jc w:val="center"/>
                      <w:rPr>
                        <w:sz w:val="18"/>
                        <w:szCs w:val="18"/>
                      </w:rPr>
                    </w:pPr>
                    <w:r>
                      <w:rPr>
                        <w:rFonts w:hint="eastAsia"/>
                        <w:sz w:val="18"/>
                        <w:szCs w:val="18"/>
                      </w:rPr>
                      <w:t>（反渎办案组）</w:t>
                    </w:r>
                  </w:p>
                </w:txbxContent>
              </v:textbox>
            </v:shape>
            <v:rect id="Rectangle 112" o:spid="_x0000_s40046" style="position:absolute;left:2399;top:3237;width:1706;height:933;v-text-anchor:middle" filled="f">
              <v:textbox style="mso-next-textbox:#Rectangle 112" inset="2.53997mm,,2.53997mm">
                <w:txbxContent>
                  <w:p w:rsidR="00BD5F96" w:rsidRDefault="00BD5F96" w:rsidP="00076F51">
                    <w:pPr>
                      <w:jc w:val="center"/>
                      <w:rPr>
                        <w:sz w:val="18"/>
                        <w:szCs w:val="18"/>
                      </w:rPr>
                    </w:pPr>
                    <w:r>
                      <w:rPr>
                        <w:rFonts w:hint="eastAsia"/>
                        <w:sz w:val="18"/>
                        <w:szCs w:val="18"/>
                      </w:rPr>
                      <w:t>审批</w:t>
                    </w:r>
                  </w:p>
                  <w:p w:rsidR="00BD5F96" w:rsidRDefault="00BD5F96" w:rsidP="00076F51">
                    <w:pPr>
                      <w:jc w:val="center"/>
                      <w:rPr>
                        <w:sz w:val="18"/>
                        <w:szCs w:val="18"/>
                      </w:rPr>
                    </w:pPr>
                    <w:r>
                      <w:rPr>
                        <w:rFonts w:hint="eastAsia"/>
                        <w:sz w:val="18"/>
                        <w:szCs w:val="18"/>
                      </w:rPr>
                      <w:t>（局长、检察长）</w:t>
                    </w:r>
                  </w:p>
                </w:txbxContent>
              </v:textbox>
            </v:rect>
            <v:line id="直线 223" o:spid="_x0000_s40047" style="position:absolute" from="1974,3691" to="2367,3692">
              <v:stroke endarrow="open"/>
            </v:line>
            <v:line id="直线 224" o:spid="_x0000_s40048" style="position:absolute" from="4116,3672" to="4441,3673">
              <v:stroke endarrow="open"/>
            </v:line>
            <v:shape id="Rounded Rectangle 110" o:spid="_x0000_s40049" type="#_x0000_t109" style="position:absolute;left:4855;top:2437;width:1260;height:606" filled="f">
              <v:textbox inset="2.53997mm,,2.53997mm">
                <w:txbxContent>
                  <w:p w:rsidR="00BD5F96" w:rsidRPr="008541D2" w:rsidRDefault="00BD5F96" w:rsidP="00076F51">
                    <w:pPr>
                      <w:jc w:val="center"/>
                      <w:rPr>
                        <w:rFonts w:ascii="宋体"/>
                        <w:sz w:val="18"/>
                        <w:szCs w:val="18"/>
                      </w:rPr>
                    </w:pPr>
                    <w:r w:rsidRPr="008541D2">
                      <w:rPr>
                        <w:rFonts w:ascii="宋体" w:hAnsi="宋体" w:hint="eastAsia"/>
                        <w:sz w:val="18"/>
                        <w:szCs w:val="18"/>
                      </w:rPr>
                      <w:t>立案</w:t>
                    </w:r>
                  </w:p>
                </w:txbxContent>
              </v:textbox>
            </v:shape>
            <v:shape id="Rounded Rectangle 110" o:spid="_x0000_s40050" type="#_x0000_t109" style="position:absolute;left:4841;top:4313;width:1260;height:606" filled="f">
              <v:textbox inset="2.53997mm,,2.53997mm">
                <w:txbxContent>
                  <w:p w:rsidR="00BD5F96" w:rsidRDefault="00BD5F96" w:rsidP="00076F51">
                    <w:pPr>
                      <w:jc w:val="center"/>
                      <w:rPr>
                        <w:sz w:val="18"/>
                        <w:szCs w:val="18"/>
                      </w:rPr>
                    </w:pPr>
                    <w:r>
                      <w:rPr>
                        <w:rFonts w:hint="eastAsia"/>
                        <w:sz w:val="18"/>
                        <w:szCs w:val="18"/>
                      </w:rPr>
                      <w:t>以事立案</w:t>
                    </w:r>
                  </w:p>
                </w:txbxContent>
              </v:textbox>
            </v:shape>
            <v:shape id="Rounded Rectangle 110" o:spid="_x0000_s40051" type="#_x0000_t109" style="position:absolute;left:6910;top:3687;width:1732;height:606" filled="f">
              <v:textbox inset="2.53997mm,,2.53997mm">
                <w:txbxContent>
                  <w:p w:rsidR="00BD5F96" w:rsidRDefault="00BD5F96" w:rsidP="00076F51">
                    <w:pPr>
                      <w:jc w:val="center"/>
                      <w:rPr>
                        <w:sz w:val="18"/>
                        <w:szCs w:val="18"/>
                      </w:rPr>
                    </w:pPr>
                    <w:r>
                      <w:rPr>
                        <w:rFonts w:hint="eastAsia"/>
                        <w:sz w:val="18"/>
                        <w:szCs w:val="18"/>
                      </w:rPr>
                      <w:t>确定犯罪嫌疑人</w:t>
                    </w:r>
                  </w:p>
                </w:txbxContent>
              </v:textbox>
            </v:shape>
            <v:shape id="Rounded Rectangle 110" o:spid="_x0000_s40052" type="#_x0000_t109" style="position:absolute;left:10985;top:4918;width:2479;height:606" filled="f">
              <v:textbox inset="2.53997mm,,2.53997mm">
                <w:txbxContent>
                  <w:p w:rsidR="00BD5F96" w:rsidRDefault="00BD5F96" w:rsidP="00076F51">
                    <w:pPr>
                      <w:jc w:val="center"/>
                      <w:rPr>
                        <w:sz w:val="18"/>
                        <w:szCs w:val="18"/>
                      </w:rPr>
                    </w:pPr>
                    <w:r>
                      <w:rPr>
                        <w:rFonts w:hint="eastAsia"/>
                        <w:sz w:val="18"/>
                        <w:szCs w:val="18"/>
                      </w:rPr>
                      <w:t>终止侦查</w:t>
                    </w:r>
                  </w:p>
                </w:txbxContent>
              </v:textbox>
            </v:shape>
            <v:shape id="Rounded Rectangle 110" o:spid="_x0000_s40053" type="#_x0000_t109" style="position:absolute;left:6917;top:4935;width:1771;height:606" filled="f">
              <v:textbox inset="2.53997mm,,2.53997mm">
                <w:txbxContent>
                  <w:p w:rsidR="00BD5F96" w:rsidRDefault="00BD5F96" w:rsidP="00076F51">
                    <w:pPr>
                      <w:jc w:val="center"/>
                      <w:rPr>
                        <w:sz w:val="18"/>
                        <w:szCs w:val="18"/>
                      </w:rPr>
                    </w:pPr>
                    <w:r>
                      <w:rPr>
                        <w:rFonts w:hint="eastAsia"/>
                        <w:sz w:val="18"/>
                        <w:szCs w:val="18"/>
                      </w:rPr>
                      <w:t>没确定犯罪嫌疑人</w:t>
                    </w:r>
                  </w:p>
                </w:txbxContent>
              </v:textbox>
            </v:shape>
            <v:line id="直线 231" o:spid="_x0000_s40054" style="position:absolute;flip:x y" from="10380,435" to="10394,1598"/>
            <v:line id="直线 232" o:spid="_x0000_s40055" style="position:absolute;flip:x y" from="7604,2726" to="7615,3692"/>
            <v:line id="直线 233" o:spid="_x0000_s40056" style="position:absolute;flip:x y" from="9438,934" to="10319,949">
              <v:fill o:detectmouseclick="t"/>
              <v:stroke endarrow="open"/>
            </v:line>
            <v:shape id="Rounded Rectangle 110" o:spid="_x0000_s40057" type="#_x0000_t109" style="position:absolute;left:10992;top:2815;width:2426;height:606" filled="f">
              <v:textbox inset="2.53997mm,,2.53997mm">
                <w:txbxContent>
                  <w:p w:rsidR="00BD5F96" w:rsidRDefault="00BD5F96" w:rsidP="00076F51">
                    <w:pPr>
                      <w:jc w:val="center"/>
                      <w:rPr>
                        <w:sz w:val="18"/>
                        <w:szCs w:val="18"/>
                      </w:rPr>
                    </w:pPr>
                    <w:r>
                      <w:rPr>
                        <w:rFonts w:hint="eastAsia"/>
                        <w:sz w:val="18"/>
                        <w:szCs w:val="18"/>
                      </w:rPr>
                      <w:t>侦查</w:t>
                    </w:r>
                  </w:p>
                </w:txbxContent>
              </v:textbox>
            </v:shape>
            <v:rect id="Rectangle 119" o:spid="_x0000_s40058" style="position:absolute;left:3507;top:424;width:3575;height:1060" filled="f">
              <v:textbox style="mso-next-textbox:#Rectangle 119" inset="2.53997mm,,2.53997mm">
                <w:txbxContent>
                  <w:p w:rsidR="00BD5F96" w:rsidRDefault="00BD5F96" w:rsidP="00076F51">
                    <w:r>
                      <w:rPr>
                        <w:rFonts w:hint="eastAsia"/>
                        <w:sz w:val="18"/>
                        <w:szCs w:val="18"/>
                      </w:rPr>
                      <w:t>对人大代表立案的，向该代表所属的人民代表大会主席团或者常务委员会进行通报</w:t>
                    </w:r>
                  </w:p>
                </w:txbxContent>
              </v:textbox>
            </v:rect>
            <v:line id="直线 236" o:spid="_x0000_s40059" style="position:absolute;flip:x y" from="5405,1521" to="5418,2407">
              <v:stroke endarrow="open"/>
            </v:line>
            <v:line id="直线 237" o:spid="_x0000_s40060" style="position:absolute" from="6089,4593" to="6414,4594">
              <v:fill o:detectmouseclick="t"/>
              <v:stroke endarrow="open"/>
            </v:line>
            <v:line id="直线 238" o:spid="_x0000_s40061" style="position:absolute" from="6434,4046" to="6908,4047">
              <v:stroke endarrow="open"/>
            </v:line>
            <v:line id="直线 239" o:spid="_x0000_s40062" style="position:absolute" from="6430,5259" to="6929,5260">
              <v:fill o:detectmouseclick="t"/>
              <v:stroke endarrow="open"/>
            </v:line>
            <v:line id="直线 240" o:spid="_x0000_s40063" style="position:absolute" from="6448,4046" to="6449,5283"/>
            <v:line id="直线 241" o:spid="_x0000_s40064" style="position:absolute" from="4410,2675" to="4411,6218">
              <v:fill o:detectmouseclick="t"/>
            </v:line>
            <v:line id="直线 242" o:spid="_x0000_s40065" style="position:absolute" from="4395,2710" to="4877,2716">
              <v:fill o:detectmouseclick="t"/>
              <v:stroke endarrow="open"/>
            </v:line>
            <v:line id="直线 244" o:spid="_x0000_s40066" style="position:absolute" from="8617,1571" to="8618,3190">
              <v:stroke startarrow="open"/>
            </v:line>
            <v:line id="直线 245" o:spid="_x0000_s40067" style="position:absolute" from="6142,2754" to="7612,2755"/>
            <v:line id="直线 246" o:spid="_x0000_s40068" style="position:absolute" from="7627,3172" to="11003,3173">
              <v:stroke endarrow="open"/>
            </v:line>
            <v:shape id="Rounded Rectangle 110" o:spid="_x0000_s40069" type="#_x0000_t109" style="position:absolute;left:7445;top:363;width:1963;height:1115" filled="f">
              <v:textbox inset="2.53997mm,,2.53997mm">
                <w:txbxContent>
                  <w:p w:rsidR="00BD5F96" w:rsidRDefault="00BD5F96" w:rsidP="00076F51">
                    <w:pPr>
                      <w:jc w:val="center"/>
                      <w:rPr>
                        <w:sz w:val="18"/>
                        <w:szCs w:val="18"/>
                      </w:rPr>
                    </w:pPr>
                    <w:r>
                      <w:rPr>
                        <w:rFonts w:hint="eastAsia"/>
                        <w:sz w:val="18"/>
                        <w:szCs w:val="18"/>
                      </w:rPr>
                      <w:t>移送上一级检察院审查备案</w:t>
                    </w:r>
                  </w:p>
                </w:txbxContent>
              </v:textbox>
            </v:shape>
            <v:shape id="Rounded Rectangle 110" o:spid="_x0000_s40070" type="#_x0000_t109" style="position:absolute;left:10858;width:2615;height:606" filled="f">
              <v:textbox inset="2.53997mm,,2.53997mm">
                <w:txbxContent>
                  <w:p w:rsidR="00BD5F96" w:rsidRDefault="00BD5F96" w:rsidP="00076F51">
                    <w:pPr>
                      <w:jc w:val="center"/>
                      <w:rPr>
                        <w:sz w:val="18"/>
                        <w:szCs w:val="18"/>
                      </w:rPr>
                    </w:pPr>
                    <w:r>
                      <w:rPr>
                        <w:rFonts w:hint="eastAsia"/>
                        <w:sz w:val="18"/>
                        <w:szCs w:val="18"/>
                      </w:rPr>
                      <w:t>《立案备案登记表》</w:t>
                    </w:r>
                  </w:p>
                </w:txbxContent>
              </v:textbox>
            </v:shape>
            <v:shape id="Rounded Rectangle 110" o:spid="_x0000_s40071" type="#_x0000_t109" style="position:absolute;left:10800;top:1212;width:2654;height:534" filled="f">
              <v:textbox inset="2.53997mm,,2.53997mm">
                <w:txbxContent>
                  <w:p w:rsidR="00BD5F96" w:rsidRDefault="00BD5F96" w:rsidP="00076F51">
                    <w:pPr>
                      <w:jc w:val="center"/>
                      <w:rPr>
                        <w:sz w:val="18"/>
                        <w:szCs w:val="18"/>
                      </w:rPr>
                    </w:pPr>
                    <w:r>
                      <w:rPr>
                        <w:rFonts w:hint="eastAsia"/>
                        <w:sz w:val="18"/>
                        <w:szCs w:val="18"/>
                      </w:rPr>
                      <w:t>科级以上，《大要案登记表》</w:t>
                    </w:r>
                  </w:p>
                </w:txbxContent>
              </v:textbox>
            </v:shape>
            <v:line id="直线 251" o:spid="_x0000_s40072" style="position:absolute;flip:x" from="10378,442" to="10853,443">
              <v:stroke endarrow="open"/>
            </v:line>
            <v:line id="直线 252" o:spid="_x0000_s40073" style="position:absolute;flip:x" from="10358,1599" to="10833,1600">
              <v:fill o:detectmouseclick="t"/>
              <v:stroke endarrow="open"/>
            </v:line>
            <v:line id="直线 253" o:spid="_x0000_s40074" style="position:absolute" from="8678,5239" to="10984,5240">
              <v:fill o:detectmouseclick="t"/>
              <v:stroke endarrow="open"/>
            </v:line>
            <v:line id="直线 255" o:spid="_x0000_s40075" style="position:absolute" from="5409,3048" to="5410,4303">
              <v:stroke endarrow="open"/>
            </v:line>
            <v:shape id="Rounded Rectangle 110" o:spid="_x0000_s40076" type="#_x0000_t109" style="position:absolute;left:4877;top:5808;width:1260;height:606" filled="f">
              <v:textbox inset="2.53997mm,,2.53997mm">
                <w:txbxContent>
                  <w:p w:rsidR="00BD5F96" w:rsidRPr="008541D2" w:rsidRDefault="00BD5F96" w:rsidP="00076F51">
                    <w:pPr>
                      <w:jc w:val="center"/>
                      <w:rPr>
                        <w:rFonts w:ascii="宋体"/>
                        <w:sz w:val="18"/>
                        <w:szCs w:val="18"/>
                      </w:rPr>
                    </w:pPr>
                    <w:r w:rsidRPr="008541D2">
                      <w:rPr>
                        <w:rFonts w:ascii="宋体" w:hAnsi="宋体" w:hint="eastAsia"/>
                        <w:sz w:val="18"/>
                        <w:szCs w:val="18"/>
                      </w:rPr>
                      <w:t>不立案</w:t>
                    </w:r>
                  </w:p>
                </w:txbxContent>
              </v:textbox>
            </v:shape>
            <v:line id="直线 257" o:spid="_x0000_s40077" style="position:absolute" from="4417,6192" to="4891,6193">
              <v:fill o:detectmouseclick="t"/>
              <v:stroke endarrow="open"/>
            </v:line>
            <v:shape id="自选图形 258" o:spid="_x0000_s40078" type="#_x0000_t32" style="position:absolute;left:6137;top:6111;width:1918;height:19">
              <v:stroke endarrow="open"/>
            </v:shape>
            <v:shape id="Flowchart: Magnetic Disk 104" o:spid="_x0000_s40079" type="#_x0000_t132" style="position:absolute;left:8128;top:5758;width:2034;height:742;v-text-anchor:middle" filled="f">
              <v:textbox style="mso-next-textbox:#Flowchart: Magnetic Disk 104" inset="2.53997mm,,2.53997mm">
                <w:txbxContent>
                  <w:p w:rsidR="00BD5F96" w:rsidRPr="008541D2" w:rsidRDefault="00BD5F96" w:rsidP="00076F51">
                    <w:pPr>
                      <w:jc w:val="center"/>
                      <w:rPr>
                        <w:sz w:val="18"/>
                        <w:szCs w:val="18"/>
                      </w:rPr>
                    </w:pPr>
                    <w:r w:rsidRPr="008541D2">
                      <w:rPr>
                        <w:rFonts w:hint="eastAsia"/>
                        <w:sz w:val="18"/>
                        <w:szCs w:val="18"/>
                      </w:rPr>
                      <w:t>卷宗归档</w:t>
                    </w:r>
                  </w:p>
                </w:txbxContent>
              </v:textbox>
            </v:shape>
          </v:group>
        </w:pict>
      </w: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jc w:val="center"/>
        <w:rPr>
          <w:szCs w:val="21"/>
        </w:rPr>
      </w:pPr>
    </w:p>
    <w:p w:rsidR="00076F51" w:rsidRPr="0042704B" w:rsidRDefault="00076F51" w:rsidP="00076F51">
      <w:pPr>
        <w:widowControl/>
        <w:spacing w:line="280" w:lineRule="exact"/>
        <w:jc w:val="left"/>
        <w:rPr>
          <w:szCs w:val="21"/>
        </w:rPr>
      </w:pPr>
      <w:r w:rsidRPr="0042704B">
        <w:rPr>
          <w:szCs w:val="21"/>
        </w:rPr>
        <w:br w:type="page"/>
      </w:r>
    </w:p>
    <w:p w:rsidR="00076F51" w:rsidRPr="004E3DD6" w:rsidRDefault="00076F51" w:rsidP="00076F51">
      <w:pPr>
        <w:jc w:val="center"/>
        <w:rPr>
          <w:rFonts w:ascii="黑体" w:eastAsia="黑体" w:hAnsi="黑体" w:cs="宋体"/>
          <w:sz w:val="32"/>
          <w:szCs w:val="36"/>
        </w:rPr>
      </w:pPr>
      <w:r w:rsidRPr="004E3DD6">
        <w:rPr>
          <w:rFonts w:ascii="黑体" w:eastAsia="黑体" w:hAnsi="黑体" w:cs="宋体" w:hint="eastAsia"/>
          <w:sz w:val="32"/>
          <w:szCs w:val="36"/>
        </w:rPr>
        <w:lastRenderedPageBreak/>
        <w:t>渎职侵权犯罪侦查工作办理流程图（强制措施）</w:t>
      </w:r>
    </w:p>
    <w:p w:rsidR="00076F51" w:rsidRPr="0042704B" w:rsidRDefault="00076F51" w:rsidP="00076F51">
      <w:pPr>
        <w:jc w:val="center"/>
        <w:rPr>
          <w:rFonts w:ascii="宋体" w:cs="仿宋_GB2312"/>
        </w:rPr>
      </w:pPr>
      <w:r w:rsidRPr="0042704B">
        <w:rPr>
          <w:rFonts w:ascii="宋体" w:hAnsi="宋体" w:cs="仿宋_GB2312" w:hint="eastAsia"/>
        </w:rPr>
        <w:t>职权目录第</w:t>
      </w:r>
      <w:r w:rsidRPr="0042704B">
        <w:rPr>
          <w:rFonts w:ascii="宋体" w:hAnsi="宋体" w:cs="仿宋_GB2312"/>
        </w:rPr>
        <w:t>03</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职权依据：《刑事诉讼法》、《人民检察院刑事诉讼规则》、《江苏省检察机关执法工作基本规范》</w:t>
      </w:r>
    </w:p>
    <w:p w:rsidR="00076F51" w:rsidRDefault="00076F51" w:rsidP="00AF0389">
      <w:pPr>
        <w:widowControl/>
        <w:spacing w:afterLines="50" w:line="440" w:lineRule="exact"/>
        <w:jc w:val="center"/>
        <w:rPr>
          <w:rFonts w:ascii="宋体" w:hAnsi="宋体" w:cs="宋体"/>
          <w:color w:val="000000"/>
          <w:kern w:val="0"/>
          <w:sz w:val="36"/>
          <w:szCs w:val="36"/>
        </w:rPr>
      </w:pPr>
      <w:r>
        <w:rPr>
          <w:noProof/>
        </w:rPr>
        <w:drawing>
          <wp:anchor distT="0" distB="0" distL="114300" distR="114300" simplePos="0" relativeHeight="253438976" behindDoc="0" locked="0" layoutInCell="1" allowOverlap="1">
            <wp:simplePos x="0" y="0"/>
            <wp:positionH relativeFrom="column">
              <wp:posOffset>0</wp:posOffset>
            </wp:positionH>
            <wp:positionV relativeFrom="paragraph">
              <wp:posOffset>218440</wp:posOffset>
            </wp:positionV>
            <wp:extent cx="8401050" cy="4160520"/>
            <wp:effectExtent l="19050" t="0" r="0" b="0"/>
            <wp:wrapNone/>
            <wp:docPr id="2223" name="图片 21" descr="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t4"/>
                    <pic:cNvPicPr>
                      <a:picLocks noChangeAspect="1" noChangeArrowheads="1"/>
                    </pic:cNvPicPr>
                  </pic:nvPicPr>
                  <pic:blipFill>
                    <a:blip r:embed="rId20" cstate="print"/>
                    <a:srcRect/>
                    <a:stretch>
                      <a:fillRect/>
                    </a:stretch>
                  </pic:blipFill>
                  <pic:spPr bwMode="auto">
                    <a:xfrm>
                      <a:off x="0" y="0"/>
                      <a:ext cx="8401050" cy="4160520"/>
                    </a:xfrm>
                    <a:prstGeom prst="rect">
                      <a:avLst/>
                    </a:prstGeom>
                    <a:noFill/>
                    <a:ln w="9525">
                      <a:noFill/>
                      <a:miter lim="800000"/>
                      <a:headEnd/>
                      <a:tailEnd/>
                    </a:ln>
                  </pic:spPr>
                </pic:pic>
              </a:graphicData>
            </a:graphic>
          </wp:anchor>
        </w:drawing>
      </w: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Default="00076F51" w:rsidP="00AF0389">
      <w:pPr>
        <w:widowControl/>
        <w:spacing w:afterLines="50" w:line="440" w:lineRule="exact"/>
        <w:rPr>
          <w:rFonts w:ascii="宋体" w:hAnsi="宋体" w:cs="宋体"/>
          <w:color w:val="000000"/>
          <w:kern w:val="0"/>
          <w:sz w:val="36"/>
          <w:szCs w:val="36"/>
        </w:rPr>
      </w:pPr>
    </w:p>
    <w:p w:rsidR="00076F51" w:rsidRPr="004E3DD6" w:rsidRDefault="00076F51" w:rsidP="00076F51">
      <w:pPr>
        <w:jc w:val="center"/>
        <w:rPr>
          <w:rFonts w:ascii="黑体" w:eastAsia="黑体" w:hAnsi="黑体" w:cs="宋体"/>
          <w:sz w:val="32"/>
          <w:szCs w:val="36"/>
        </w:rPr>
      </w:pPr>
      <w:r w:rsidRPr="004E3DD6">
        <w:rPr>
          <w:rFonts w:ascii="黑体" w:eastAsia="黑体" w:hAnsi="黑体" w:cs="宋体" w:hint="eastAsia"/>
          <w:sz w:val="32"/>
          <w:szCs w:val="36"/>
        </w:rPr>
        <w:lastRenderedPageBreak/>
        <w:t>渎职侵权犯罪侦查工作办理流程图（侦查措施）</w:t>
      </w:r>
    </w:p>
    <w:p w:rsidR="00076F51" w:rsidRPr="0042704B" w:rsidRDefault="00076F51" w:rsidP="00076F51">
      <w:pPr>
        <w:jc w:val="center"/>
        <w:rPr>
          <w:rFonts w:ascii="宋体" w:cs="仿宋_GB2312"/>
        </w:rPr>
      </w:pPr>
      <w:r w:rsidRPr="0042704B">
        <w:rPr>
          <w:rFonts w:ascii="宋体" w:hAnsi="宋体" w:cs="仿宋_GB2312" w:hint="eastAsia"/>
        </w:rPr>
        <w:t>职权目录第</w:t>
      </w:r>
      <w:r w:rsidRPr="0042704B">
        <w:rPr>
          <w:rFonts w:ascii="宋体" w:hAnsi="宋体" w:cs="仿宋_GB2312"/>
        </w:rPr>
        <w:t>03</w:t>
      </w:r>
      <w:r w:rsidRPr="0042704B">
        <w:rPr>
          <w:rFonts w:ascii="宋体" w:hAnsi="宋体" w:cs="仿宋_GB2312" w:hint="eastAsia"/>
        </w:rPr>
        <w:t>项；</w:t>
      </w:r>
      <w:r w:rsidRPr="0042704B">
        <w:rPr>
          <w:rFonts w:ascii="宋体" w:hAnsi="宋体" w:cs="仿宋_GB2312"/>
        </w:rPr>
        <w:t xml:space="preserve">  </w:t>
      </w:r>
      <w:r w:rsidRPr="0042704B">
        <w:rPr>
          <w:rFonts w:ascii="宋体" w:hAnsi="宋体" w:cs="仿宋_GB2312" w:hint="eastAsia"/>
        </w:rPr>
        <w:t>职权依据：《刑事诉讼法》、《人民检察院刑事诉讼规则》、《江苏省检察机关执法工作基本规范》</w:t>
      </w:r>
    </w:p>
    <w:p w:rsidR="00076F51" w:rsidRPr="0042704B" w:rsidRDefault="00076F51" w:rsidP="00076F51">
      <w:pPr>
        <w:rPr>
          <w:szCs w:val="21"/>
        </w:rPr>
      </w:pPr>
    </w:p>
    <w:p w:rsidR="00076F51" w:rsidRPr="0042704B" w:rsidRDefault="006C7124" w:rsidP="00076F51">
      <w:pPr>
        <w:rPr>
          <w:szCs w:val="21"/>
        </w:rPr>
      </w:pPr>
      <w:r w:rsidRPr="006C7124">
        <w:rPr>
          <w:noProof/>
        </w:rPr>
        <w:pict>
          <v:roundrect id="Rounded Rectangle 194" o:spid="_x0000_s40158" style="position:absolute;left:0;text-align:left;margin-left:280.25pt;margin-top:8.75pt;width:113.4pt;height:34pt;z-index:253487104;v-text-anchor:middle" arcsize="10923f" filled="f">
            <v:textbox style="mso-next-textbox:#Rounded Rectangle 194" inset="2.53997mm,,2.53997mm">
              <w:txbxContent>
                <w:p w:rsidR="00BD5F96" w:rsidRDefault="00BD5F96" w:rsidP="00076F51">
                  <w:pPr>
                    <w:jc w:val="center"/>
                    <w:rPr>
                      <w:rFonts w:ascii="黑体" w:eastAsia="黑体" w:hAnsi="黑体"/>
                    </w:rPr>
                  </w:pPr>
                  <w:r w:rsidRPr="0015582B">
                    <w:rPr>
                      <w:rFonts w:ascii="宋体" w:hAnsi="宋体" w:hint="eastAsia"/>
                    </w:rPr>
                    <w:t>侦查措施</w:t>
                  </w:r>
                </w:p>
              </w:txbxContent>
            </v:textbox>
          </v:roundrect>
        </w:pict>
      </w:r>
    </w:p>
    <w:p w:rsidR="00076F51" w:rsidRPr="0042704B" w:rsidRDefault="00076F51" w:rsidP="00076F51">
      <w:pPr>
        <w:rPr>
          <w:szCs w:val="21"/>
        </w:rPr>
      </w:pPr>
    </w:p>
    <w:p w:rsidR="00076F51" w:rsidRPr="0042704B" w:rsidRDefault="006C7124" w:rsidP="00076F51">
      <w:pPr>
        <w:rPr>
          <w:szCs w:val="21"/>
        </w:rPr>
      </w:pPr>
      <w:r w:rsidRPr="006C7124">
        <w:rPr>
          <w:noProof/>
        </w:rPr>
        <w:pict>
          <v:shape id="Straight Connector 195" o:spid="_x0000_s40159" type="#_x0000_t32" style="position:absolute;left:0;text-align:left;margin-left:339.35pt;margin-top:11.55pt;width:.05pt;height:11.35pt;z-index:253488128">
            <v:fill o:detectmouseclick="t"/>
          </v:shape>
        </w:pict>
      </w:r>
    </w:p>
    <w:p w:rsidR="00076F51" w:rsidRPr="0042704B" w:rsidRDefault="006C7124" w:rsidP="00076F51">
      <w:pPr>
        <w:rPr>
          <w:szCs w:val="21"/>
        </w:rPr>
      </w:pPr>
      <w:r w:rsidRPr="006C7124">
        <w:rPr>
          <w:noProof/>
        </w:rPr>
        <w:pict>
          <v:shape id="Straight Connector 213" o:spid="_x0000_s40173" type="#_x0000_t32" style="position:absolute;left:0;text-align:left;margin-left:177pt;margin-top:7.3pt;width:.05pt;height:17pt;z-index:253502464">
            <v:fill o:detectmouseclick="t"/>
            <v:stroke endarrow="block"/>
          </v:shape>
        </w:pict>
      </w:r>
      <w:r w:rsidRPr="006C7124">
        <w:rPr>
          <w:noProof/>
        </w:rPr>
        <w:pict>
          <v:shape id="Straight Connector 212" o:spid="_x0000_s40172" type="#_x0000_t32" style="position:absolute;left:0;text-align:left;margin-left:228.6pt;margin-top:7.3pt;width:.05pt;height:17pt;z-index:253501440">
            <v:fill o:detectmouseclick="t"/>
            <v:stroke endarrow="block"/>
          </v:shape>
        </w:pict>
      </w:r>
      <w:r w:rsidRPr="006C7124">
        <w:rPr>
          <w:noProof/>
        </w:rPr>
        <w:pict>
          <v:shape id="Straight Connector 211" o:spid="_x0000_s40171" type="#_x0000_t32" style="position:absolute;left:0;text-align:left;margin-left:339.35pt;margin-top:3.4pt;width:.05pt;height:17pt;z-index:253500416">
            <v:fill o:detectmouseclick="t"/>
            <v:stroke endarrow="block"/>
          </v:shape>
        </w:pict>
      </w:r>
      <w:r w:rsidRPr="006C7124">
        <w:rPr>
          <w:noProof/>
        </w:rPr>
        <w:pict>
          <v:shape id="Straight Connector 210" o:spid="_x0000_s40170" type="#_x0000_t32" style="position:absolute;left:0;text-align:left;margin-left:494.2pt;margin-top:3.4pt;width:.05pt;height:17pt;z-index:253499392">
            <v:fill o:detectmouseclick="t"/>
            <v:stroke endarrow="block"/>
          </v:shape>
        </w:pict>
      </w:r>
      <w:r w:rsidRPr="006C7124">
        <w:rPr>
          <w:noProof/>
        </w:rPr>
        <w:pict>
          <v:shape id="Straight Connector 209" o:spid="_x0000_s40169" type="#_x0000_t32" style="position:absolute;left:0;text-align:left;margin-left:553.3pt;margin-top:3.4pt;width:.05pt;height:17pt;z-index:253498368">
            <v:fill o:detectmouseclick="t"/>
            <v:stroke endarrow="block"/>
          </v:shape>
        </w:pict>
      </w:r>
      <w:r w:rsidRPr="006C7124">
        <w:rPr>
          <w:noProof/>
        </w:rPr>
        <w:pict>
          <v:shape id="Straight Connector 208" o:spid="_x0000_s40168" type="#_x0000_t32" style="position:absolute;left:0;text-align:left;margin-left:676.9pt;margin-top:3.4pt;width:.05pt;height:17pt;z-index:253497344">
            <v:fill o:detectmouseclick="t"/>
            <v:stroke endarrow="block"/>
          </v:shape>
        </w:pict>
      </w:r>
      <w:r w:rsidRPr="006C7124">
        <w:rPr>
          <w:noProof/>
        </w:rPr>
        <w:pict>
          <v:shape id="Straight Connector 207" o:spid="_x0000_s40167" type="#_x0000_t32" style="position:absolute;left:0;text-align:left;margin-left:105.7pt;margin-top:7.3pt;width:.05pt;height:17pt;z-index:253496320">
            <v:fill o:detectmouseclick="t"/>
            <v:stroke endarrow="block"/>
          </v:shape>
        </w:pict>
      </w:r>
      <w:r w:rsidRPr="006C7124">
        <w:rPr>
          <w:noProof/>
        </w:rPr>
        <w:pict>
          <v:shape id="Straight Connector 206" o:spid="_x0000_s40166" type="#_x0000_t32" style="position:absolute;left:0;text-align:left;margin-left:32.3pt;margin-top:3.4pt;width:645.3pt;height:3.9pt;flip:y;z-index:253495296">
            <v:fill o:detectmouseclick="t"/>
          </v:shape>
        </w:pict>
      </w:r>
      <w:r w:rsidRPr="006C7124">
        <w:rPr>
          <w:noProof/>
        </w:rPr>
        <w:pict>
          <v:shape id="Straight Connector 196" o:spid="_x0000_s40160" type="#_x0000_t32" style="position:absolute;left:0;text-align:left;margin-left:32.3pt;margin-top:7.3pt;width:.7pt;height:17pt;z-index:253489152">
            <v:fill o:detectmouseclick="t"/>
            <v:stroke endarrow="block"/>
          </v:shape>
        </w:pict>
      </w:r>
    </w:p>
    <w:p w:rsidR="00076F51" w:rsidRPr="0042704B" w:rsidRDefault="006C7124" w:rsidP="00076F51">
      <w:pPr>
        <w:rPr>
          <w:szCs w:val="21"/>
        </w:rPr>
      </w:pPr>
      <w:r w:rsidRPr="006C7124">
        <w:rPr>
          <w:noProof/>
        </w:rPr>
        <w:pict>
          <v:rect id="Rectangle 283" o:spid="_x0000_s40240" style="position:absolute;left:0;text-align:left;margin-left:648.15pt;margin-top:4.8pt;width:56.7pt;height:28.35pt;z-index:253571072;v-text-anchor:middle" filled="f">
            <v:textbox style="mso-next-textbox:#Rectangle 283" inset="2.53997mm,,2.53997mm">
              <w:txbxContent>
                <w:p w:rsidR="00BD5F96" w:rsidRDefault="00BD5F96" w:rsidP="00076F51">
                  <w:pPr>
                    <w:spacing w:line="200" w:lineRule="exact"/>
                    <w:jc w:val="center"/>
                    <w:rPr>
                      <w:sz w:val="18"/>
                      <w:szCs w:val="18"/>
                    </w:rPr>
                  </w:pPr>
                  <w:r>
                    <w:rPr>
                      <w:rFonts w:hint="eastAsia"/>
                      <w:sz w:val="18"/>
                      <w:szCs w:val="18"/>
                    </w:rPr>
                    <w:t>特殊侦查措施</w:t>
                  </w:r>
                </w:p>
              </w:txbxContent>
            </v:textbox>
          </v:rect>
        </w:pict>
      </w:r>
      <w:r w:rsidRPr="006C7124">
        <w:rPr>
          <w:noProof/>
        </w:rPr>
        <w:pict>
          <v:rect id="Rectangle 278" o:spid="_x0000_s40235" style="position:absolute;left:0;text-align:left;margin-left:532.85pt;margin-top:4.8pt;width:56.7pt;height:28.35pt;z-index:253565952;v-text-anchor:middle" filled="f">
            <v:textbox style="mso-next-textbox:#Rectangle 278" inset="2.53997mm,,2.53997mm">
              <w:txbxContent>
                <w:p w:rsidR="00BD5F96" w:rsidRDefault="00BD5F96" w:rsidP="00076F51">
                  <w:pPr>
                    <w:spacing w:line="200" w:lineRule="exact"/>
                    <w:jc w:val="center"/>
                    <w:rPr>
                      <w:sz w:val="18"/>
                      <w:szCs w:val="18"/>
                    </w:rPr>
                  </w:pPr>
                  <w:r>
                    <w:rPr>
                      <w:rFonts w:hint="eastAsia"/>
                      <w:sz w:val="18"/>
                      <w:szCs w:val="18"/>
                    </w:rPr>
                    <w:t>辨认辨认</w:t>
                  </w:r>
                </w:p>
              </w:txbxContent>
            </v:textbox>
          </v:rect>
        </w:pict>
      </w:r>
      <w:r w:rsidRPr="006C7124">
        <w:rPr>
          <w:noProof/>
        </w:rPr>
        <w:pict>
          <v:rect id="Rectangle 270" o:spid="_x0000_s40227" style="position:absolute;left:0;text-align:left;margin-left:467.15pt;margin-top:4.8pt;width:56.7pt;height:28.35pt;z-index:253557760;v-text-anchor:middle" filled="f">
            <v:textbox style="mso-next-textbox:#Rectangle 270" inset="2.53997mm,,2.53997mm">
              <w:txbxContent>
                <w:p w:rsidR="00BD5F96" w:rsidRDefault="00BD5F96" w:rsidP="00076F51">
                  <w:pPr>
                    <w:spacing w:line="200" w:lineRule="exact"/>
                    <w:jc w:val="center"/>
                    <w:rPr>
                      <w:sz w:val="18"/>
                      <w:szCs w:val="18"/>
                    </w:rPr>
                  </w:pPr>
                  <w:r>
                    <w:rPr>
                      <w:rFonts w:hint="eastAsia"/>
                      <w:sz w:val="18"/>
                      <w:szCs w:val="18"/>
                    </w:rPr>
                    <w:t>鉴定</w:t>
                  </w:r>
                </w:p>
              </w:txbxContent>
            </v:textbox>
          </v:rect>
        </w:pict>
      </w:r>
      <w:r w:rsidRPr="006C7124">
        <w:rPr>
          <w:noProof/>
        </w:rPr>
        <w:pict>
          <v:rect id="Rectangle 239" o:spid="_x0000_s40198" style="position:absolute;left:0;text-align:left;margin-left:292.15pt;margin-top:4.8pt;width:86.55pt;height:28.35pt;z-index:253528064;v-text-anchor:middle" filled="f">
            <v:textbox style="mso-next-textbox:#Rectangle 239" inset="2.53997mm,,2.53997mm">
              <w:txbxContent>
                <w:p w:rsidR="00BD5F96" w:rsidRDefault="00BD5F96" w:rsidP="00076F51">
                  <w:pPr>
                    <w:spacing w:line="200" w:lineRule="exact"/>
                    <w:jc w:val="center"/>
                    <w:rPr>
                      <w:sz w:val="18"/>
                      <w:szCs w:val="18"/>
                    </w:rPr>
                  </w:pPr>
                  <w:r>
                    <w:rPr>
                      <w:rFonts w:hint="eastAsia"/>
                      <w:sz w:val="18"/>
                      <w:szCs w:val="18"/>
                    </w:rPr>
                    <w:t>查询、调取、查封、扣押、冻结</w:t>
                  </w:r>
                </w:p>
              </w:txbxContent>
            </v:textbox>
          </v:rect>
        </w:pict>
      </w:r>
      <w:r w:rsidRPr="006C7124">
        <w:rPr>
          <w:noProof/>
        </w:rPr>
        <w:pict>
          <v:rect id="Rectangle 234" o:spid="_x0000_s40193" style="position:absolute;left:0;text-align:left;margin-left:208.6pt;margin-top:8.7pt;width:56.7pt;height:28.35pt;z-index:253522944;v-text-anchor:middle" filled="f">
            <v:textbox style="mso-next-textbox:#Rectangle 234" inset="2.53997mm,,2.53997mm">
              <w:txbxContent>
                <w:p w:rsidR="00BD5F96" w:rsidRDefault="00BD5F96" w:rsidP="00076F51">
                  <w:pPr>
                    <w:spacing w:line="200" w:lineRule="exact"/>
                    <w:jc w:val="center"/>
                    <w:rPr>
                      <w:sz w:val="18"/>
                      <w:szCs w:val="18"/>
                    </w:rPr>
                  </w:pPr>
                  <w:r>
                    <w:rPr>
                      <w:rFonts w:hint="eastAsia"/>
                      <w:sz w:val="18"/>
                      <w:szCs w:val="18"/>
                    </w:rPr>
                    <w:t>搜查</w:t>
                  </w:r>
                </w:p>
              </w:txbxContent>
            </v:textbox>
          </v:rect>
        </w:pict>
      </w:r>
      <w:r w:rsidRPr="006C7124">
        <w:rPr>
          <w:noProof/>
        </w:rPr>
        <w:pict>
          <v:rect id="Rectangle 229" o:spid="_x0000_s40188" style="position:absolute;left:0;text-align:left;margin-left:145.95pt;margin-top:8.7pt;width:56.7pt;height:28.35pt;z-index:253517824;v-text-anchor:middle" filled="f">
            <v:textbox style="mso-next-textbox:#Rectangle 229" inset="2.53997mm,,2.53997mm">
              <w:txbxContent>
                <w:p w:rsidR="00BD5F96" w:rsidRDefault="00BD5F96" w:rsidP="00076F51">
                  <w:pPr>
                    <w:spacing w:line="200" w:lineRule="exact"/>
                    <w:jc w:val="center"/>
                    <w:rPr>
                      <w:sz w:val="18"/>
                      <w:szCs w:val="18"/>
                    </w:rPr>
                  </w:pPr>
                  <w:r>
                    <w:rPr>
                      <w:rFonts w:hint="eastAsia"/>
                      <w:sz w:val="18"/>
                      <w:szCs w:val="18"/>
                    </w:rPr>
                    <w:t>勘验、检查</w:t>
                  </w:r>
                </w:p>
              </w:txbxContent>
            </v:textbox>
          </v:rect>
        </w:pict>
      </w:r>
      <w:r w:rsidRPr="006C7124">
        <w:rPr>
          <w:noProof/>
        </w:rPr>
        <w:pict>
          <v:rect id="Rectangle 226" o:spid="_x0000_s40185" style="position:absolute;left:0;text-align:left;margin-left:80.3pt;margin-top:8.7pt;width:56.7pt;height:28.35pt;z-index:253514752" filled="f">
            <v:textbox style="mso-next-textbox:#Rectangle 226" inset="2.53997mm,,2.53997mm">
              <w:txbxContent>
                <w:p w:rsidR="00BD5F96" w:rsidRDefault="00BD5F96" w:rsidP="00076F51">
                  <w:pPr>
                    <w:spacing w:line="200" w:lineRule="exact"/>
                    <w:jc w:val="center"/>
                    <w:rPr>
                      <w:sz w:val="18"/>
                      <w:szCs w:val="18"/>
                    </w:rPr>
                  </w:pPr>
                  <w:r>
                    <w:rPr>
                      <w:rFonts w:hint="eastAsia"/>
                      <w:sz w:val="18"/>
                      <w:szCs w:val="18"/>
                    </w:rPr>
                    <w:t>询问证人、被害人</w:t>
                  </w:r>
                </w:p>
              </w:txbxContent>
            </v:textbox>
          </v:rect>
        </w:pict>
      </w:r>
      <w:r w:rsidRPr="006C7124">
        <w:rPr>
          <w:noProof/>
        </w:rPr>
        <w:pict>
          <v:rect id="Rectangle 200" o:spid="_x0000_s40161" style="position:absolute;left:0;text-align:left;margin-left:11.25pt;margin-top:8.7pt;width:56.7pt;height:28.35pt;z-index:253490176" filled="f">
            <v:textbox style="mso-next-textbox:#Rectangle 200" inset="2.53997mm,,2.53997mm">
              <w:txbxContent>
                <w:p w:rsidR="00BD5F96" w:rsidRDefault="00BD5F96" w:rsidP="00076F51">
                  <w:pPr>
                    <w:spacing w:line="200" w:lineRule="exact"/>
                    <w:jc w:val="center"/>
                    <w:rPr>
                      <w:sz w:val="18"/>
                      <w:szCs w:val="18"/>
                    </w:rPr>
                  </w:pPr>
                  <w:r>
                    <w:rPr>
                      <w:rFonts w:hint="eastAsia"/>
                      <w:sz w:val="18"/>
                      <w:szCs w:val="18"/>
                    </w:rPr>
                    <w:t>讯问犯罪嫌疑人</w:t>
                  </w:r>
                </w:p>
              </w:txbxContent>
            </v:textbox>
          </v:rect>
        </w:pict>
      </w:r>
    </w:p>
    <w:p w:rsidR="00076F51" w:rsidRPr="0042704B" w:rsidRDefault="00076F51" w:rsidP="00076F51">
      <w:pPr>
        <w:rPr>
          <w:szCs w:val="21"/>
        </w:rPr>
      </w:pPr>
    </w:p>
    <w:p w:rsidR="00076F51" w:rsidRPr="0042704B" w:rsidRDefault="006C7124" w:rsidP="00076F51">
      <w:pPr>
        <w:rPr>
          <w:szCs w:val="21"/>
        </w:rPr>
      </w:pPr>
      <w:r w:rsidRPr="006C7124">
        <w:rPr>
          <w:noProof/>
        </w:rPr>
        <w:pict>
          <v:shape id="Straight Connector 287" o:spid="_x0000_s40242" type="#_x0000_t32" style="position:absolute;left:0;text-align:left;margin-left:676.75pt;margin-top:1.95pt;width:.05pt;height:17pt;z-index:253573120">
            <v:fill o:detectmouseclick="t"/>
          </v:shape>
        </w:pict>
      </w:r>
      <w:r w:rsidRPr="006C7124">
        <w:rPr>
          <w:noProof/>
        </w:rPr>
        <w:pict>
          <v:shape id="Straight Connector 279" o:spid="_x0000_s40236" type="#_x0000_t32" style="position:absolute;left:0;text-align:left;margin-left:556.7pt;margin-top:1.95pt;width:.05pt;height:17pt;z-index:253566976">
            <v:fill o:detectmouseclick="t"/>
            <v:stroke endarrow="block"/>
          </v:shape>
        </w:pict>
      </w:r>
      <w:r w:rsidRPr="006C7124">
        <w:rPr>
          <w:noProof/>
        </w:rPr>
        <w:pict>
          <v:shape id="Straight Connector 272" o:spid="_x0000_s40229" type="#_x0000_t32" style="position:absolute;left:0;text-align:left;margin-left:494.2pt;margin-top:.2pt;width:.05pt;height:17pt;z-index:253559808">
            <v:fill o:detectmouseclick="t"/>
            <v:stroke endarrow="block"/>
          </v:shape>
        </w:pict>
      </w:r>
      <w:r w:rsidRPr="006C7124">
        <w:rPr>
          <w:noProof/>
        </w:rPr>
        <w:pict>
          <v:shape id="Straight Connector 271" o:spid="_x0000_s40228" type="#_x0000_t32" style="position:absolute;left:0;text-align:left;margin-left:347.5pt;margin-top:1.95pt;width:.05pt;height:14.7pt;z-index:253558784">
            <v:fill o:detectmouseclick="t"/>
          </v:shape>
        </w:pict>
      </w:r>
      <w:r w:rsidRPr="006C7124">
        <w:rPr>
          <w:noProof/>
        </w:rPr>
        <w:pict>
          <v:shape id="Straight Connector 235" o:spid="_x0000_s40194" type="#_x0000_t32" style="position:absolute;left:0;text-align:left;margin-left:228.6pt;margin-top:5.85pt;width:.05pt;height:17pt;z-index:253523968">
            <v:fill o:detectmouseclick="t"/>
            <v:stroke endarrow="block"/>
          </v:shape>
        </w:pict>
      </w:r>
      <w:r w:rsidRPr="006C7124">
        <w:rPr>
          <w:noProof/>
        </w:rPr>
        <w:pict>
          <v:shape id="Straight Connector 230" o:spid="_x0000_s40189" type="#_x0000_t32" style="position:absolute;left:0;text-align:left;margin-left:177pt;margin-top:5.85pt;width:.05pt;height:17pt;z-index:253518848">
            <v:fill o:detectmouseclick="t"/>
            <v:stroke endarrow="block"/>
          </v:shape>
        </w:pict>
      </w:r>
      <w:r w:rsidRPr="006C7124">
        <w:rPr>
          <w:noProof/>
        </w:rPr>
        <w:pict>
          <v:shape id="Straight Connector 227" o:spid="_x0000_s40186" type="#_x0000_t32" style="position:absolute;left:0;text-align:left;margin-left:117.25pt;margin-top:5.85pt;width:.05pt;height:17pt;z-index:253515776">
            <v:fill o:detectmouseclick="t"/>
            <v:stroke endarrow="block"/>
          </v:shape>
        </w:pict>
      </w:r>
      <w:r w:rsidRPr="006C7124">
        <w:rPr>
          <w:noProof/>
        </w:rPr>
        <w:pict>
          <v:shape id="Straight Connector 215" o:spid="_x0000_s40174" type="#_x0000_t32" style="position:absolute;left:0;text-align:left;margin-left:41.15pt;margin-top:5.85pt;width:.05pt;height:11.35pt;z-index:253503488">
            <v:fill o:detectmouseclick="t"/>
          </v:shape>
        </w:pict>
      </w:r>
    </w:p>
    <w:p w:rsidR="00076F51" w:rsidRPr="0042704B" w:rsidRDefault="006C7124" w:rsidP="00076F51">
      <w:pPr>
        <w:rPr>
          <w:szCs w:val="21"/>
        </w:rPr>
      </w:pPr>
      <w:r w:rsidRPr="006C7124">
        <w:rPr>
          <w:noProof/>
        </w:rPr>
        <w:pict>
          <v:rect id="Rectangle 273" o:spid="_x0000_s40230" style="position:absolute;left:0;text-align:left;margin-left:467.15pt;margin-top:1.1pt;width:60.65pt;height:62.85pt;z-index:253560832" filled="f">
            <v:textbox style="mso-next-textbox:#Rectangle 273" inset="2.53997mm,,2.53997mm">
              <w:txbxContent>
                <w:p w:rsidR="00BD5F96" w:rsidRDefault="00BD5F96" w:rsidP="00076F51">
                  <w:pPr>
                    <w:spacing w:line="220" w:lineRule="exact"/>
                    <w:rPr>
                      <w:sz w:val="18"/>
                      <w:szCs w:val="18"/>
                    </w:rPr>
                  </w:pPr>
                  <w:r>
                    <w:rPr>
                      <w:rFonts w:hint="eastAsia"/>
                      <w:sz w:val="18"/>
                      <w:szCs w:val="18"/>
                    </w:rPr>
                    <w:t>制作《委托鉴定书》，委托有鉴定资格的人进行鉴定</w:t>
                  </w:r>
                </w:p>
              </w:txbxContent>
            </v:textbox>
          </v:rect>
        </w:pict>
      </w:r>
      <w:r w:rsidRPr="006C7124">
        <w:rPr>
          <w:noProof/>
        </w:rPr>
        <w:pict>
          <v:shape id="Straight Connector 294" o:spid="_x0000_s40249" type="#_x0000_t32" style="position:absolute;left:0;text-align:left;margin-left:719.7pt;margin-top:-.05pt;width:.05pt;height:17pt;z-index:253580288">
            <v:fill o:detectmouseclick="t"/>
            <v:stroke endarrow="block"/>
          </v:shape>
        </w:pict>
      </w:r>
      <w:r w:rsidRPr="006C7124">
        <w:rPr>
          <w:noProof/>
        </w:rPr>
        <w:pict>
          <v:shape id="Straight Connector 293" o:spid="_x0000_s40248" type="#_x0000_t32" style="position:absolute;left:0;text-align:left;margin-left:685.05pt;margin-top:1.6pt;width:.05pt;height:17pt;z-index:253579264">
            <v:fill o:detectmouseclick="t"/>
            <v:stroke endarrow="block"/>
          </v:shape>
        </w:pict>
      </w:r>
      <w:r w:rsidRPr="006C7124">
        <w:rPr>
          <w:noProof/>
        </w:rPr>
        <w:pict>
          <v:shape id="Straight Connector 290" o:spid="_x0000_s40245" type="#_x0000_t32" style="position:absolute;left:0;text-align:left;margin-left:648.15pt;margin-top:1.05pt;width:.05pt;height:17pt;z-index:253576192">
            <v:fill o:detectmouseclick="t"/>
            <v:stroke endarrow="block"/>
          </v:shape>
        </w:pict>
      </w:r>
      <w:r w:rsidRPr="006C7124">
        <w:rPr>
          <w:noProof/>
        </w:rPr>
        <w:pict>
          <v:shape id="Straight Connector 288" o:spid="_x0000_s40243" type="#_x0000_t32" style="position:absolute;left:0;text-align:left;margin-left:609.7pt;margin-top:1.05pt;width:110pt;height:.55pt;flip:y;z-index:253574144">
            <v:fill o:detectmouseclick="t"/>
          </v:shape>
        </w:pict>
      </w:r>
      <w:r w:rsidRPr="006C7124">
        <w:rPr>
          <w:noProof/>
        </w:rPr>
        <w:pict>
          <v:shape id="Straight Connector 286" o:spid="_x0000_s40241" type="#_x0000_t32" style="position:absolute;left:0;text-align:left;margin-left:609.7pt;margin-top:3.35pt;width:.05pt;height:17pt;z-index:253572096">
            <v:fill o:detectmouseclick="t"/>
            <v:stroke endarrow="block"/>
          </v:shape>
        </w:pict>
      </w:r>
      <w:r w:rsidRPr="006C7124">
        <w:rPr>
          <w:noProof/>
        </w:rPr>
        <w:pict>
          <v:rect id="Rectangle 280" o:spid="_x0000_s40237" style="position:absolute;left:0;text-align:left;margin-left:532.85pt;margin-top:1.6pt;width:60.65pt;height:56.7pt;z-index:253568000" filled="f">
            <v:textbox style="mso-next-textbox:#Rectangle 280" inset="2.53997mm,,2.53997mm">
              <w:txbxContent>
                <w:p w:rsidR="00BD5F96" w:rsidRDefault="00BD5F96" w:rsidP="00076F51">
                  <w:pPr>
                    <w:spacing w:line="240" w:lineRule="exact"/>
                    <w:rPr>
                      <w:sz w:val="18"/>
                      <w:szCs w:val="18"/>
                    </w:rPr>
                  </w:pPr>
                  <w:r>
                    <w:rPr>
                      <w:rFonts w:hint="eastAsia"/>
                      <w:sz w:val="18"/>
                      <w:szCs w:val="18"/>
                    </w:rPr>
                    <w:t>制作《辨认笔录》</w:t>
                  </w:r>
                </w:p>
              </w:txbxContent>
            </v:textbox>
          </v:rect>
        </w:pict>
      </w:r>
      <w:r w:rsidRPr="006C7124">
        <w:rPr>
          <w:noProof/>
        </w:rPr>
        <w:pict>
          <v:shape id="Straight Connector 265" o:spid="_x0000_s40223" type="#_x0000_t32" style="position:absolute;left:0;text-align:left;margin-left:451.4pt;margin-top:1.05pt;width:.05pt;height:17pt;z-index:253553664">
            <v:fill o:detectmouseclick="t"/>
            <v:stroke endarrow="block"/>
          </v:shape>
        </w:pict>
      </w:r>
      <w:r w:rsidRPr="006C7124">
        <w:rPr>
          <w:noProof/>
        </w:rPr>
        <w:pict>
          <v:shape id="Straight Connector 251" o:spid="_x0000_s40209" type="#_x0000_t32" style="position:absolute;left:0;text-align:left;margin-left:404.15pt;margin-top:1.05pt;width:.05pt;height:17pt;z-index:253539328">
            <v:fill o:detectmouseclick="t"/>
            <v:stroke endarrow="block"/>
          </v:shape>
        </w:pict>
      </w:r>
      <w:r w:rsidRPr="006C7124">
        <w:rPr>
          <w:noProof/>
        </w:rPr>
        <w:pict>
          <v:shape id="Straight Connector 247" o:spid="_x0000_s40205" type="#_x0000_t32" style="position:absolute;left:0;text-align:left;margin-left:315.9pt;margin-top:1.6pt;width:.05pt;height:17pt;z-index:253535232">
            <v:fill o:detectmouseclick="t"/>
            <v:stroke endarrow="block"/>
          </v:shape>
        </w:pict>
      </w:r>
      <w:r w:rsidRPr="006C7124">
        <w:rPr>
          <w:noProof/>
        </w:rPr>
        <w:pict>
          <v:shape id="Straight Connector 243" o:spid="_x0000_s40201" type="#_x0000_t32" style="position:absolute;left:0;text-align:left;margin-left:274.15pt;margin-top:1.05pt;width:.05pt;height:17pt;z-index:253531136">
            <v:fill o:detectmouseclick="t"/>
            <v:stroke endarrow="block"/>
          </v:shape>
        </w:pict>
      </w:r>
      <w:r w:rsidRPr="006C7124">
        <w:rPr>
          <w:noProof/>
        </w:rPr>
        <w:pict>
          <v:shape id="Straight Connector 241" o:spid="_x0000_s40200" type="#_x0000_t32" style="position:absolute;left:0;text-align:left;margin-left:274.15pt;margin-top:1.05pt;width:177.25pt;height:.55pt;flip:y;z-index:253530112">
            <v:fill o:detectmouseclick="t"/>
          </v:shape>
        </w:pict>
      </w:r>
      <w:r w:rsidRPr="006C7124">
        <w:rPr>
          <w:noProof/>
        </w:rPr>
        <w:pict>
          <v:shape id="Straight Connector 240" o:spid="_x0000_s40199" type="#_x0000_t32" style="position:absolute;left:0;text-align:left;margin-left:354.95pt;margin-top:1.6pt;width:.05pt;height:17pt;z-index:253529088">
            <v:fill o:detectmouseclick="t"/>
            <v:stroke endarrow="block"/>
          </v:shape>
        </w:pict>
      </w:r>
      <w:r w:rsidRPr="006C7124">
        <w:rPr>
          <w:noProof/>
        </w:rPr>
        <w:pict>
          <v:rect id="Rectangle 236" o:spid="_x0000_s40195" style="position:absolute;left:0;text-align:left;margin-left:202.65pt;margin-top:7.25pt;width:56.7pt;height:141.75pt;z-index:253524992" filled="f">
            <v:textbox style="mso-next-textbox:#Rectangle 236" inset="2.53997mm,,2.53997mm">
              <w:txbxContent>
                <w:p w:rsidR="00BD5F96" w:rsidRDefault="00BD5F96" w:rsidP="00076F51">
                  <w:pPr>
                    <w:spacing w:line="200" w:lineRule="exact"/>
                    <w:rPr>
                      <w:sz w:val="18"/>
                      <w:szCs w:val="18"/>
                    </w:rPr>
                  </w:pPr>
                  <w:r>
                    <w:rPr>
                      <w:rFonts w:hint="eastAsia"/>
                      <w:sz w:val="18"/>
                      <w:szCs w:val="18"/>
                    </w:rPr>
                    <w:t>制作《搜查证》，在执行逮捕、拘留的时候，遇紧急情况，不另用搜查证也可以进行搜查，</w:t>
                  </w:r>
                  <w:r>
                    <w:rPr>
                      <w:sz w:val="18"/>
                      <w:szCs w:val="18"/>
                    </w:rPr>
                    <w:t>24</w:t>
                  </w:r>
                  <w:r>
                    <w:rPr>
                      <w:rFonts w:hint="eastAsia"/>
                      <w:sz w:val="18"/>
                      <w:szCs w:val="18"/>
                    </w:rPr>
                    <w:t>小时内补办手续</w:t>
                  </w:r>
                </w:p>
              </w:txbxContent>
            </v:textbox>
          </v:rect>
        </w:pict>
      </w:r>
      <w:r w:rsidRPr="006C7124">
        <w:rPr>
          <w:noProof/>
        </w:rPr>
        <w:pict>
          <v:rect id="Rectangle 231" o:spid="_x0000_s40190" style="position:absolute;left:0;text-align:left;margin-left:150pt;margin-top:8.9pt;width:42.5pt;height:56.7pt;z-index:253519872" filled="f">
            <v:textbox style="mso-next-textbox:#Rectangle 231" inset="2.53997mm,,2.53997mm">
              <w:txbxContent>
                <w:p w:rsidR="00BD5F96" w:rsidRDefault="00BD5F96" w:rsidP="00076F51">
                  <w:pPr>
                    <w:rPr>
                      <w:sz w:val="18"/>
                      <w:szCs w:val="18"/>
                    </w:rPr>
                  </w:pPr>
                  <w:r>
                    <w:rPr>
                      <w:rFonts w:hint="eastAsia"/>
                      <w:sz w:val="18"/>
                      <w:szCs w:val="18"/>
                    </w:rPr>
                    <w:t>制作《勘查证》制作《勘查证》</w:t>
                  </w:r>
                </w:p>
              </w:txbxContent>
            </v:textbox>
          </v:rect>
        </w:pict>
      </w:r>
      <w:r w:rsidRPr="006C7124">
        <w:rPr>
          <w:noProof/>
        </w:rPr>
        <w:pict>
          <v:rect id="Rectangle 228" o:spid="_x0000_s40187" style="position:absolute;left:0;text-align:left;margin-left:99.25pt;margin-top:8.9pt;width:42.5pt;height:113.1pt;z-index:253516800" filled="f">
            <v:textbox style="mso-next-textbox:#Rectangle 228" inset="2.53997mm,,2.53997mm">
              <w:txbxContent>
                <w:p w:rsidR="00BD5F96" w:rsidRDefault="00BD5F96" w:rsidP="00076F51">
                  <w:pPr>
                    <w:spacing w:line="240" w:lineRule="exact"/>
                    <w:rPr>
                      <w:sz w:val="18"/>
                      <w:szCs w:val="18"/>
                    </w:rPr>
                  </w:pPr>
                  <w:r>
                    <w:rPr>
                      <w:rFonts w:hint="eastAsia"/>
                      <w:sz w:val="18"/>
                      <w:szCs w:val="18"/>
                    </w:rPr>
                    <w:t>制作《询问通知书》、《证人权利义务告知书》</w:t>
                  </w:r>
                </w:p>
              </w:txbxContent>
            </v:textbox>
          </v:rect>
        </w:pict>
      </w:r>
      <w:r w:rsidRPr="006C7124">
        <w:rPr>
          <w:noProof/>
        </w:rPr>
        <w:pict>
          <v:shape id="Straight Connector 218" o:spid="_x0000_s40177" type="#_x0000_t32" style="position:absolute;left:0;text-align:left;margin-left:67.95pt;margin-top:1.6pt;width:.05pt;height:17pt;z-index:253506560">
            <v:fill o:detectmouseclick="t"/>
            <v:stroke endarrow="block"/>
          </v:shape>
        </w:pict>
      </w:r>
      <w:r w:rsidRPr="006C7124">
        <w:rPr>
          <w:noProof/>
        </w:rPr>
        <w:pict>
          <v:shape id="Straight Connector 217" o:spid="_x0000_s40176" type="#_x0000_t32" style="position:absolute;left:0;text-align:left;margin-left:11.25pt;margin-top:1.05pt;width:.05pt;height:17pt;z-index:253505536">
            <v:fill o:detectmouseclick="t"/>
            <v:stroke endarrow="block"/>
          </v:shape>
        </w:pict>
      </w:r>
      <w:r w:rsidRPr="006C7124">
        <w:rPr>
          <w:noProof/>
        </w:rPr>
        <w:pict>
          <v:shape id="Straight Connector 216" o:spid="_x0000_s40175" type="#_x0000_t32" style="position:absolute;left:0;text-align:left;margin-left:11.25pt;margin-top:1.6pt;width:56.7pt;height:.05pt;z-index:253504512">
            <v:fill o:detectmouseclick="t"/>
          </v:shape>
        </w:pict>
      </w:r>
    </w:p>
    <w:p w:rsidR="00076F51" w:rsidRPr="0042704B" w:rsidRDefault="006C7124" w:rsidP="00076F51">
      <w:pPr>
        <w:rPr>
          <w:szCs w:val="21"/>
        </w:rPr>
      </w:pPr>
      <w:r w:rsidRPr="006C7124">
        <w:rPr>
          <w:noProof/>
        </w:rPr>
        <w:pict>
          <v:rect id="Rectangle 295" o:spid="_x0000_s40250" style="position:absolute;left:0;text-align:left;margin-left:708.7pt;margin-top:3pt;width:19.85pt;height:61.95pt;z-index:253581312" filled="f">
            <v:textbox style="mso-next-textbox:#Rectangle 295" inset="2.53997mm,,2.53997mm">
              <w:txbxContent>
                <w:p w:rsidR="00BD5F96" w:rsidRDefault="00BD5F96" w:rsidP="00076F51">
                  <w:pPr>
                    <w:spacing w:line="240" w:lineRule="exact"/>
                    <w:jc w:val="center"/>
                    <w:rPr>
                      <w:sz w:val="18"/>
                      <w:szCs w:val="18"/>
                    </w:rPr>
                  </w:pPr>
                  <w:r>
                    <w:rPr>
                      <w:rFonts w:hint="eastAsia"/>
                      <w:sz w:val="18"/>
                      <w:szCs w:val="18"/>
                    </w:rPr>
                    <w:t>通</w:t>
                  </w:r>
                </w:p>
                <w:p w:rsidR="00BD5F96" w:rsidRDefault="00BD5F96" w:rsidP="00076F51">
                  <w:pPr>
                    <w:spacing w:line="240" w:lineRule="exact"/>
                    <w:jc w:val="center"/>
                    <w:rPr>
                      <w:sz w:val="18"/>
                      <w:szCs w:val="18"/>
                    </w:rPr>
                  </w:pPr>
                </w:p>
                <w:p w:rsidR="00BD5F96" w:rsidRDefault="00BD5F96" w:rsidP="00076F51">
                  <w:pPr>
                    <w:spacing w:line="240" w:lineRule="exact"/>
                    <w:jc w:val="center"/>
                    <w:rPr>
                      <w:sz w:val="18"/>
                      <w:szCs w:val="18"/>
                    </w:rPr>
                  </w:pPr>
                  <w:r>
                    <w:rPr>
                      <w:rFonts w:hint="eastAsia"/>
                      <w:sz w:val="18"/>
                      <w:szCs w:val="18"/>
                    </w:rPr>
                    <w:t>缉</w:t>
                  </w:r>
                </w:p>
                <w:p w:rsidR="00BD5F96" w:rsidRDefault="00BD5F96" w:rsidP="00076F51">
                  <w:pPr>
                    <w:spacing w:line="240" w:lineRule="exact"/>
                    <w:jc w:val="center"/>
                    <w:rPr>
                      <w:sz w:val="18"/>
                      <w:szCs w:val="18"/>
                    </w:rPr>
                  </w:pPr>
                </w:p>
              </w:txbxContent>
            </v:textbox>
          </v:rect>
        </w:pict>
      </w:r>
      <w:r w:rsidRPr="006C7124">
        <w:rPr>
          <w:noProof/>
        </w:rPr>
        <w:pict>
          <v:rect id="Rectangle 292" o:spid="_x0000_s40247" style="position:absolute;left:0;text-align:left;margin-left:676.75pt;margin-top:4.75pt;width:19.85pt;height:61.95pt;z-index:253578240" filled="f">
            <v:textbox style="mso-next-textbox:#Rectangle 292" inset="2.53997mm,,2.53997mm">
              <w:txbxContent>
                <w:p w:rsidR="00BD5F96" w:rsidRDefault="00BD5F96" w:rsidP="00076F51">
                  <w:pPr>
                    <w:spacing w:line="240" w:lineRule="exact"/>
                    <w:jc w:val="center"/>
                    <w:rPr>
                      <w:sz w:val="18"/>
                      <w:szCs w:val="18"/>
                    </w:rPr>
                  </w:pPr>
                  <w:r>
                    <w:rPr>
                      <w:rFonts w:hint="eastAsia"/>
                      <w:sz w:val="18"/>
                      <w:szCs w:val="18"/>
                    </w:rPr>
                    <w:t>边</w:t>
                  </w:r>
                </w:p>
                <w:p w:rsidR="00BD5F96" w:rsidRDefault="00BD5F96" w:rsidP="00076F51">
                  <w:pPr>
                    <w:spacing w:line="240" w:lineRule="exact"/>
                    <w:jc w:val="center"/>
                    <w:rPr>
                      <w:sz w:val="18"/>
                      <w:szCs w:val="18"/>
                    </w:rPr>
                  </w:pPr>
                </w:p>
                <w:p w:rsidR="00BD5F96" w:rsidRDefault="00BD5F96" w:rsidP="00076F51">
                  <w:pPr>
                    <w:spacing w:line="240" w:lineRule="exact"/>
                    <w:jc w:val="center"/>
                    <w:rPr>
                      <w:sz w:val="18"/>
                      <w:szCs w:val="18"/>
                    </w:rPr>
                  </w:pPr>
                  <w:r>
                    <w:rPr>
                      <w:rFonts w:hint="eastAsia"/>
                      <w:sz w:val="18"/>
                      <w:szCs w:val="18"/>
                    </w:rPr>
                    <w:t>控</w:t>
                  </w:r>
                </w:p>
                <w:p w:rsidR="00BD5F96" w:rsidRDefault="00BD5F96" w:rsidP="00076F51">
                  <w:pPr>
                    <w:spacing w:line="240" w:lineRule="exact"/>
                    <w:jc w:val="center"/>
                    <w:rPr>
                      <w:sz w:val="18"/>
                      <w:szCs w:val="18"/>
                    </w:rPr>
                  </w:pPr>
                </w:p>
                <w:p w:rsidR="00BD5F96" w:rsidRDefault="00BD5F96" w:rsidP="00076F51">
                  <w:pPr>
                    <w:spacing w:line="240" w:lineRule="exact"/>
                    <w:jc w:val="center"/>
                    <w:rPr>
                      <w:sz w:val="18"/>
                      <w:szCs w:val="18"/>
                    </w:rPr>
                  </w:pPr>
                </w:p>
                <w:p w:rsidR="00BD5F96" w:rsidRDefault="00BD5F96" w:rsidP="00076F51">
                  <w:pPr>
                    <w:spacing w:line="240" w:lineRule="exact"/>
                    <w:jc w:val="center"/>
                    <w:rPr>
                      <w:sz w:val="18"/>
                      <w:szCs w:val="18"/>
                    </w:rPr>
                  </w:pPr>
                  <w:r>
                    <w:rPr>
                      <w:rFonts w:hint="eastAsia"/>
                      <w:sz w:val="18"/>
                      <w:szCs w:val="18"/>
                    </w:rPr>
                    <w:t>控</w:t>
                  </w:r>
                </w:p>
              </w:txbxContent>
            </v:textbox>
          </v:rect>
        </w:pict>
      </w:r>
      <w:r w:rsidRPr="006C7124">
        <w:rPr>
          <w:noProof/>
        </w:rPr>
        <w:pict>
          <v:rect id="Rectangle 291" o:spid="_x0000_s40246" style="position:absolute;left:0;text-align:left;margin-left:638.9pt;margin-top:3pt;width:19.85pt;height:61.95pt;z-index:253577216" filled="f">
            <v:textbox style="mso-next-textbox:#Rectangle 291" inset="2.53997mm,,2.53997mm">
              <w:txbxContent>
                <w:p w:rsidR="00BD5F96" w:rsidRDefault="00BD5F96" w:rsidP="00076F51">
                  <w:pPr>
                    <w:spacing w:line="240" w:lineRule="exact"/>
                    <w:jc w:val="center"/>
                    <w:rPr>
                      <w:sz w:val="18"/>
                      <w:szCs w:val="18"/>
                    </w:rPr>
                  </w:pPr>
                  <w:r>
                    <w:rPr>
                      <w:rFonts w:hint="eastAsia"/>
                      <w:sz w:val="18"/>
                      <w:szCs w:val="18"/>
                    </w:rPr>
                    <w:t>异地羁押</w:t>
                  </w:r>
                </w:p>
              </w:txbxContent>
            </v:textbox>
          </v:rect>
        </w:pict>
      </w:r>
      <w:r w:rsidRPr="006C7124">
        <w:rPr>
          <w:noProof/>
        </w:rPr>
        <w:pict>
          <v:rect id="Rectangle 289" o:spid="_x0000_s40244" style="position:absolute;left:0;text-align:left;margin-left:600.95pt;margin-top:4.75pt;width:19.85pt;height:61.95pt;z-index:253575168" filled="f">
            <v:textbox style="mso-next-textbox:#Rectangle 289" inset="2.53997mm,,2.53997mm">
              <w:txbxContent>
                <w:p w:rsidR="00BD5F96" w:rsidRDefault="00BD5F96" w:rsidP="00076F51">
                  <w:pPr>
                    <w:spacing w:line="240" w:lineRule="exact"/>
                    <w:jc w:val="center"/>
                    <w:rPr>
                      <w:sz w:val="18"/>
                      <w:szCs w:val="18"/>
                    </w:rPr>
                  </w:pPr>
                  <w:r>
                    <w:rPr>
                      <w:rFonts w:hint="eastAsia"/>
                      <w:sz w:val="18"/>
                      <w:szCs w:val="18"/>
                    </w:rPr>
                    <w:t>技术侦查</w:t>
                  </w:r>
                </w:p>
              </w:txbxContent>
            </v:textbox>
          </v:rect>
        </w:pict>
      </w:r>
      <w:r w:rsidRPr="006C7124">
        <w:rPr>
          <w:noProof/>
        </w:rPr>
        <w:pict>
          <v:rect id="Rectangle 267" o:spid="_x0000_s40224" style="position:absolute;left:0;text-align:left;margin-left:438.15pt;margin-top:3pt;width:19.85pt;height:39.7pt;z-index:253554688" filled="f">
            <v:textbox style="mso-next-textbox:#Rectangle 267" inset="2.53997mm,,2.53997mm">
              <w:txbxContent>
                <w:p w:rsidR="00BD5F96" w:rsidRDefault="00BD5F96" w:rsidP="00076F51">
                  <w:pPr>
                    <w:spacing w:line="240" w:lineRule="exact"/>
                    <w:jc w:val="center"/>
                    <w:rPr>
                      <w:sz w:val="18"/>
                      <w:szCs w:val="18"/>
                    </w:rPr>
                  </w:pPr>
                  <w:r>
                    <w:rPr>
                      <w:rFonts w:hint="eastAsia"/>
                      <w:sz w:val="18"/>
                      <w:szCs w:val="18"/>
                    </w:rPr>
                    <w:t>冻结</w:t>
                  </w:r>
                </w:p>
              </w:txbxContent>
            </v:textbox>
          </v:rect>
        </w:pict>
      </w:r>
      <w:r w:rsidRPr="006C7124">
        <w:rPr>
          <w:noProof/>
        </w:rPr>
        <w:pict>
          <v:rect id="Rectangle 260" o:spid="_x0000_s40218" style="position:absolute;left:0;text-align:left;margin-left:393.65pt;margin-top:3pt;width:19.85pt;height:39.7pt;z-index:253548544" filled="f">
            <v:textbox style="mso-next-textbox:#Rectangle 260" inset="2.53997mm,,2.53997mm">
              <w:txbxContent>
                <w:p w:rsidR="00BD5F96" w:rsidRDefault="00BD5F96" w:rsidP="00076F51">
                  <w:pPr>
                    <w:spacing w:line="240" w:lineRule="exact"/>
                    <w:jc w:val="center"/>
                    <w:rPr>
                      <w:sz w:val="18"/>
                      <w:szCs w:val="18"/>
                    </w:rPr>
                  </w:pPr>
                  <w:r>
                    <w:rPr>
                      <w:rFonts w:hint="eastAsia"/>
                      <w:sz w:val="18"/>
                      <w:szCs w:val="18"/>
                    </w:rPr>
                    <w:t>调取</w:t>
                  </w:r>
                </w:p>
              </w:txbxContent>
            </v:textbox>
          </v:rect>
        </w:pict>
      </w:r>
      <w:r w:rsidRPr="006C7124">
        <w:rPr>
          <w:noProof/>
        </w:rPr>
        <w:pict>
          <v:rect id="Rectangle 252" o:spid="_x0000_s40210" style="position:absolute;left:0;text-align:left;margin-left:344.1pt;margin-top:3pt;width:19.85pt;height:39.7pt;z-index:253540352" filled="f">
            <v:textbox style="mso-next-textbox:#Rectangle 252" inset="2.53997mm,,2.53997mm">
              <w:txbxContent>
                <w:p w:rsidR="00BD5F96" w:rsidRDefault="00BD5F96" w:rsidP="00076F51">
                  <w:pPr>
                    <w:spacing w:line="240" w:lineRule="exact"/>
                    <w:rPr>
                      <w:sz w:val="18"/>
                      <w:szCs w:val="18"/>
                    </w:rPr>
                  </w:pPr>
                  <w:r>
                    <w:rPr>
                      <w:rFonts w:hint="eastAsia"/>
                      <w:sz w:val="18"/>
                      <w:szCs w:val="18"/>
                    </w:rPr>
                    <w:t>扣押</w:t>
                  </w:r>
                </w:p>
              </w:txbxContent>
            </v:textbox>
          </v:rect>
        </w:pict>
      </w:r>
      <w:r w:rsidRPr="006C7124">
        <w:rPr>
          <w:noProof/>
        </w:rPr>
        <w:pict>
          <v:rect id="Rectangle 248" o:spid="_x0000_s40206" style="position:absolute;left:0;text-align:left;margin-left:303.8pt;margin-top:3pt;width:19.85pt;height:39.7pt;z-index:253536256" filled="f">
            <v:textbox style="mso-next-textbox:#Rectangle 248" inset="2.53997mm,,2.53997mm">
              <w:txbxContent>
                <w:p w:rsidR="00BD5F96" w:rsidRDefault="00BD5F96" w:rsidP="00076F51">
                  <w:pPr>
                    <w:jc w:val="center"/>
                    <w:rPr>
                      <w:sz w:val="18"/>
                      <w:szCs w:val="18"/>
                    </w:rPr>
                  </w:pPr>
                  <w:r>
                    <w:rPr>
                      <w:rFonts w:hint="eastAsia"/>
                      <w:sz w:val="18"/>
                      <w:szCs w:val="18"/>
                    </w:rPr>
                    <w:t>查封查封</w:t>
                  </w:r>
                </w:p>
              </w:txbxContent>
            </v:textbox>
          </v:rect>
        </w:pict>
      </w:r>
      <w:r w:rsidRPr="006C7124">
        <w:rPr>
          <w:noProof/>
        </w:rPr>
        <w:pict>
          <v:rect id="Rectangle 244" o:spid="_x0000_s40202" style="position:absolute;left:0;text-align:left;margin-left:265.3pt;margin-top:3pt;width:19.85pt;height:39.7pt;z-index:253532160" filled="f">
            <v:textbox style="mso-next-textbox:#Rectangle 244" inset="2.53997mm,,2.53997mm">
              <w:txbxContent>
                <w:p w:rsidR="00BD5F96" w:rsidRDefault="00BD5F96" w:rsidP="00076F51">
                  <w:pPr>
                    <w:jc w:val="center"/>
                    <w:rPr>
                      <w:sz w:val="18"/>
                      <w:szCs w:val="18"/>
                    </w:rPr>
                  </w:pPr>
                  <w:r>
                    <w:rPr>
                      <w:rFonts w:hint="eastAsia"/>
                      <w:sz w:val="18"/>
                      <w:szCs w:val="18"/>
                    </w:rPr>
                    <w:t>查询查询</w:t>
                  </w:r>
                </w:p>
              </w:txbxContent>
            </v:textbox>
          </v:rect>
        </w:pict>
      </w:r>
      <w:r w:rsidRPr="006C7124">
        <w:rPr>
          <w:noProof/>
        </w:rPr>
        <w:pict>
          <v:rect id="Rectangle 221" o:spid="_x0000_s40180" style="position:absolute;left:0;text-align:left;margin-left:53pt;margin-top:3pt;width:42.5pt;height:28.35pt;z-index:253509632" filled="f">
            <v:textbox style="mso-next-textbox:#Rectangle 221" inset="2.53997mm,,2.53997mm">
              <w:txbxContent>
                <w:p w:rsidR="00BD5F96" w:rsidRDefault="00BD5F96" w:rsidP="00076F51">
                  <w:pPr>
                    <w:rPr>
                      <w:sz w:val="18"/>
                      <w:szCs w:val="18"/>
                    </w:rPr>
                  </w:pPr>
                  <w:r>
                    <w:rPr>
                      <w:rFonts w:hint="eastAsia"/>
                      <w:sz w:val="18"/>
                      <w:szCs w:val="18"/>
                    </w:rPr>
                    <w:t>羁押</w:t>
                  </w:r>
                </w:p>
              </w:txbxContent>
            </v:textbox>
          </v:rect>
        </w:pict>
      </w:r>
      <w:r w:rsidRPr="006C7124">
        <w:rPr>
          <w:noProof/>
        </w:rPr>
        <w:pict>
          <v:rect id="Rectangle 201" o:spid="_x0000_s40162" style="position:absolute;left:0;text-align:left;margin-left:-1.35pt;margin-top:3pt;width:42.5pt;height:28.35pt;z-index:253491200" filled="f">
            <v:textbox style="mso-next-textbox:#Rectangle 201" inset="2.53997mm,,2.53997mm">
              <w:txbxContent>
                <w:p w:rsidR="00BD5F96" w:rsidRDefault="00BD5F96" w:rsidP="00076F51">
                  <w:pPr>
                    <w:rPr>
                      <w:sz w:val="18"/>
                      <w:szCs w:val="18"/>
                    </w:rPr>
                  </w:pPr>
                  <w:r>
                    <w:rPr>
                      <w:rFonts w:hint="eastAsia"/>
                      <w:sz w:val="18"/>
                      <w:szCs w:val="18"/>
                    </w:rPr>
                    <w:t>未羁押</w:t>
                  </w:r>
                </w:p>
              </w:txbxContent>
            </v:textbox>
          </v:rect>
        </w:pict>
      </w:r>
    </w:p>
    <w:p w:rsidR="00076F51" w:rsidRPr="0042704B" w:rsidRDefault="00076F51" w:rsidP="00076F51">
      <w:pPr>
        <w:rPr>
          <w:szCs w:val="21"/>
        </w:rPr>
      </w:pPr>
    </w:p>
    <w:p w:rsidR="00076F51" w:rsidRPr="0042704B" w:rsidRDefault="006C7124" w:rsidP="00076F51">
      <w:pPr>
        <w:rPr>
          <w:szCs w:val="21"/>
        </w:rPr>
      </w:pPr>
      <w:r w:rsidRPr="006C7124">
        <w:rPr>
          <w:noProof/>
        </w:rPr>
        <w:pict>
          <v:shape id="Straight Connector 281" o:spid="_x0000_s40238" type="#_x0000_t32" style="position:absolute;left:0;text-align:left;margin-left:556.7pt;margin-top:11.5pt;width:.05pt;height:17pt;z-index:253569024">
            <v:fill o:detectmouseclick="t"/>
            <v:stroke endarrow="block"/>
          </v:shape>
        </w:pict>
      </w:r>
      <w:r w:rsidRPr="006C7124">
        <w:rPr>
          <w:noProof/>
        </w:rPr>
        <w:pict>
          <v:shape id="Straight Connector 274" o:spid="_x0000_s40231" type="#_x0000_t32" style="position:absolute;left:0;text-align:left;margin-left:494.2pt;margin-top:11pt;width:.05pt;height:17pt;z-index:253561856">
            <v:fill o:detectmouseclick="t"/>
            <v:stroke endarrow="block"/>
          </v:shape>
        </w:pict>
      </w:r>
      <w:r w:rsidRPr="006C7124">
        <w:rPr>
          <w:noProof/>
        </w:rPr>
        <w:pict>
          <v:shape id="Straight Connector 268" o:spid="_x0000_s40225" type="#_x0000_t32" style="position:absolute;left:0;text-align:left;margin-left:448pt;margin-top:11.5pt;width:.05pt;height:17pt;z-index:253555712">
            <v:fill o:detectmouseclick="t"/>
            <v:stroke endarrow="block"/>
          </v:shape>
        </w:pict>
      </w:r>
      <w:r w:rsidRPr="006C7124">
        <w:rPr>
          <w:noProof/>
        </w:rPr>
        <w:pict>
          <v:shape id="Straight Connector 261" o:spid="_x0000_s40219" type="#_x0000_t32" style="position:absolute;left:0;text-align:left;margin-left:404.15pt;margin-top:11.5pt;width:.05pt;height:17pt;z-index:253549568">
            <v:fill o:detectmouseclick="t"/>
            <v:stroke endarrow="block"/>
          </v:shape>
        </w:pict>
      </w:r>
      <w:r w:rsidRPr="006C7124">
        <w:rPr>
          <w:noProof/>
        </w:rPr>
        <w:pict>
          <v:shape id="Straight Connector 254" o:spid="_x0000_s40212" type="#_x0000_t32" style="position:absolute;left:0;text-align:left;margin-left:354.95pt;margin-top:10.65pt;width:.05pt;height:17pt;z-index:253542400">
            <v:fill o:detectmouseclick="t"/>
            <v:stroke endarrow="block"/>
          </v:shape>
        </w:pict>
      </w:r>
      <w:r w:rsidRPr="006C7124">
        <w:rPr>
          <w:noProof/>
        </w:rPr>
        <w:pict>
          <v:shape id="Straight Connector 249" o:spid="_x0000_s40207" type="#_x0000_t32" style="position:absolute;left:0;text-align:left;margin-left:312.15pt;margin-top:11.5pt;width:.05pt;height:17pt;z-index:253537280">
            <v:fill o:detectmouseclick="t"/>
            <v:stroke endarrow="block"/>
          </v:shape>
        </w:pict>
      </w:r>
      <w:r w:rsidRPr="006C7124">
        <w:rPr>
          <w:noProof/>
        </w:rPr>
        <w:pict>
          <v:shape id="Straight Connector 245" o:spid="_x0000_s40203" type="#_x0000_t32" style="position:absolute;left:0;text-align:left;margin-left:274.15pt;margin-top:11.5pt;width:.05pt;height:17pt;z-index:253533184">
            <v:fill o:detectmouseclick="t"/>
            <v:stroke endarrow="block"/>
          </v:shape>
        </w:pict>
      </w:r>
      <w:r w:rsidRPr="006C7124">
        <w:rPr>
          <w:noProof/>
        </w:rPr>
        <w:pict>
          <v:shape id="Straight Connector 222" o:spid="_x0000_s40181" type="#_x0000_t32" style="position:absolute;left:0;text-align:left;margin-left:67.95pt;margin-top:.15pt;width:.05pt;height:17pt;z-index:253510656">
            <v:fill o:detectmouseclick="t"/>
            <v:stroke endarrow="block"/>
          </v:shape>
        </w:pict>
      </w:r>
      <w:r w:rsidRPr="006C7124">
        <w:rPr>
          <w:noProof/>
        </w:rPr>
        <w:pict>
          <v:shape id="Straight Connector 219" o:spid="_x0000_s40178" type="#_x0000_t32" style="position:absolute;left:0;text-align:left;margin-left:11.25pt;margin-top:.15pt;width:.05pt;height:17pt;z-index:253507584">
            <v:fill o:detectmouseclick="t"/>
            <v:stroke endarrow="block"/>
          </v:shape>
        </w:pict>
      </w:r>
    </w:p>
    <w:p w:rsidR="00076F51" w:rsidRPr="0042704B" w:rsidRDefault="006C7124" w:rsidP="00076F51">
      <w:pPr>
        <w:rPr>
          <w:szCs w:val="21"/>
        </w:rPr>
      </w:pPr>
      <w:r w:rsidRPr="006C7124">
        <w:rPr>
          <w:noProof/>
        </w:rPr>
        <w:pict>
          <v:rect id="Rectangle 282" o:spid="_x0000_s40239" style="position:absolute;left:0;text-align:left;margin-left:532.85pt;margin-top:12.9pt;width:56.7pt;height:145.5pt;z-index:253570048" filled="f">
            <v:textbox style="mso-next-textbox:#Rectangle 282" inset="2.53997mm,,2.53997mm">
              <w:txbxContent>
                <w:p w:rsidR="00BD5F96" w:rsidRDefault="00BD5F96" w:rsidP="00076F51">
                  <w:pPr>
                    <w:spacing w:line="200" w:lineRule="exact"/>
                    <w:rPr>
                      <w:sz w:val="18"/>
                      <w:szCs w:val="18"/>
                    </w:rPr>
                  </w:pPr>
                  <w:r>
                    <w:rPr>
                      <w:rFonts w:hint="eastAsia"/>
                      <w:sz w:val="18"/>
                      <w:szCs w:val="18"/>
                    </w:rPr>
                    <w:t>辨认犯罪嫌疑人、被害人，五到十人或照片五到十张，辨认物品，同类物品不少于五件，照片不少于五张</w:t>
                  </w:r>
                </w:p>
              </w:txbxContent>
            </v:textbox>
          </v:rect>
        </w:pict>
      </w:r>
      <w:r w:rsidRPr="006C7124">
        <w:rPr>
          <w:noProof/>
        </w:rPr>
        <w:pict>
          <v:rect id="Rectangle 275" o:spid="_x0000_s40232" style="position:absolute;left:0;text-align:left;margin-left:463.65pt;margin-top:12.4pt;width:56.7pt;height:75.55pt;z-index:253562880" filled="f">
            <v:textbox style="mso-next-textbox:#Rectangle 275" inset="2.53997mm,,2.53997mm">
              <w:txbxContent>
                <w:p w:rsidR="00BD5F96" w:rsidRDefault="00BD5F96" w:rsidP="00076F51">
                  <w:pPr>
                    <w:spacing w:line="200" w:lineRule="exact"/>
                    <w:rPr>
                      <w:sz w:val="18"/>
                      <w:szCs w:val="18"/>
                    </w:rPr>
                  </w:pPr>
                  <w:r>
                    <w:rPr>
                      <w:rFonts w:hint="eastAsia"/>
                      <w:sz w:val="18"/>
                      <w:szCs w:val="18"/>
                    </w:rPr>
                    <w:t>出具鉴定意见或检验报告，用作证据的告知犯罪嫌疑人、被害人</w:t>
                  </w:r>
                </w:p>
              </w:txbxContent>
            </v:textbox>
          </v:rect>
        </w:pict>
      </w:r>
      <w:r w:rsidRPr="006C7124">
        <w:rPr>
          <w:noProof/>
        </w:rPr>
        <w:pict>
          <v:rect id="Rectangle 269" o:spid="_x0000_s40226" style="position:absolute;left:0;text-align:left;margin-left:438.15pt;margin-top:12.9pt;width:19.85pt;height:115.25pt;z-index:253556736" filled="f">
            <v:textbox style="mso-next-textbox:#Rectangle 269" inset="2.53997mm,,2.53997mm">
              <w:txbxContent>
                <w:p w:rsidR="00BD5F96" w:rsidRDefault="00BD5F96" w:rsidP="00076F51">
                  <w:pPr>
                    <w:spacing w:line="240" w:lineRule="exact"/>
                    <w:rPr>
                      <w:sz w:val="18"/>
                      <w:szCs w:val="18"/>
                    </w:rPr>
                  </w:pPr>
                  <w:r>
                    <w:rPr>
                      <w:rFonts w:hint="eastAsia"/>
                      <w:sz w:val="18"/>
                      <w:szCs w:val="18"/>
                    </w:rPr>
                    <w:t>制作相关法律文书</w:t>
                  </w:r>
                </w:p>
              </w:txbxContent>
            </v:textbox>
          </v:rect>
        </w:pict>
      </w:r>
      <w:r w:rsidRPr="006C7124">
        <w:rPr>
          <w:noProof/>
        </w:rPr>
        <w:pict>
          <v:rect id="Rectangle 262" o:spid="_x0000_s40220" style="position:absolute;left:0;text-align:left;margin-left:385.35pt;margin-top:12.35pt;width:38.55pt;height:115.25pt;z-index:253550592" filled="f">
            <v:textbox style="mso-next-textbox:#Rectangle 262" inset="2.53997mm,,2.53997mm">
              <w:txbxContent>
                <w:p w:rsidR="00BD5F96" w:rsidRDefault="00BD5F96" w:rsidP="00076F51">
                  <w:pPr>
                    <w:spacing w:line="200" w:lineRule="exact"/>
                    <w:rPr>
                      <w:sz w:val="18"/>
                      <w:szCs w:val="18"/>
                    </w:rPr>
                  </w:pPr>
                  <w:r>
                    <w:rPr>
                      <w:rFonts w:hint="eastAsia"/>
                      <w:sz w:val="18"/>
                      <w:szCs w:val="18"/>
                    </w:rPr>
                    <w:t>制作《调取证据决定书》、《调取证据通知书》</w:t>
                  </w:r>
                </w:p>
              </w:txbxContent>
            </v:textbox>
          </v:rect>
        </w:pict>
      </w:r>
      <w:r w:rsidRPr="006C7124">
        <w:rPr>
          <w:noProof/>
        </w:rPr>
        <w:pict>
          <v:rect id="Rectangle 253" o:spid="_x0000_s40211" style="position:absolute;left:0;text-align:left;margin-left:339.35pt;margin-top:12.9pt;width:34pt;height:115.25pt;z-index:253541376" filled="f">
            <v:textbox style="mso-next-textbox:#Rectangle 253" inset="2.53997mm,,2.53997mm">
              <w:txbxContent>
                <w:p w:rsidR="00BD5F96" w:rsidRDefault="00BD5F96" w:rsidP="00076F51">
                  <w:pPr>
                    <w:spacing w:line="240" w:lineRule="exact"/>
                    <w:jc w:val="center"/>
                    <w:rPr>
                      <w:sz w:val="18"/>
                      <w:szCs w:val="18"/>
                    </w:rPr>
                  </w:pPr>
                  <w:r>
                    <w:rPr>
                      <w:rFonts w:hint="eastAsia"/>
                      <w:sz w:val="18"/>
                      <w:szCs w:val="18"/>
                    </w:rPr>
                    <w:t>制作《扣押决定书》</w:t>
                  </w:r>
                </w:p>
              </w:txbxContent>
            </v:textbox>
          </v:rect>
        </w:pict>
      </w:r>
      <w:r w:rsidRPr="006C7124">
        <w:rPr>
          <w:noProof/>
        </w:rPr>
        <w:pict>
          <v:rect id="Rectangle 250" o:spid="_x0000_s40208" style="position:absolute;left:0;text-align:left;margin-left:297.35pt;margin-top:12.35pt;width:38.6pt;height:115.25pt;z-index:253538304" filled="f">
            <v:textbox style="mso-next-textbox:#Rectangle 250" inset="2.53997mm,,2.53997mm">
              <w:txbxContent>
                <w:p w:rsidR="00BD5F96" w:rsidRDefault="00BD5F96" w:rsidP="00076F51">
                  <w:pPr>
                    <w:spacing w:line="240" w:lineRule="exact"/>
                    <w:rPr>
                      <w:sz w:val="18"/>
                      <w:szCs w:val="18"/>
                    </w:rPr>
                  </w:pPr>
                  <w:r>
                    <w:rPr>
                      <w:rFonts w:hint="eastAsia"/>
                      <w:sz w:val="18"/>
                      <w:szCs w:val="18"/>
                    </w:rPr>
                    <w:t>制作《查封通知书》、《协助查封通知书》封通知书》、《协助查封通知书》</w:t>
                  </w:r>
                </w:p>
              </w:txbxContent>
            </v:textbox>
          </v:rect>
        </w:pict>
      </w:r>
      <w:r w:rsidRPr="006C7124">
        <w:rPr>
          <w:noProof/>
        </w:rPr>
        <w:pict>
          <v:rect id="Rectangle 246" o:spid="_x0000_s40204" style="position:absolute;left:0;text-align:left;margin-left:265.3pt;margin-top:12.9pt;width:19.85pt;height:115.25pt;z-index:253534208" filled="f">
            <v:textbox style="mso-next-textbox:#Rectangle 246" inset="2.53997mm,,2.53997mm">
              <w:txbxContent>
                <w:p w:rsidR="00BD5F96" w:rsidRDefault="00BD5F96" w:rsidP="00076F51">
                  <w:pPr>
                    <w:spacing w:line="240" w:lineRule="exact"/>
                    <w:rPr>
                      <w:sz w:val="18"/>
                      <w:szCs w:val="18"/>
                    </w:rPr>
                  </w:pPr>
                  <w:r>
                    <w:rPr>
                      <w:rFonts w:hint="eastAsia"/>
                      <w:sz w:val="18"/>
                      <w:szCs w:val="18"/>
                    </w:rPr>
                    <w:t>制作相关法律文书</w:t>
                  </w:r>
                </w:p>
              </w:txbxContent>
            </v:textbox>
          </v:rect>
        </w:pict>
      </w:r>
      <w:r w:rsidRPr="006C7124">
        <w:rPr>
          <w:noProof/>
        </w:rPr>
        <w:pict>
          <v:shape id="Straight Connector 232" o:spid="_x0000_s40191" type="#_x0000_t32" style="position:absolute;left:0;text-align:left;margin-left:173.6pt;margin-top:2.9pt;width:.05pt;height:17pt;z-index:253520896">
            <v:fill o:detectmouseclick="t"/>
            <v:stroke endarrow="block"/>
          </v:shape>
        </w:pict>
      </w:r>
      <w:r w:rsidRPr="006C7124">
        <w:rPr>
          <w:noProof/>
        </w:rPr>
        <w:pict>
          <v:rect id="Rectangle 223" o:spid="_x0000_s40182" style="position:absolute;left:0;text-align:left;margin-left:53.15pt;margin-top:3.2pt;width:42.5pt;height:56.7pt;z-index:253511680" filled="f">
            <v:textbox style="mso-next-textbox:#Rectangle 223" inset="2.53997mm,,2.53997mm">
              <w:txbxContent>
                <w:p w:rsidR="00BD5F96" w:rsidRDefault="00BD5F96" w:rsidP="00076F51">
                  <w:pPr>
                    <w:spacing w:line="240" w:lineRule="exact"/>
                    <w:rPr>
                      <w:sz w:val="18"/>
                      <w:szCs w:val="18"/>
                    </w:rPr>
                  </w:pPr>
                  <w:r>
                    <w:rPr>
                      <w:rFonts w:hint="eastAsia"/>
                      <w:sz w:val="18"/>
                      <w:szCs w:val="18"/>
                    </w:rPr>
                    <w:t>制作《提讯、提解证》制作《提讯、提解证》</w:t>
                  </w:r>
                </w:p>
              </w:txbxContent>
            </v:textbox>
          </v:rect>
        </w:pict>
      </w:r>
      <w:r w:rsidRPr="006C7124">
        <w:rPr>
          <w:noProof/>
        </w:rPr>
        <w:pict>
          <v:rect id="Rectangle 203" o:spid="_x0000_s40164" style="position:absolute;left:0;text-align:left;margin-left:-1.35pt;margin-top:2.9pt;width:42.5pt;height:56.7pt;z-index:253493248" filled="f">
            <v:textbox style="mso-next-textbox:#Rectangle 203" inset="2.53997mm,,2.53997mm">
              <w:txbxContent>
                <w:p w:rsidR="00BD5F96" w:rsidRDefault="00BD5F96" w:rsidP="00076F51">
                  <w:pPr>
                    <w:spacing w:line="240" w:lineRule="exact"/>
                    <w:jc w:val="center"/>
                    <w:rPr>
                      <w:sz w:val="18"/>
                      <w:szCs w:val="18"/>
                    </w:rPr>
                  </w:pPr>
                  <w:r>
                    <w:rPr>
                      <w:rFonts w:hint="eastAsia"/>
                      <w:sz w:val="18"/>
                      <w:szCs w:val="18"/>
                    </w:rPr>
                    <w:t>制作《传唤证》</w:t>
                  </w:r>
                </w:p>
              </w:txbxContent>
            </v:textbox>
          </v:rect>
        </w:pict>
      </w:r>
    </w:p>
    <w:p w:rsidR="00076F51" w:rsidRPr="0042704B" w:rsidRDefault="006C7124" w:rsidP="00076F51">
      <w:pPr>
        <w:rPr>
          <w:szCs w:val="21"/>
        </w:rPr>
      </w:pPr>
      <w:r w:rsidRPr="006C7124">
        <w:rPr>
          <w:noProof/>
        </w:rPr>
        <w:pict>
          <v:rect id="Rectangle 233" o:spid="_x0000_s40192" style="position:absolute;left:0;text-align:left;margin-left:150pt;margin-top:4.6pt;width:42.5pt;height:56.7pt;z-index:253521920" filled="f">
            <v:textbox style="mso-next-textbox:#Rectangle 233" inset="2.53997mm,,2.53997mm">
              <w:txbxContent>
                <w:p w:rsidR="00BD5F96" w:rsidRDefault="00BD5F96" w:rsidP="00076F51">
                  <w:pPr>
                    <w:rPr>
                      <w:sz w:val="18"/>
                      <w:szCs w:val="18"/>
                    </w:rPr>
                  </w:pPr>
                  <w:r>
                    <w:rPr>
                      <w:rFonts w:hint="eastAsia"/>
                      <w:sz w:val="18"/>
                      <w:szCs w:val="18"/>
                    </w:rPr>
                    <w:t>制作勘验、检查笔录制作勘验、检查笔录</w:t>
                  </w:r>
                </w:p>
              </w:txbxContent>
            </v:textbox>
          </v:rect>
        </w:pict>
      </w:r>
    </w:p>
    <w:p w:rsidR="00076F51" w:rsidRPr="0042704B" w:rsidRDefault="00076F51" w:rsidP="00076F51">
      <w:pPr>
        <w:rPr>
          <w:szCs w:val="21"/>
        </w:rPr>
      </w:pPr>
    </w:p>
    <w:p w:rsidR="00076F51" w:rsidRPr="0042704B" w:rsidRDefault="006C7124" w:rsidP="00076F51">
      <w:pPr>
        <w:rPr>
          <w:szCs w:val="21"/>
        </w:rPr>
      </w:pPr>
      <w:r w:rsidRPr="006C7124">
        <w:rPr>
          <w:noProof/>
        </w:rPr>
        <w:pict>
          <v:shape id="Straight Connector 225" o:spid="_x0000_s40184" type="#_x0000_t32" style="position:absolute;left:0;text-align:left;margin-left:75.1pt;margin-top:13.1pt;width:.05pt;height:17pt;z-index:253513728">
            <v:fill o:detectmouseclick="t"/>
          </v:shape>
        </w:pict>
      </w:r>
      <w:r w:rsidRPr="006C7124">
        <w:rPr>
          <w:noProof/>
        </w:rPr>
        <w:pict>
          <v:shape id="Straight Connector 220" o:spid="_x0000_s40179" type="#_x0000_t32" style="position:absolute;left:0;text-align:left;margin-left:7.85pt;margin-top:13.1pt;width:.05pt;height:17pt;z-index:253508608">
            <v:fill o:detectmouseclick="t"/>
            <v:stroke endarrow="block"/>
          </v:shape>
        </w:pict>
      </w:r>
    </w:p>
    <w:p w:rsidR="00076F51" w:rsidRPr="0042704B" w:rsidRDefault="006C7124" w:rsidP="00076F51">
      <w:pPr>
        <w:rPr>
          <w:szCs w:val="21"/>
        </w:rPr>
      </w:pPr>
      <w:r w:rsidRPr="006C7124">
        <w:rPr>
          <w:noProof/>
        </w:rPr>
        <w:pict>
          <v:shape id="Straight Connector 224" o:spid="_x0000_s40183" type="#_x0000_t32" style="position:absolute;left:0;text-align:left;margin-left:7.85pt;margin-top:5.7pt;width:67.25pt;height:.05pt;z-index:253512704">
            <v:fill o:detectmouseclick="t"/>
          </v:shape>
        </w:pict>
      </w:r>
      <w:r w:rsidRPr="006C7124">
        <w:rPr>
          <w:noProof/>
        </w:rPr>
        <w:pict>
          <v:rect id="Rectangle 204" o:spid="_x0000_s40165" style="position:absolute;left:0;text-align:left;margin-left:46.6pt;margin-top:14.5pt;width:78.1pt;height:76.1pt;z-index:253494272" filled="f">
            <v:textbox style="mso-next-textbox:#Rectangle 204" inset="2.53997mm,,2.53997mm">
              <w:txbxContent>
                <w:p w:rsidR="00BD5F96" w:rsidRDefault="00BD5F96" w:rsidP="00076F51">
                  <w:pPr>
                    <w:spacing w:line="200" w:lineRule="exact"/>
                    <w:rPr>
                      <w:sz w:val="18"/>
                      <w:szCs w:val="18"/>
                    </w:rPr>
                  </w:pPr>
                  <w:r>
                    <w:rPr>
                      <w:rFonts w:hint="eastAsia"/>
                      <w:sz w:val="18"/>
                      <w:szCs w:val="18"/>
                    </w:rPr>
                    <w:t>首次讯问，制作《犯罪嫌疑人权利义务告知书》、《侦查阶段委托辩护人申请法律援助告知书》</w:t>
                  </w:r>
                </w:p>
              </w:txbxContent>
            </v:textbox>
          </v:rect>
        </w:pict>
      </w:r>
      <w:r w:rsidRPr="006C7124">
        <w:rPr>
          <w:noProof/>
        </w:rPr>
        <w:pict>
          <v:rect id="Rectangle 202" o:spid="_x0000_s40163" style="position:absolute;left:0;text-align:left;margin-left:-1.35pt;margin-top:14.5pt;width:42.5pt;height:76.1pt;z-index:253492224;v-text-anchor:middle" filled="f">
            <v:textbox style="mso-next-textbox:#Rectangle 202" inset="2.53997mm,,2.53997mm">
              <w:txbxContent>
                <w:p w:rsidR="00BD5F96" w:rsidRDefault="00BD5F96" w:rsidP="00076F51">
                  <w:pPr>
                    <w:spacing w:line="200" w:lineRule="exact"/>
                    <w:rPr>
                      <w:sz w:val="18"/>
                      <w:szCs w:val="18"/>
                    </w:rPr>
                  </w:pPr>
                  <w:r>
                    <w:rPr>
                      <w:rFonts w:hint="eastAsia"/>
                      <w:sz w:val="18"/>
                      <w:szCs w:val="18"/>
                    </w:rPr>
                    <w:t>制作《传唤通知书》，</w:t>
                  </w:r>
                  <w:r>
                    <w:rPr>
                      <w:sz w:val="18"/>
                      <w:szCs w:val="18"/>
                    </w:rPr>
                    <w:t>24</w:t>
                  </w:r>
                  <w:r>
                    <w:rPr>
                      <w:rFonts w:hint="eastAsia"/>
                      <w:sz w:val="18"/>
                      <w:szCs w:val="18"/>
                    </w:rPr>
                    <w:t>小时内通知家属</w:t>
                  </w:r>
                </w:p>
              </w:txbxContent>
            </v:textbox>
          </v:rect>
        </w:pict>
      </w:r>
    </w:p>
    <w:p w:rsidR="00076F51" w:rsidRPr="0042704B" w:rsidRDefault="006C7124" w:rsidP="00076F51">
      <w:pPr>
        <w:rPr>
          <w:szCs w:val="21"/>
        </w:rPr>
      </w:pPr>
      <w:r w:rsidRPr="006C7124">
        <w:rPr>
          <w:noProof/>
        </w:rPr>
        <w:pict>
          <v:shape id="Straight Connector 276" o:spid="_x0000_s40233" type="#_x0000_t32" style="position:absolute;left:0;text-align:left;margin-left:494.2pt;margin-top:10.1pt;width:.05pt;height:17pt;z-index:253563904">
            <v:fill o:detectmouseclick="t"/>
            <v:stroke endarrow="block"/>
          </v:shape>
        </w:pict>
      </w:r>
      <w:r w:rsidRPr="006C7124">
        <w:rPr>
          <w:noProof/>
        </w:rPr>
        <w:pict>
          <v:shape id="Straight Connector 237" o:spid="_x0000_s40196" type="#_x0000_t32" style="position:absolute;left:0;text-align:left;margin-left:228.6pt;margin-top:10.1pt;width:.05pt;height:17pt;z-index:253526016">
            <v:fill o:detectmouseclick="t"/>
            <v:stroke endarrow="block"/>
          </v:shape>
        </w:pict>
      </w:r>
    </w:p>
    <w:p w:rsidR="00076F51" w:rsidRPr="0042704B" w:rsidRDefault="006C7124" w:rsidP="00076F51">
      <w:pPr>
        <w:rPr>
          <w:szCs w:val="21"/>
        </w:rPr>
      </w:pPr>
      <w:r w:rsidRPr="006C7124">
        <w:rPr>
          <w:noProof/>
        </w:rPr>
        <w:pict>
          <v:rect id="Rectangle 277" o:spid="_x0000_s40234" style="position:absolute;left:0;text-align:left;margin-left:467.15pt;margin-top:11.5pt;width:56.7pt;height:47.9pt;z-index:253564928" filled="f">
            <v:textbox style="mso-next-textbox:#Rectangle 277" inset="2.53997mm,,2.53997mm">
              <w:txbxContent>
                <w:p w:rsidR="00BD5F96" w:rsidRDefault="00BD5F96" w:rsidP="00076F51">
                  <w:pPr>
                    <w:spacing w:line="200" w:lineRule="exact"/>
                    <w:rPr>
                      <w:sz w:val="18"/>
                      <w:szCs w:val="18"/>
                    </w:rPr>
                  </w:pPr>
                  <w:r>
                    <w:rPr>
                      <w:rFonts w:hint="eastAsia"/>
                      <w:sz w:val="18"/>
                      <w:szCs w:val="18"/>
                    </w:rPr>
                    <w:t>有异议，可以申请补充鉴定或重新鉴定</w:t>
                  </w:r>
                </w:p>
              </w:txbxContent>
            </v:textbox>
          </v:rect>
        </w:pict>
      </w:r>
      <w:r w:rsidRPr="006C7124">
        <w:rPr>
          <w:noProof/>
        </w:rPr>
        <w:pict>
          <v:rect id="Rectangle 238" o:spid="_x0000_s40197" style="position:absolute;left:0;text-align:left;margin-left:202.65pt;margin-top:11.5pt;width:56.7pt;height:56.7pt;z-index:253527040" filled="f">
            <v:textbox style="mso-next-textbox:#Rectangle 238" inset="2.53997mm,,2.53997mm">
              <w:txbxContent>
                <w:p w:rsidR="00BD5F96" w:rsidRDefault="00BD5F96" w:rsidP="00076F51">
                  <w:pPr>
                    <w:rPr>
                      <w:sz w:val="18"/>
                      <w:szCs w:val="18"/>
                    </w:rPr>
                  </w:pPr>
                  <w:r>
                    <w:rPr>
                      <w:rFonts w:hint="eastAsia"/>
                      <w:sz w:val="18"/>
                      <w:szCs w:val="18"/>
                    </w:rPr>
                    <w:t>制作搜查笔录，全程同步录音录像制作搜查笔录，全程同步录音录像</w:t>
                  </w:r>
                </w:p>
              </w:txbxContent>
            </v:textbox>
          </v:rect>
        </w:pict>
      </w:r>
    </w:p>
    <w:p w:rsidR="00076F51" w:rsidRPr="0042704B" w:rsidRDefault="00076F51" w:rsidP="00076F51">
      <w:pPr>
        <w:rPr>
          <w:szCs w:val="21"/>
        </w:rPr>
      </w:pPr>
    </w:p>
    <w:p w:rsidR="00076F51" w:rsidRPr="0042704B" w:rsidRDefault="006C7124" w:rsidP="00076F51">
      <w:pPr>
        <w:rPr>
          <w:szCs w:val="21"/>
        </w:rPr>
      </w:pPr>
      <w:r w:rsidRPr="006C7124">
        <w:rPr>
          <w:noProof/>
        </w:rPr>
        <w:pict>
          <v:shape id="Straight Connector 263" o:spid="_x0000_s40221" type="#_x0000_t32" style="position:absolute;left:0;text-align:left;margin-left:399.1pt;margin-top:3.35pt;width:.05pt;height:24.85pt;z-index:253551616">
            <v:fill o:detectmouseclick="t"/>
            <v:stroke endarrow="block"/>
          </v:shape>
        </w:pict>
      </w:r>
      <w:r w:rsidRPr="006C7124">
        <w:rPr>
          <w:noProof/>
        </w:rPr>
        <w:pict>
          <v:shape id="Straight Connector 256" o:spid="_x0000_s40214" type="#_x0000_t32" style="position:absolute;left:0;text-align:left;margin-left:354.95pt;margin-top:3.35pt;width:.05pt;height:17pt;z-index:253544448">
            <v:fill o:detectmouseclick="t"/>
          </v:shape>
        </w:pict>
      </w:r>
      <w:r w:rsidRPr="006C7124">
        <w:rPr>
          <w:noProof/>
        </w:rPr>
        <w:pict>
          <v:shape id="Straight Connector 255" o:spid="_x0000_s40213" type="#_x0000_t32" style="position:absolute;left:0;text-align:left;margin-left:315.9pt;margin-top:2.8pt;width:.05pt;height:17pt;z-index:253543424">
            <v:fill o:detectmouseclick="t"/>
          </v:shape>
        </w:pict>
      </w:r>
    </w:p>
    <w:p w:rsidR="00076F51" w:rsidRPr="0042704B" w:rsidRDefault="006C7124" w:rsidP="00076F51">
      <w:pPr>
        <w:rPr>
          <w:szCs w:val="21"/>
        </w:rPr>
      </w:pPr>
      <w:r w:rsidRPr="006C7124">
        <w:rPr>
          <w:noProof/>
        </w:rPr>
        <w:pict>
          <v:rect id="Rectangle 264" o:spid="_x0000_s40222" style="position:absolute;left:0;text-align:left;margin-left:378.7pt;margin-top:12.6pt;width:72.7pt;height:22.4pt;z-index:253552640" filled="f">
            <v:textbox style="mso-next-textbox:#Rectangle 264" inset="2.53997mm,,2.53997mm">
              <w:txbxContent>
                <w:p w:rsidR="00BD5F96" w:rsidRDefault="00BD5F96" w:rsidP="00076F51">
                  <w:pPr>
                    <w:rPr>
                      <w:sz w:val="18"/>
                      <w:szCs w:val="18"/>
                    </w:rPr>
                  </w:pPr>
                  <w:r>
                    <w:rPr>
                      <w:rFonts w:hint="eastAsia"/>
                      <w:sz w:val="18"/>
                      <w:szCs w:val="18"/>
                    </w:rPr>
                    <w:t>调取证据清单调取证据清单</w:t>
                  </w:r>
                </w:p>
              </w:txbxContent>
            </v:textbox>
          </v:rect>
        </w:pict>
      </w:r>
      <w:r w:rsidRPr="006C7124">
        <w:rPr>
          <w:noProof/>
        </w:rPr>
        <w:pict>
          <v:rect id="Rectangle 259" o:spid="_x0000_s40217" style="position:absolute;left:0;text-align:left;margin-left:294pt;margin-top:12.6pt;width:79.35pt;height:22.4pt;z-index:253547520" filled="f">
            <v:textbox style="mso-next-textbox:#Rectangle 259" inset="2.53997mm,,2.53997mm">
              <w:txbxContent>
                <w:p w:rsidR="00BD5F96" w:rsidRDefault="00BD5F96" w:rsidP="00076F51">
                  <w:pPr>
                    <w:rPr>
                      <w:sz w:val="18"/>
                      <w:szCs w:val="18"/>
                    </w:rPr>
                  </w:pPr>
                  <w:r>
                    <w:rPr>
                      <w:rFonts w:hint="eastAsia"/>
                      <w:sz w:val="18"/>
                      <w:szCs w:val="18"/>
                    </w:rPr>
                    <w:t>查封</w:t>
                  </w:r>
                  <w:r>
                    <w:rPr>
                      <w:sz w:val="18"/>
                      <w:szCs w:val="18"/>
                    </w:rPr>
                    <w:t>/</w:t>
                  </w:r>
                  <w:r>
                    <w:rPr>
                      <w:rFonts w:hint="eastAsia"/>
                      <w:sz w:val="18"/>
                      <w:szCs w:val="18"/>
                    </w:rPr>
                    <w:t>扣押清单查封</w:t>
                  </w:r>
                  <w:r>
                    <w:rPr>
                      <w:sz w:val="18"/>
                      <w:szCs w:val="18"/>
                    </w:rPr>
                    <w:t>/</w:t>
                  </w:r>
                  <w:r>
                    <w:rPr>
                      <w:rFonts w:hint="eastAsia"/>
                      <w:sz w:val="18"/>
                      <w:szCs w:val="18"/>
                    </w:rPr>
                    <w:t>扣押清单</w:t>
                  </w:r>
                </w:p>
              </w:txbxContent>
            </v:textbox>
          </v:rect>
        </w:pict>
      </w:r>
      <w:r w:rsidRPr="006C7124">
        <w:rPr>
          <w:noProof/>
        </w:rPr>
        <w:pict>
          <v:shape id="Straight Connector 258" o:spid="_x0000_s40216" type="#_x0000_t32" style="position:absolute;left:0;text-align:left;margin-left:335.3pt;margin-top:4.75pt;width:.65pt;height:7.85pt;flip:x;z-index:253546496">
            <v:fill o:detectmouseclick="t"/>
            <v:stroke endarrow="block"/>
          </v:shape>
        </w:pict>
      </w:r>
      <w:r w:rsidRPr="006C7124">
        <w:rPr>
          <w:noProof/>
        </w:rPr>
        <w:pict>
          <v:shape id="Straight Connector 257" o:spid="_x0000_s40215" type="#_x0000_t32" style="position:absolute;left:0;text-align:left;margin-left:315.9pt;margin-top:4.2pt;width:39.05pt;height:.05pt;z-index:253545472">
            <v:fill o:detectmouseclick="t"/>
          </v:shape>
        </w:pict>
      </w:r>
    </w:p>
    <w:p w:rsidR="00076F51" w:rsidRPr="004E3DD6" w:rsidRDefault="00076F51" w:rsidP="00076F51">
      <w:pPr>
        <w:jc w:val="center"/>
        <w:rPr>
          <w:rFonts w:ascii="黑体" w:eastAsia="黑体" w:hAnsi="黑体" w:cs="宋体"/>
          <w:sz w:val="32"/>
          <w:szCs w:val="36"/>
        </w:rPr>
      </w:pPr>
      <w:r w:rsidRPr="004E3DD6">
        <w:rPr>
          <w:rFonts w:ascii="黑体" w:eastAsia="黑体" w:hAnsi="黑体" w:cs="宋体" w:hint="eastAsia"/>
          <w:sz w:val="32"/>
          <w:szCs w:val="36"/>
        </w:rPr>
        <w:lastRenderedPageBreak/>
        <w:t>渎职侵权犯罪侦查工作办理流程图（侦查终结）</w:t>
      </w:r>
    </w:p>
    <w:p w:rsidR="00076F51" w:rsidRPr="0042704B" w:rsidRDefault="00076F51" w:rsidP="00076F51">
      <w:pPr>
        <w:jc w:val="center"/>
        <w:rPr>
          <w:rFonts w:ascii="宋体" w:cs="宋体"/>
          <w:szCs w:val="21"/>
        </w:rPr>
      </w:pPr>
      <w:r w:rsidRPr="0042704B">
        <w:rPr>
          <w:rFonts w:hint="eastAsia"/>
          <w:szCs w:val="21"/>
        </w:rPr>
        <w:t>职权目录第</w:t>
      </w:r>
      <w:r w:rsidRPr="0042704B">
        <w:rPr>
          <w:szCs w:val="21"/>
        </w:rPr>
        <w:t>04</w:t>
      </w:r>
      <w:r w:rsidRPr="0042704B">
        <w:rPr>
          <w:rFonts w:hint="eastAsia"/>
          <w:szCs w:val="21"/>
        </w:rPr>
        <w:t>项；</w:t>
      </w:r>
      <w:r w:rsidRPr="0042704B">
        <w:rPr>
          <w:szCs w:val="21"/>
        </w:rPr>
        <w:t xml:space="preserve">  </w:t>
      </w:r>
      <w:r w:rsidRPr="0042704B">
        <w:rPr>
          <w:rFonts w:hint="eastAsia"/>
          <w:szCs w:val="21"/>
        </w:rPr>
        <w:t>职权依据：</w:t>
      </w:r>
      <w:r w:rsidRPr="0042704B">
        <w:rPr>
          <w:rFonts w:ascii="宋体" w:hAnsi="宋体" w:cs="宋体" w:hint="eastAsia"/>
          <w:szCs w:val="21"/>
        </w:rPr>
        <w:t>《刑事诉讼法》、</w:t>
      </w:r>
      <w:r w:rsidRPr="0042704B">
        <w:rPr>
          <w:rFonts w:hint="eastAsia"/>
          <w:szCs w:val="21"/>
        </w:rPr>
        <w:t>《人民检察院刑事诉讼规则》</w:t>
      </w:r>
      <w:r w:rsidRPr="0042704B">
        <w:rPr>
          <w:rFonts w:ascii="宋体" w:hAnsi="宋体" w:cs="宋体" w:hint="eastAsia"/>
          <w:szCs w:val="21"/>
        </w:rPr>
        <w:t>、《江苏省检察机关执法工作基本规范》</w:t>
      </w:r>
    </w:p>
    <w:p w:rsidR="00076F51" w:rsidRPr="0042704B" w:rsidRDefault="006C7124" w:rsidP="00AF0389">
      <w:pPr>
        <w:widowControl/>
        <w:spacing w:afterLines="50" w:line="440" w:lineRule="exact"/>
        <w:jc w:val="center"/>
        <w:rPr>
          <w:rFonts w:ascii="宋体" w:cs="宋体"/>
          <w:kern w:val="0"/>
          <w:sz w:val="36"/>
          <w:szCs w:val="36"/>
        </w:rPr>
      </w:pPr>
      <w:r w:rsidRPr="006C7124">
        <w:rPr>
          <w:noProof/>
        </w:rPr>
        <w:pict>
          <v:rect id="文本框 107" o:spid="_x0000_s40112" style="position:absolute;left:0;text-align:left;margin-left:149.2pt;margin-top:28.55pt;width:101.8pt;height:20.25pt;z-index:253440000" filled="f">
            <v:fill angle="-90"/>
            <v:textbox style="mso-next-textbox:#文本框 107" inset="2.53997mm,,2.53997mm">
              <w:txbxContent>
                <w:p w:rsidR="00BD5F96" w:rsidRDefault="00BD5F96" w:rsidP="00076F51">
                  <w:pPr>
                    <w:ind w:left="90"/>
                    <w:rPr>
                      <w:rFonts w:ascii="黑体" w:eastAsia="黑体" w:hAnsi="黑体"/>
                      <w:sz w:val="18"/>
                      <w:szCs w:val="18"/>
                    </w:rPr>
                  </w:pPr>
                  <w:r>
                    <w:rPr>
                      <w:rFonts w:ascii="黑体" w:eastAsia="黑体" w:hAnsi="黑体" w:hint="eastAsia"/>
                      <w:sz w:val="18"/>
                      <w:szCs w:val="18"/>
                    </w:rPr>
                    <w:t>移送审查起诉、不起诉</w:t>
                  </w:r>
                </w:p>
                <w:p w:rsidR="00BD5F96" w:rsidRDefault="00BD5F96" w:rsidP="00076F51">
                  <w:pPr>
                    <w:ind w:left="90"/>
                    <w:rPr>
                      <w:rFonts w:ascii="黑体" w:eastAsia="黑体" w:hAnsi="黑体"/>
                      <w:sz w:val="18"/>
                      <w:szCs w:val="18"/>
                    </w:rPr>
                  </w:pPr>
                  <w:r>
                    <w:rPr>
                      <w:rFonts w:ascii="黑体" w:eastAsia="黑体" w:hAnsi="黑体" w:hint="eastAsia"/>
                      <w:sz w:val="18"/>
                      <w:szCs w:val="18"/>
                    </w:rPr>
                    <w:t>诉诉</w:t>
                  </w:r>
                </w:p>
              </w:txbxContent>
            </v:textbox>
          </v:rect>
        </w:pict>
      </w:r>
      <w:r w:rsidRPr="006C7124">
        <w:rPr>
          <w:noProof/>
        </w:rPr>
        <w:pict>
          <v:rect id="文本框 109" o:spid="_x0000_s40114" style="position:absolute;left:0;text-align:left;margin-left:299pt;margin-top:18.6pt;width:172.8pt;height:37.35pt;z-index:253442048" filled="f">
            <v:fill angle="-90"/>
            <v:textbox style="mso-next-textbox:#文本框 109" inset="2.53997mm,,2.53997mm">
              <w:txbxContent>
                <w:p w:rsidR="00BD5F96" w:rsidRDefault="00BD5F96" w:rsidP="00076F51">
                  <w:pPr>
                    <w:rPr>
                      <w:rFonts w:ascii="宋体" w:cs="宋体"/>
                      <w:sz w:val="18"/>
                      <w:szCs w:val="18"/>
                    </w:rPr>
                  </w:pPr>
                  <w:r>
                    <w:rPr>
                      <w:rFonts w:ascii="宋体" w:hAnsi="宋体" w:cs="宋体" w:hint="eastAsia"/>
                      <w:sz w:val="18"/>
                      <w:szCs w:val="18"/>
                    </w:rPr>
                    <w:t>制作侦查终结报告、起诉意见书或不起诉意见书</w:t>
                  </w:r>
                </w:p>
              </w:txbxContent>
            </v:textbox>
          </v:rect>
        </w:pict>
      </w:r>
      <w:r w:rsidRPr="006C7124">
        <w:rPr>
          <w:noProof/>
        </w:rPr>
        <w:pict>
          <v:rect id="文本框 111" o:spid="_x0000_s40116" style="position:absolute;left:0;text-align:left;margin-left:529.25pt;margin-top:25.9pt;width:87.45pt;height:26.55pt;z-index:253444096" filled="f">
            <v:fill angle="-90"/>
            <v:textbox style="mso-next-textbox:#文本框 111" inset="2.53997mm,,2.53997mm">
              <w:txbxContent>
                <w:p w:rsidR="00BD5F96" w:rsidRDefault="00BD5F96" w:rsidP="00076F51">
                  <w:pPr>
                    <w:rPr>
                      <w:rFonts w:ascii="宋体" w:cs="宋体"/>
                      <w:sz w:val="18"/>
                      <w:szCs w:val="18"/>
                    </w:rPr>
                  </w:pPr>
                  <w:r>
                    <w:rPr>
                      <w:rFonts w:ascii="宋体" w:hAnsi="宋体" w:cs="宋体" w:hint="eastAsia"/>
                      <w:sz w:val="18"/>
                      <w:szCs w:val="18"/>
                    </w:rPr>
                    <w:t>移送公诉部门</w:t>
                  </w:r>
                </w:p>
              </w:txbxContent>
            </v:textbox>
          </v:rect>
        </w:pict>
      </w:r>
    </w:p>
    <w:p w:rsidR="00076F51" w:rsidRPr="0042704B" w:rsidRDefault="006C7124" w:rsidP="00076F51">
      <w:pPr>
        <w:rPr>
          <w:szCs w:val="21"/>
        </w:rPr>
      </w:pPr>
      <w:r w:rsidRPr="006C7124">
        <w:rPr>
          <w:noProof/>
        </w:rPr>
        <w:pict>
          <v:line id="直线 149" o:spid="_x0000_s40143" style="position:absolute;left:0;text-align:left;z-index:253471744" from="67.1pt,13.9pt" to="67.1pt,267.65pt" strokeweight="1pt"/>
        </w:pict>
      </w:r>
      <w:r w:rsidRPr="006C7124">
        <w:rPr>
          <w:noProof/>
        </w:rPr>
        <w:pict>
          <v:line id="直线 5" o:spid="_x0000_s40115" style="position:absolute;left:0;text-align:left;z-index:253443072" from="471.8pt,9.2pt" to="529.25pt,9.2pt">
            <v:stroke endarrow="block"/>
          </v:line>
        </w:pict>
      </w:r>
      <w:r w:rsidRPr="006C7124">
        <w:rPr>
          <w:noProof/>
        </w:rPr>
        <w:pict>
          <v:shape id="_x0000_s40157" type="#_x0000_t32" style="position:absolute;left:0;text-align:left;margin-left:67.1pt;margin-top:13.9pt;width:82.1pt;height:0;z-index:253486080" o:connectortype="straight">
            <v:stroke endarrow="block"/>
          </v:shape>
        </w:pict>
      </w:r>
      <w:r w:rsidRPr="006C7124">
        <w:rPr>
          <w:noProof/>
        </w:rPr>
        <w:pict>
          <v:line id="箭头 108" o:spid="_x0000_s40113" style="position:absolute;left:0;text-align:left;flip:y;z-index:253441024" from="251pt,10.3pt" to="297.75pt,10.55pt" strokeweight="1pt">
            <v:stroke endarrow="block"/>
          </v:line>
        </w:pict>
      </w:r>
    </w:p>
    <w:p w:rsidR="00076F51" w:rsidRPr="0042704B" w:rsidRDefault="00076F51" w:rsidP="00076F51">
      <w:pPr>
        <w:rPr>
          <w:szCs w:val="21"/>
        </w:rPr>
      </w:pPr>
    </w:p>
    <w:p w:rsidR="00076F51" w:rsidRPr="0042704B" w:rsidRDefault="00076F51" w:rsidP="00076F51">
      <w:pPr>
        <w:rPr>
          <w:szCs w:val="21"/>
        </w:rPr>
      </w:pPr>
    </w:p>
    <w:p w:rsidR="00076F51" w:rsidRPr="0042704B" w:rsidRDefault="006C7124" w:rsidP="00076F51">
      <w:pPr>
        <w:rPr>
          <w:szCs w:val="21"/>
        </w:rPr>
      </w:pPr>
      <w:r w:rsidRPr="006C7124">
        <w:rPr>
          <w:noProof/>
        </w:rPr>
        <w:pict>
          <v:rect id="文本框 33" o:spid="_x0000_s40121" style="position:absolute;left:0;text-align:left;margin-left:519.8pt;margin-top:9.2pt;width:97pt;height:25.35pt;z-index:253449216" filled="f">
            <v:fill angle="-90"/>
            <v:textbox style="mso-next-textbox:#文本框 33" inset="2.53997mm,,2.53997mm">
              <w:txbxContent>
                <w:p w:rsidR="00BD5F96" w:rsidRDefault="00BD5F96" w:rsidP="00076F51">
                  <w:pPr>
                    <w:rPr>
                      <w:rFonts w:ascii="宋体" w:cs="宋体"/>
                      <w:sz w:val="18"/>
                      <w:szCs w:val="18"/>
                    </w:rPr>
                  </w:pPr>
                  <w:r>
                    <w:rPr>
                      <w:rFonts w:ascii="宋体" w:hAnsi="宋体" w:cs="宋体" w:hint="eastAsia"/>
                      <w:sz w:val="18"/>
                      <w:szCs w:val="18"/>
                    </w:rPr>
                    <w:t>移送本案案管部门</w:t>
                  </w:r>
                </w:p>
              </w:txbxContent>
            </v:textbox>
          </v:rect>
        </w:pict>
      </w:r>
      <w:r w:rsidRPr="006C7124">
        <w:rPr>
          <w:noProof/>
        </w:rPr>
        <w:pict>
          <v:rect id="文本框 36" o:spid="_x0000_s40119" style="position:absolute;left:0;text-align:left;margin-left:299pt;margin-top:9.2pt;width:172.8pt;height:37.4pt;z-index:253447168" filled="f">
            <v:fill angle="-90"/>
            <v:textbox style="mso-next-textbox:#文本框 36" inset="2.53997mm,,2.53997mm">
              <w:txbxContent>
                <w:p w:rsidR="00BD5F96" w:rsidRDefault="00BD5F96" w:rsidP="00076F51">
                  <w:pPr>
                    <w:rPr>
                      <w:rFonts w:ascii="宋体" w:cs="宋体"/>
                      <w:sz w:val="18"/>
                      <w:szCs w:val="18"/>
                    </w:rPr>
                  </w:pPr>
                  <w:r>
                    <w:rPr>
                      <w:rFonts w:ascii="宋体" w:hAnsi="宋体" w:cs="宋体" w:hint="eastAsia"/>
                      <w:sz w:val="18"/>
                      <w:szCs w:val="18"/>
                    </w:rPr>
                    <w:t>制作分案处理审批表、并案处理审批表</w:t>
                  </w:r>
                </w:p>
              </w:txbxContent>
            </v:textbox>
          </v:rect>
        </w:pict>
      </w:r>
    </w:p>
    <w:p w:rsidR="00076F51" w:rsidRPr="0042704B" w:rsidRDefault="006C7124" w:rsidP="00076F51">
      <w:pPr>
        <w:rPr>
          <w:szCs w:val="21"/>
        </w:rPr>
      </w:pPr>
      <w:r w:rsidRPr="006C7124">
        <w:rPr>
          <w:noProof/>
        </w:rPr>
        <w:pict>
          <v:line id="直线 11" o:spid="_x0000_s40144" style="position:absolute;left:0;text-align:left;z-index:253472768" from="67.15pt,13.75pt" to="156.15pt,13.8pt" strokeweight="1pt">
            <v:stroke endarrow="block"/>
          </v:line>
        </w:pict>
      </w:r>
      <w:r w:rsidRPr="006C7124">
        <w:rPr>
          <w:noProof/>
        </w:rPr>
        <w:pict>
          <v:rect id="文本框 37" o:spid="_x0000_s40117" style="position:absolute;left:0;text-align:left;margin-left:156.15pt;margin-top:1.4pt;width:94.85pt;height:21.55pt;z-index:253445120" filled="f">
            <v:fill angle="-90"/>
            <v:textbox style="mso-next-textbox:#文本框 37" inset="2.53997mm,,2.53997mm">
              <w:txbxContent>
                <w:p w:rsidR="00BD5F96" w:rsidRDefault="00BD5F96" w:rsidP="00076F51">
                  <w:pPr>
                    <w:rPr>
                      <w:rFonts w:ascii="黑体" w:eastAsia="黑体" w:hAnsi="黑体"/>
                      <w:sz w:val="18"/>
                      <w:szCs w:val="18"/>
                    </w:rPr>
                  </w:pPr>
                  <w:r>
                    <w:rPr>
                      <w:rFonts w:ascii="黑体" w:eastAsia="黑体" w:hAnsi="黑体" w:hint="eastAsia"/>
                      <w:sz w:val="18"/>
                      <w:szCs w:val="18"/>
                    </w:rPr>
                    <w:t>分案、并案处理</w:t>
                  </w:r>
                </w:p>
              </w:txbxContent>
            </v:textbox>
          </v:rect>
        </w:pict>
      </w:r>
      <w:r w:rsidRPr="006C7124">
        <w:rPr>
          <w:noProof/>
        </w:rPr>
        <w:pict>
          <v:line id="直线 35" o:spid="_x0000_s40118" style="position:absolute;left:0;text-align:left;z-index:253446144" from="251pt,9.05pt" to="299pt,9.1pt" strokeweight="1pt">
            <v:stroke endarrow="block"/>
          </v:line>
        </w:pict>
      </w:r>
      <w:r w:rsidRPr="006C7124">
        <w:rPr>
          <w:noProof/>
        </w:rPr>
        <w:pict>
          <v:line id="直线 34" o:spid="_x0000_s40120" style="position:absolute;left:0;text-align:left;z-index:253448192" from="471.8pt,9.1pt" to="519.8pt,9.15pt" strokeweight="1pt">
            <v:stroke endarrow="block"/>
          </v:line>
        </w:pict>
      </w:r>
    </w:p>
    <w:p w:rsidR="00076F51" w:rsidRPr="0042704B" w:rsidRDefault="006C7124" w:rsidP="00076F51">
      <w:pPr>
        <w:rPr>
          <w:szCs w:val="21"/>
        </w:rPr>
      </w:pPr>
      <w:r w:rsidRPr="006C7124">
        <w:rPr>
          <w:noProof/>
        </w:rPr>
        <w:pict>
          <v:shape id="流程图: 过程 336" o:spid="_x0000_s40156" type="#_x0000_t109" style="position:absolute;left:0;text-align:left;margin-left:15pt;margin-top:10.6pt;width:20.45pt;height:96.8pt;z-index:253485056" filled="f" strokecolor="#000001">
            <v:fill angle="-90"/>
            <v:textbox style="mso-next-textbox:#流程图: 过程 336" inset="2.53997mm,,2.53997mm">
              <w:txbxContent>
                <w:p w:rsidR="00BD5F96" w:rsidRDefault="00BD5F96" w:rsidP="00076F51">
                  <w:pPr>
                    <w:spacing w:line="360" w:lineRule="auto"/>
                    <w:rPr>
                      <w:sz w:val="18"/>
                      <w:szCs w:val="18"/>
                    </w:rPr>
                  </w:pPr>
                  <w:r>
                    <w:rPr>
                      <w:rFonts w:hint="eastAsia"/>
                      <w:sz w:val="18"/>
                      <w:szCs w:val="18"/>
                    </w:rPr>
                    <w:t>侦查终结</w:t>
                  </w:r>
                </w:p>
              </w:txbxContent>
            </v:textbox>
          </v:shape>
        </w:pict>
      </w:r>
    </w:p>
    <w:p w:rsidR="00076F51" w:rsidRPr="0042704B" w:rsidRDefault="00076F51" w:rsidP="00076F51">
      <w:pPr>
        <w:rPr>
          <w:szCs w:val="21"/>
        </w:rPr>
      </w:pPr>
    </w:p>
    <w:p w:rsidR="00076F51" w:rsidRPr="0042704B" w:rsidRDefault="00076F51" w:rsidP="00076F51">
      <w:pPr>
        <w:rPr>
          <w:szCs w:val="21"/>
        </w:rPr>
      </w:pPr>
    </w:p>
    <w:p w:rsidR="00076F51" w:rsidRPr="0042704B" w:rsidRDefault="006C7124" w:rsidP="00076F51">
      <w:pPr>
        <w:rPr>
          <w:szCs w:val="21"/>
        </w:rPr>
      </w:pPr>
      <w:r w:rsidRPr="006C7124">
        <w:rPr>
          <w:noProof/>
        </w:rPr>
        <w:pict>
          <v:line id="直线 10" o:spid="_x0000_s40145" style="position:absolute;left:0;text-align:left;z-index:253473792" from="35.45pt,13.15pt" to="83.45pt,13.2pt" strokeweight="1pt">
            <v:stroke endarrow="block"/>
          </v:line>
        </w:pict>
      </w:r>
      <w:r w:rsidRPr="006C7124">
        <w:rPr>
          <w:noProof/>
        </w:rPr>
        <w:pict>
          <v:rect id="文本框 32" o:spid="_x0000_s40126" style="position:absolute;left:0;text-align:left;margin-left:462.25pt;margin-top:6.3pt;width:154.55pt;height:25.35pt;z-index:253454336" filled="f">
            <v:fill angle="-90"/>
            <v:textbox style="mso-next-textbox:#文本框 32" inset="2.53997mm,,2.53997mm">
              <w:txbxContent>
                <w:p w:rsidR="00BD5F96" w:rsidRDefault="00BD5F96" w:rsidP="00076F51">
                  <w:pPr>
                    <w:rPr>
                      <w:rFonts w:ascii="宋体" w:cs="宋体"/>
                      <w:sz w:val="18"/>
                      <w:szCs w:val="18"/>
                    </w:rPr>
                  </w:pPr>
                  <w:r>
                    <w:rPr>
                      <w:rFonts w:ascii="宋体" w:hAnsi="宋体" w:cs="宋体" w:hint="eastAsia"/>
                      <w:sz w:val="18"/>
                      <w:szCs w:val="18"/>
                    </w:rPr>
                    <w:t>移送其他检察机关</w:t>
                  </w:r>
                </w:p>
              </w:txbxContent>
            </v:textbox>
          </v:rect>
        </w:pict>
      </w:r>
      <w:r w:rsidRPr="006C7124">
        <w:rPr>
          <w:noProof/>
        </w:rPr>
        <w:pict>
          <v:rect id="文本框 29" o:spid="_x0000_s40124" style="position:absolute;left:0;text-align:left;margin-left:239.15pt;margin-top:2.4pt;width:172.8pt;height:37.4pt;z-index:253452288" filled="f">
            <v:fill angle="-90"/>
            <v:textbox style="mso-next-textbox:#文本框 29" inset="2.53997mm,,2.53997mm">
              <w:txbxContent>
                <w:p w:rsidR="00BD5F96" w:rsidRDefault="00BD5F96" w:rsidP="00076F51">
                  <w:pPr>
                    <w:rPr>
                      <w:rFonts w:ascii="宋体" w:cs="宋体"/>
                      <w:sz w:val="18"/>
                      <w:szCs w:val="18"/>
                    </w:rPr>
                  </w:pPr>
                  <w:r>
                    <w:rPr>
                      <w:rFonts w:ascii="宋体" w:hAnsi="宋体" w:cs="宋体" w:hint="eastAsia"/>
                      <w:sz w:val="18"/>
                      <w:szCs w:val="18"/>
                    </w:rPr>
                    <w:t>制作提请指定异地管辖报告，报市院决定</w:t>
                  </w:r>
                </w:p>
              </w:txbxContent>
            </v:textbox>
          </v:rect>
        </w:pict>
      </w:r>
      <w:r w:rsidRPr="006C7124">
        <w:rPr>
          <w:noProof/>
        </w:rPr>
        <w:pict>
          <v:line id="_x0000_s40123" style="position:absolute;left:0;text-align:left;z-index:253451264" from="184.75pt,14.45pt" to="232.75pt,14.5pt" strokeweight="1pt">
            <v:stroke endarrow="block"/>
          </v:line>
        </w:pict>
      </w:r>
      <w:r w:rsidRPr="006C7124">
        <w:rPr>
          <w:noProof/>
        </w:rPr>
        <w:pict>
          <v:rect id="文本框 28" o:spid="_x0000_s40122" style="position:absolute;left:0;text-align:left;margin-left:86.7pt;margin-top:1.15pt;width:94.85pt;height:21.5pt;z-index:253450240" filled="f">
            <v:fill angle="-90"/>
            <v:textbox style="mso-next-textbox:#文本框 28" inset="2.53997mm,,2.53997mm">
              <w:txbxContent>
                <w:p w:rsidR="00BD5F96" w:rsidRDefault="00BD5F96" w:rsidP="00076F51">
                  <w:pPr>
                    <w:rPr>
                      <w:rFonts w:ascii="黑体" w:eastAsia="黑体" w:hAnsi="黑体"/>
                      <w:sz w:val="18"/>
                      <w:szCs w:val="18"/>
                    </w:rPr>
                  </w:pPr>
                  <w:r>
                    <w:rPr>
                      <w:rFonts w:ascii="黑体" w:eastAsia="黑体" w:hAnsi="黑体" w:hint="eastAsia"/>
                      <w:sz w:val="18"/>
                      <w:szCs w:val="18"/>
                    </w:rPr>
                    <w:t>改变管辖处理</w:t>
                  </w:r>
                </w:p>
              </w:txbxContent>
            </v:textbox>
          </v:rect>
        </w:pict>
      </w:r>
    </w:p>
    <w:p w:rsidR="00076F51" w:rsidRPr="0042704B" w:rsidRDefault="006C7124" w:rsidP="00076F51">
      <w:pPr>
        <w:rPr>
          <w:szCs w:val="21"/>
        </w:rPr>
      </w:pPr>
      <w:r w:rsidRPr="006C7124">
        <w:rPr>
          <w:noProof/>
        </w:rPr>
        <w:pict>
          <v:line id="直线 31" o:spid="_x0000_s40125" style="position:absolute;left:0;text-align:left;z-index:253453312" from="413pt,.1pt" to="461pt,.15pt" strokeweight="1pt">
            <v:stroke endarrow="block"/>
          </v:line>
        </w:pict>
      </w:r>
    </w:p>
    <w:p w:rsidR="00076F51" w:rsidRPr="0042704B" w:rsidRDefault="00076F51" w:rsidP="00076F51">
      <w:pPr>
        <w:rPr>
          <w:szCs w:val="21"/>
        </w:rPr>
      </w:pPr>
    </w:p>
    <w:p w:rsidR="00076F51" w:rsidRPr="0042704B" w:rsidRDefault="006C7124" w:rsidP="00076F51">
      <w:pPr>
        <w:rPr>
          <w:szCs w:val="21"/>
        </w:rPr>
      </w:pPr>
      <w:r w:rsidRPr="006C7124">
        <w:rPr>
          <w:noProof/>
        </w:rPr>
        <w:pict>
          <v:shape id="肘形连接符 313" o:spid="_x0000_s40155" type="#_x0000_t34" style="position:absolute;left:0;text-align:left;margin-left:536.7pt;margin-top:14.05pt;width:45.9pt;height:18pt;z-index:253484032" adj="19624,-422700,-286447" strokeweight="1pt">
            <v:stroke endarrow="block"/>
          </v:shape>
        </w:pict>
      </w:r>
      <w:r w:rsidRPr="006C7124">
        <w:rPr>
          <w:noProof/>
        </w:rPr>
        <w:pict>
          <v:line id="直线 43" o:spid="_x0000_s40152" style="position:absolute;left:0;text-align:left;flip:y;z-index:253480960" from="67.1pt,13.95pt" to="86.65pt,14.6pt" strokeweight="1pt">
            <v:stroke endarrow="block"/>
          </v:line>
        </w:pict>
      </w:r>
      <w:r w:rsidRPr="006C7124">
        <w:rPr>
          <w:noProof/>
        </w:rPr>
        <w:pict>
          <v:line id="直线 52" o:spid="_x0000_s40148" style="position:absolute;left:0;text-align:left;z-index:253476864" from="369.25pt,12.65pt" to="417.25pt,12.7pt" strokeweight="1pt">
            <v:stroke endarrow="block"/>
          </v:line>
        </w:pict>
      </w:r>
      <w:r w:rsidRPr="006C7124">
        <w:rPr>
          <w:noProof/>
        </w:rPr>
        <w:pict>
          <v:line id="直线 51" o:spid="_x0000_s40147" style="position:absolute;left:0;text-align:left;z-index:253475840" from="185.8pt,14.55pt" to="233.8pt,14.6pt" strokeweight="1pt">
            <v:stroke endarrow="block"/>
          </v:line>
        </w:pict>
      </w:r>
      <w:r w:rsidRPr="006C7124">
        <w:rPr>
          <w:noProof/>
        </w:rPr>
        <w:pict>
          <v:rect id="文本框 23" o:spid="_x0000_s40131" style="position:absolute;left:0;text-align:left;margin-left:419.7pt;margin-top:1.4pt;width:117pt;height:25.4pt;z-index:253459456" filled="f">
            <v:fill angle="-90"/>
            <v:textbox style="mso-next-textbox:#文本框 23" inset="2.53997mm,,2.53997mm">
              <w:txbxContent>
                <w:p w:rsidR="00BD5F96" w:rsidRDefault="00BD5F96" w:rsidP="00076F51">
                  <w:pPr>
                    <w:rPr>
                      <w:rFonts w:ascii="宋体" w:cs="宋体"/>
                      <w:sz w:val="18"/>
                      <w:szCs w:val="18"/>
                    </w:rPr>
                  </w:pPr>
                  <w:r>
                    <w:rPr>
                      <w:rFonts w:ascii="宋体" w:hAnsi="宋体" w:cs="宋体" w:hint="eastAsia"/>
                      <w:sz w:val="18"/>
                      <w:szCs w:val="18"/>
                    </w:rPr>
                    <w:t>人民监督员确定</w:t>
                  </w:r>
                </w:p>
              </w:txbxContent>
            </v:textbox>
          </v:rect>
        </w:pict>
      </w:r>
      <w:r w:rsidRPr="006C7124">
        <w:rPr>
          <w:noProof/>
        </w:rPr>
        <w:pict>
          <v:line id="直线 24" o:spid="_x0000_s40130" style="position:absolute;left:0;text-align:left;z-index:253458432" from="370.35pt,12.65pt" to="418.35pt,12.7pt" strokecolor="#739cc3" strokeweight="1.25pt">
            <v:stroke endarrow="block"/>
          </v:line>
        </w:pict>
      </w:r>
      <w:r w:rsidRPr="006C7124">
        <w:rPr>
          <w:noProof/>
        </w:rPr>
        <w:pict>
          <v:rect id="文本框 25" o:spid="_x0000_s40129" style="position:absolute;left:0;text-align:left;margin-left:241.3pt;margin-top:2.55pt;width:132.25pt;height:19.9pt;z-index:253457408" filled="f">
            <v:fill angle="-90"/>
            <v:textbox style="mso-next-textbox:#文本框 25" inset="2.53997mm,,2.53997mm">
              <w:txbxContent>
                <w:p w:rsidR="00BD5F96" w:rsidRDefault="00BD5F96" w:rsidP="00076F51">
                  <w:pPr>
                    <w:rPr>
                      <w:rFonts w:ascii="宋体" w:cs="宋体"/>
                      <w:sz w:val="18"/>
                      <w:szCs w:val="18"/>
                    </w:rPr>
                  </w:pPr>
                  <w:r>
                    <w:rPr>
                      <w:rFonts w:ascii="宋体" w:hAnsi="宋体" w:cs="宋体" w:hint="eastAsia"/>
                      <w:sz w:val="18"/>
                      <w:szCs w:val="18"/>
                    </w:rPr>
                    <w:t>制作撤销案件意见书</w:t>
                  </w:r>
                </w:p>
              </w:txbxContent>
            </v:textbox>
          </v:rect>
        </w:pict>
      </w:r>
      <w:r w:rsidRPr="006C7124">
        <w:rPr>
          <w:noProof/>
        </w:rPr>
        <w:pict>
          <v:line id="直线 27" o:spid="_x0000_s40128" style="position:absolute;left:0;text-align:left;z-index:253456384" from="186.9pt,14.55pt" to="234.9pt,14.6pt" strokecolor="#739cc3" strokeweight="1.25pt">
            <v:stroke endarrow="block"/>
          </v:line>
        </w:pict>
      </w:r>
      <w:r w:rsidRPr="006C7124">
        <w:rPr>
          <w:noProof/>
        </w:rPr>
        <w:pict>
          <v:rect id="文本框 26" o:spid="_x0000_s40127" style="position:absolute;left:0;text-align:left;margin-left:88.85pt;margin-top:1.2pt;width:94.85pt;height:21.55pt;z-index:253455360" filled="f">
            <v:fill angle="-90"/>
            <v:textbox style="mso-next-textbox:#文本框 26" inset="2.53997mm,,2.53997mm">
              <w:txbxContent>
                <w:p w:rsidR="00BD5F96" w:rsidRDefault="00BD5F96" w:rsidP="00076F51">
                  <w:pPr>
                    <w:rPr>
                      <w:sz w:val="18"/>
                      <w:szCs w:val="18"/>
                    </w:rPr>
                  </w:pPr>
                  <w:r>
                    <w:rPr>
                      <w:rFonts w:ascii="黑体" w:eastAsia="黑体" w:hAnsi="黑体" w:hint="eastAsia"/>
                      <w:sz w:val="18"/>
                      <w:szCs w:val="18"/>
                    </w:rPr>
                    <w:t>撤销案件处理</w:t>
                  </w:r>
                </w:p>
              </w:txbxContent>
            </v:textbox>
          </v:rect>
        </w:pict>
      </w:r>
    </w:p>
    <w:p w:rsidR="00076F51" w:rsidRPr="0042704B" w:rsidRDefault="00076F51" w:rsidP="00076F51">
      <w:pPr>
        <w:rPr>
          <w:szCs w:val="21"/>
        </w:rPr>
      </w:pPr>
    </w:p>
    <w:p w:rsidR="00076F51" w:rsidRPr="0042704B" w:rsidRDefault="006C7124" w:rsidP="00076F51">
      <w:pPr>
        <w:rPr>
          <w:szCs w:val="21"/>
        </w:rPr>
      </w:pPr>
      <w:r w:rsidRPr="006C7124">
        <w:rPr>
          <w:noProof/>
        </w:rPr>
        <w:pict>
          <v:line id="直线 48" o:spid="_x0000_s40154" style="position:absolute;left:0;text-align:left;flip:x y;z-index:253483008" from="475.95pt,11.2pt" to="499.55pt,11.2pt" strokeweight="1pt">
            <v:stroke endarrow="block"/>
          </v:line>
        </w:pict>
      </w:r>
      <w:r w:rsidRPr="006C7124">
        <w:rPr>
          <w:noProof/>
        </w:rPr>
        <w:pict>
          <v:rect id="文本框 22" o:spid="_x0000_s40133" style="position:absolute;left:0;text-align:left;margin-left:499.55pt;margin-top:.85pt;width:146.8pt;height:20.3pt;z-index:253461504" filled="f">
            <v:fill angle="-90"/>
            <v:textbox style="mso-next-textbox:#文本框 22" inset="2.53997mm,,2.53997mm">
              <w:txbxContent>
                <w:p w:rsidR="00BD5F96" w:rsidRDefault="00BD5F96" w:rsidP="00076F51">
                  <w:pPr>
                    <w:rPr>
                      <w:rFonts w:ascii="宋体" w:cs="宋体"/>
                      <w:sz w:val="18"/>
                      <w:szCs w:val="18"/>
                    </w:rPr>
                  </w:pPr>
                  <w:r>
                    <w:rPr>
                      <w:rFonts w:ascii="宋体" w:hAnsi="宋体" w:cs="宋体" w:hint="eastAsia"/>
                      <w:sz w:val="18"/>
                      <w:szCs w:val="18"/>
                    </w:rPr>
                    <w:t>检委会同意，七日内报上级院审批</w:t>
                  </w:r>
                </w:p>
              </w:txbxContent>
            </v:textbox>
          </v:rect>
        </w:pict>
      </w:r>
      <w:r w:rsidRPr="006C7124">
        <w:rPr>
          <w:noProof/>
        </w:rPr>
        <w:pict>
          <v:rect id="文本框 47" o:spid="_x0000_s40132" style="position:absolute;left:0;text-align:left;margin-left:102.15pt;margin-top:0;width:162.55pt;height:25.1pt;z-index:253460480" filled="f">
            <v:fill angle="-90"/>
            <v:textbox style="mso-next-textbox:#文本框 47" inset="2.53997mm,,2.53997mm">
              <w:txbxContent>
                <w:p w:rsidR="00BD5F96" w:rsidRDefault="00BD5F96" w:rsidP="00076F51">
                  <w:pPr>
                    <w:rPr>
                      <w:rFonts w:ascii="宋体" w:cs="宋体"/>
                      <w:sz w:val="18"/>
                      <w:szCs w:val="18"/>
                    </w:rPr>
                  </w:pPr>
                  <w:r>
                    <w:rPr>
                      <w:rFonts w:ascii="宋体" w:hAnsi="宋体" w:cs="宋体" w:hint="eastAsia"/>
                      <w:sz w:val="18"/>
                      <w:szCs w:val="18"/>
                    </w:rPr>
                    <w:t>三日内报本院纪检监察部门备案处理</w:t>
                  </w:r>
                </w:p>
              </w:txbxContent>
            </v:textbox>
          </v:rect>
        </w:pict>
      </w:r>
      <w:r w:rsidRPr="006C7124">
        <w:rPr>
          <w:noProof/>
        </w:rPr>
        <w:pict>
          <v:line id="直线 46" o:spid="_x0000_s40150" style="position:absolute;left:0;text-align:left;flip:x y;z-index:253478912" from="264.7pt,11.7pt" to="308.45pt,12.2pt" strokeweight="1pt">
            <v:stroke endarrow="block"/>
          </v:line>
        </w:pict>
      </w:r>
      <w:r w:rsidRPr="006C7124">
        <w:rPr>
          <w:noProof/>
        </w:rPr>
        <w:pict>
          <v:rect id="文本框 21" o:spid="_x0000_s40134" style="position:absolute;left:0;text-align:left;margin-left:308.45pt;margin-top:.85pt;width:167.5pt;height:24.25pt;z-index:253462528" filled="f">
            <v:fill angle="-90"/>
            <v:textbox style="mso-next-textbox:#文本框 21" inset="2.53997mm,,2.53997mm">
              <w:txbxContent>
                <w:p w:rsidR="00BD5F96" w:rsidRDefault="00BD5F96" w:rsidP="00076F51">
                  <w:pPr>
                    <w:rPr>
                      <w:rFonts w:ascii="宋体" w:cs="宋体"/>
                      <w:sz w:val="18"/>
                      <w:szCs w:val="18"/>
                    </w:rPr>
                  </w:pPr>
                  <w:r>
                    <w:rPr>
                      <w:rFonts w:ascii="宋体" w:hAnsi="宋体" w:cs="宋体" w:hint="eastAsia"/>
                      <w:sz w:val="18"/>
                      <w:szCs w:val="18"/>
                    </w:rPr>
                    <w:t>收到批复后，制作撤销案件决定书</w:t>
                  </w:r>
                </w:p>
              </w:txbxContent>
            </v:textbox>
          </v:rect>
        </w:pict>
      </w:r>
    </w:p>
    <w:p w:rsidR="00076F51" w:rsidRPr="0042704B" w:rsidRDefault="00076F51" w:rsidP="00076F51">
      <w:pPr>
        <w:rPr>
          <w:szCs w:val="21"/>
        </w:rPr>
      </w:pPr>
    </w:p>
    <w:p w:rsidR="00076F51" w:rsidRPr="0042704B" w:rsidRDefault="006C7124" w:rsidP="00076F51">
      <w:pPr>
        <w:rPr>
          <w:szCs w:val="21"/>
        </w:rPr>
      </w:pPr>
      <w:r w:rsidRPr="006C7124">
        <w:rPr>
          <w:noProof/>
        </w:rPr>
        <w:pict>
          <v:line id="直线 144" o:spid="_x0000_s40151" style="position:absolute;left:0;text-align:left;z-index:253479936" from="229.5pt,14.75pt" to="229.55pt,50.15pt" strokeweight="1pt"/>
        </w:pict>
      </w:r>
      <w:r w:rsidRPr="006C7124">
        <w:rPr>
          <w:noProof/>
        </w:rPr>
        <w:pict>
          <v:line id="箭头 145" o:spid="_x0000_s40153" style="position:absolute;left:0;text-align:left;z-index:253481984" from="229.5pt,14.15pt" to="264.7pt,14.75pt" strokeweight="1pt">
            <v:stroke endarrow="block"/>
          </v:line>
        </w:pict>
      </w:r>
      <w:r w:rsidRPr="006C7124">
        <w:rPr>
          <w:noProof/>
        </w:rPr>
        <w:pict>
          <v:rect id="文本框 16" o:spid="_x0000_s40139" style="position:absolute;left:0;text-align:left;margin-left:386.2pt;margin-top:2.9pt;width:208pt;height:20.75pt;z-index:253467648" filled="f">
            <v:fill angle="-90"/>
            <v:textbox style="mso-next-textbox:#文本框 16" inset="2.53997mm,,2.53997mm">
              <w:txbxContent>
                <w:p w:rsidR="00BD5F96" w:rsidRDefault="00BD5F96" w:rsidP="00076F51">
                  <w:pPr>
                    <w:rPr>
                      <w:rFonts w:ascii="宋体" w:cs="宋体"/>
                      <w:sz w:val="18"/>
                      <w:szCs w:val="18"/>
                    </w:rPr>
                  </w:pPr>
                  <w:r>
                    <w:rPr>
                      <w:rFonts w:ascii="宋体" w:hAnsi="宋体" w:cs="宋体" w:hint="eastAsia"/>
                      <w:sz w:val="18"/>
                      <w:szCs w:val="18"/>
                    </w:rPr>
                    <w:t>制作提请以事立案终止侦查报告书，并报审批</w:t>
                  </w:r>
                </w:p>
              </w:txbxContent>
            </v:textbox>
          </v:rect>
        </w:pict>
      </w:r>
      <w:r w:rsidRPr="006C7124">
        <w:rPr>
          <w:noProof/>
        </w:rPr>
        <w:pict>
          <v:line id="直线 17" o:spid="_x0000_s40141" style="position:absolute;left:0;text-align:left;z-index:253469696" from="338.2pt,14.1pt" to="386.2pt,14.15pt" strokeweight="1pt">
            <v:stroke endarrow="block"/>
          </v:line>
        </w:pict>
      </w:r>
      <w:r w:rsidRPr="006C7124">
        <w:rPr>
          <w:noProof/>
        </w:rPr>
        <w:pict>
          <v:rect id="文本框 18" o:spid="_x0000_s40137" style="position:absolute;left:0;text-align:left;margin-left:264.7pt;margin-top:2.9pt;width:73.5pt;height:19.9pt;z-index:253465600" filled="f">
            <v:fill angle="-90"/>
            <v:textbox style="mso-next-textbox:#文本框 18" inset="2.53997mm,,2.53997mm">
              <w:txbxContent>
                <w:p w:rsidR="00BD5F96" w:rsidRDefault="00BD5F96" w:rsidP="00076F51">
                  <w:pPr>
                    <w:rPr>
                      <w:rFonts w:ascii="宋体" w:cs="宋体"/>
                      <w:sz w:val="18"/>
                      <w:szCs w:val="18"/>
                    </w:rPr>
                  </w:pPr>
                  <w:r>
                    <w:rPr>
                      <w:rFonts w:ascii="宋体" w:hAnsi="宋体" w:cs="宋体" w:hint="eastAsia"/>
                      <w:sz w:val="18"/>
                      <w:szCs w:val="18"/>
                    </w:rPr>
                    <w:t>以事立案</w:t>
                  </w:r>
                </w:p>
              </w:txbxContent>
            </v:textbox>
          </v:rect>
        </w:pict>
      </w:r>
    </w:p>
    <w:p w:rsidR="00076F51" w:rsidRPr="0042704B" w:rsidRDefault="006C7124" w:rsidP="00076F51">
      <w:pPr>
        <w:rPr>
          <w:szCs w:val="21"/>
        </w:rPr>
      </w:pPr>
      <w:r w:rsidRPr="006C7124">
        <w:rPr>
          <w:noProof/>
        </w:rPr>
        <w:pict>
          <v:rect id="文本框 20" o:spid="_x0000_s40135" style="position:absolute;left:0;text-align:left;margin-left:112.1pt;margin-top:6.8pt;width:69.45pt;height:21.55pt;z-index:253463552" filled="f">
            <v:fill angle="-90"/>
            <v:textbox style="mso-next-textbox:#文本框 20" inset="2.53997mm,,2.53997mm">
              <w:txbxContent>
                <w:p w:rsidR="00BD5F96" w:rsidRDefault="00BD5F96" w:rsidP="00076F51">
                  <w:pPr>
                    <w:rPr>
                      <w:rFonts w:ascii="黑体" w:eastAsia="黑体" w:hAnsi="黑体"/>
                      <w:sz w:val="18"/>
                      <w:szCs w:val="18"/>
                    </w:rPr>
                  </w:pPr>
                  <w:r>
                    <w:rPr>
                      <w:rFonts w:ascii="黑体" w:eastAsia="黑体" w:hAnsi="黑体" w:hint="eastAsia"/>
                      <w:sz w:val="18"/>
                      <w:szCs w:val="18"/>
                    </w:rPr>
                    <w:t>终止侦查处理</w:t>
                  </w:r>
                </w:p>
              </w:txbxContent>
            </v:textbox>
          </v:rect>
        </w:pict>
      </w:r>
    </w:p>
    <w:p w:rsidR="00076F51" w:rsidRPr="0042704B" w:rsidRDefault="006C7124" w:rsidP="00076F51">
      <w:pPr>
        <w:rPr>
          <w:szCs w:val="21"/>
        </w:rPr>
      </w:pPr>
      <w:r w:rsidRPr="006C7124">
        <w:rPr>
          <w:noProof/>
        </w:rPr>
        <w:pict>
          <v:line id="直线 9" o:spid="_x0000_s40146" style="position:absolute;left:0;text-align:left;z-index:253474816" from="67.1pt,2.45pt" to="108.45pt,2.45pt" strokeweight="1pt">
            <v:stroke endarrow="block"/>
          </v:line>
        </w:pict>
      </w:r>
      <w:r w:rsidRPr="006C7124">
        <w:rPr>
          <w:noProof/>
        </w:rPr>
        <w:pict>
          <v:line id="直线 19" o:spid="_x0000_s40136" style="position:absolute;left:0;text-align:left;z-index:253464576" from="181.55pt,2.45pt" to="229.5pt,2.5pt" strokeweight="1pt">
            <v:stroke endarrow="block"/>
          </v:line>
        </w:pict>
      </w:r>
      <w:r w:rsidRPr="006C7124">
        <w:rPr>
          <w:noProof/>
        </w:rPr>
        <w:pict>
          <v:rect id="文本框 15" o:spid="_x0000_s40140" style="position:absolute;left:0;text-align:left;margin-left:259.3pt;margin-top:7.7pt;width:78.9pt;height:19.9pt;z-index:253468672" filled="f">
            <v:fill angle="-90"/>
            <v:textbox style="mso-next-textbox:#文本框 15" inset="2.53997mm,,2.53997mm">
              <w:txbxContent>
                <w:p w:rsidR="00BD5F96" w:rsidRDefault="00BD5F96" w:rsidP="00076F51">
                  <w:pPr>
                    <w:rPr>
                      <w:rFonts w:ascii="宋体" w:cs="宋体"/>
                      <w:sz w:val="18"/>
                      <w:szCs w:val="18"/>
                    </w:rPr>
                  </w:pPr>
                  <w:r>
                    <w:rPr>
                      <w:rFonts w:ascii="宋体" w:hAnsi="宋体" w:cs="宋体" w:hint="eastAsia"/>
                      <w:sz w:val="18"/>
                      <w:szCs w:val="18"/>
                    </w:rPr>
                    <w:t>因其他原因</w:t>
                  </w:r>
                </w:p>
              </w:txbxContent>
            </v:textbox>
          </v:rect>
        </w:pict>
      </w:r>
      <w:r w:rsidRPr="006C7124">
        <w:rPr>
          <w:noProof/>
        </w:rPr>
        <w:pict>
          <v:rect id="文本框 13" o:spid="_x0000_s40138" style="position:absolute;left:0;text-align:left;margin-left:386.2pt;margin-top:5.45pt;width:208pt;height:25.1pt;z-index:253466624" filled="f">
            <v:fill angle="-90"/>
            <v:textbox style="mso-next-textbox:#文本框 13" inset="2.53997mm,,2.53997mm">
              <w:txbxContent>
                <w:p w:rsidR="00BD5F96" w:rsidRDefault="00BD5F96" w:rsidP="00076F51">
                  <w:pPr>
                    <w:rPr>
                      <w:rFonts w:ascii="宋体" w:cs="宋体"/>
                      <w:sz w:val="18"/>
                      <w:szCs w:val="18"/>
                    </w:rPr>
                  </w:pPr>
                  <w:r>
                    <w:rPr>
                      <w:rFonts w:ascii="宋体" w:hAnsi="宋体" w:cs="宋体" w:hint="eastAsia"/>
                      <w:sz w:val="18"/>
                      <w:szCs w:val="18"/>
                    </w:rPr>
                    <w:t>制作终止对犯罪嫌疑人侦查决定书，并报审批</w:t>
                  </w:r>
                </w:p>
                <w:p w:rsidR="00BD5F96" w:rsidRDefault="00BD5F96" w:rsidP="00076F51">
                  <w:pPr>
                    <w:rPr>
                      <w:rFonts w:ascii="宋体" w:cs="宋体"/>
                      <w:sz w:val="18"/>
                      <w:szCs w:val="18"/>
                    </w:rPr>
                  </w:pPr>
                </w:p>
              </w:txbxContent>
            </v:textbox>
          </v:rect>
        </w:pict>
      </w:r>
    </w:p>
    <w:p w:rsidR="00076F51" w:rsidRPr="0042704B" w:rsidRDefault="006C7124" w:rsidP="00076F51">
      <w:pPr>
        <w:rPr>
          <w:szCs w:val="21"/>
        </w:rPr>
      </w:pPr>
      <w:r w:rsidRPr="006C7124">
        <w:rPr>
          <w:noProof/>
        </w:rPr>
        <w:pict>
          <v:line id="直线 45" o:spid="_x0000_s40149" style="position:absolute;left:0;text-align:left;z-index:253477888" from="229.5pt,3.35pt" to="259.3pt,3.35pt" strokeweight="1pt">
            <v:stroke endarrow="block"/>
          </v:line>
        </w:pict>
      </w:r>
      <w:r w:rsidRPr="006C7124">
        <w:rPr>
          <w:noProof/>
        </w:rPr>
        <w:pict>
          <v:line id="直线 14" o:spid="_x0000_s40142" style="position:absolute;left:0;text-align:left;z-index:253470720" from="338.2pt,3pt" to="386.2pt,3.05pt" strokeweight="1pt">
            <v:stroke endarrow="block"/>
          </v:line>
        </w:pict>
      </w:r>
    </w:p>
    <w:p w:rsidR="00076F51" w:rsidRDefault="00076F51" w:rsidP="00AF0389">
      <w:pPr>
        <w:widowControl/>
        <w:spacing w:afterLines="50" w:line="440" w:lineRule="exact"/>
        <w:rPr>
          <w:rFonts w:ascii="宋体" w:hAnsi="宋体" w:cs="宋体"/>
          <w:color w:val="000000"/>
          <w:kern w:val="0"/>
          <w:sz w:val="36"/>
          <w:szCs w:val="36"/>
        </w:rPr>
      </w:pPr>
    </w:p>
    <w:p w:rsidR="00076F51" w:rsidRPr="004E3DD6" w:rsidRDefault="00076F51"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部门廉政风险排查防控登记表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585"/>
        <w:gridCol w:w="1846"/>
        <w:gridCol w:w="4540"/>
        <w:gridCol w:w="650"/>
        <w:gridCol w:w="6507"/>
      </w:tblGrid>
      <w:tr w:rsidR="00076F51" w:rsidRPr="00E86D0D" w:rsidTr="006113AE">
        <w:trPr>
          <w:trHeight w:val="484"/>
        </w:trPr>
        <w:tc>
          <w:tcPr>
            <w:tcW w:w="2431" w:type="dxa"/>
            <w:gridSpan w:val="2"/>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部门</w:t>
            </w:r>
          </w:p>
        </w:tc>
        <w:tc>
          <w:tcPr>
            <w:tcW w:w="11697" w:type="dxa"/>
            <w:gridSpan w:val="3"/>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反渎职侵权局</w:t>
            </w:r>
          </w:p>
        </w:tc>
      </w:tr>
      <w:tr w:rsidR="00076F51" w:rsidRPr="00E86D0D" w:rsidTr="006113AE">
        <w:trPr>
          <w:trHeight w:val="1094"/>
        </w:trPr>
        <w:tc>
          <w:tcPr>
            <w:tcW w:w="2431" w:type="dxa"/>
            <w:gridSpan w:val="2"/>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主要职能及</w:t>
            </w:r>
          </w:p>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重点风险部位</w:t>
            </w:r>
          </w:p>
        </w:tc>
        <w:tc>
          <w:tcPr>
            <w:tcW w:w="11697" w:type="dxa"/>
            <w:gridSpan w:val="3"/>
            <w:vAlign w:val="center"/>
          </w:tcPr>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hint="eastAsia"/>
                <w:bCs/>
                <w:kern w:val="0"/>
                <w:szCs w:val="21"/>
              </w:rPr>
              <w:t>主要职能</w:t>
            </w:r>
            <w:r w:rsidRPr="00E86D0D">
              <w:rPr>
                <w:rFonts w:ascii="宋体" w:hAnsi="宋体" w:cs="仿宋_GB2312" w:hint="eastAsia"/>
                <w:kern w:val="0"/>
                <w:szCs w:val="21"/>
              </w:rPr>
              <w:t>：</w:t>
            </w:r>
            <w:r w:rsidRPr="00E86D0D">
              <w:rPr>
                <w:rFonts w:ascii="宋体" w:hAnsi="宋体" w:cs="仿宋_GB2312"/>
                <w:kern w:val="0"/>
                <w:szCs w:val="21"/>
              </w:rPr>
              <w:t>1</w:t>
            </w:r>
            <w:r w:rsidRPr="00E86D0D">
              <w:rPr>
                <w:rFonts w:ascii="宋体" w:hAnsi="宋体" w:cs="仿宋_GB2312" w:hint="eastAsia"/>
                <w:kern w:val="0"/>
                <w:szCs w:val="21"/>
              </w:rPr>
              <w:t>、渎职侵权犯罪案件线索受理、管理和初查；</w:t>
            </w:r>
            <w:r w:rsidRPr="00E86D0D">
              <w:rPr>
                <w:rFonts w:ascii="宋体" w:hAnsi="宋体" w:cs="仿宋_GB2312"/>
                <w:kern w:val="0"/>
                <w:szCs w:val="21"/>
              </w:rPr>
              <w:t>2</w:t>
            </w:r>
            <w:r w:rsidRPr="00E86D0D">
              <w:rPr>
                <w:rFonts w:ascii="宋体" w:hAnsi="宋体" w:cs="仿宋_GB2312" w:hint="eastAsia"/>
                <w:kern w:val="0"/>
                <w:szCs w:val="21"/>
              </w:rPr>
              <w:t>、渎职侵权犯罪案件侦查取证工作；</w:t>
            </w:r>
            <w:r w:rsidRPr="00E86D0D">
              <w:rPr>
                <w:rFonts w:ascii="宋体" w:hAnsi="宋体" w:cs="仿宋_GB2312"/>
                <w:kern w:val="0"/>
                <w:szCs w:val="21"/>
              </w:rPr>
              <w:t>3</w:t>
            </w:r>
            <w:r w:rsidRPr="00E86D0D">
              <w:rPr>
                <w:rFonts w:ascii="宋体" w:hAnsi="宋体" w:cs="仿宋_GB2312" w:hint="eastAsia"/>
                <w:kern w:val="0"/>
                <w:szCs w:val="21"/>
              </w:rPr>
              <w:t>、全局日常工作以及领导交办的其他工作。</w:t>
            </w:r>
          </w:p>
          <w:p w:rsidR="00076F51" w:rsidRPr="00E86D0D" w:rsidRDefault="00076F51" w:rsidP="006113AE">
            <w:pPr>
              <w:widowControl/>
              <w:spacing w:line="300" w:lineRule="exact"/>
              <w:rPr>
                <w:rFonts w:ascii="宋体" w:hAnsi="宋体" w:cs="宋体"/>
                <w:bCs/>
                <w:kern w:val="0"/>
                <w:szCs w:val="21"/>
              </w:rPr>
            </w:pPr>
            <w:r w:rsidRPr="00E86D0D">
              <w:rPr>
                <w:rFonts w:ascii="宋体" w:hAnsi="宋体" w:cs="仿宋_GB2312" w:hint="eastAsia"/>
                <w:bCs/>
                <w:kern w:val="0"/>
                <w:szCs w:val="21"/>
              </w:rPr>
              <w:t>重点风险部位</w:t>
            </w:r>
            <w:r w:rsidRPr="00E86D0D">
              <w:rPr>
                <w:rFonts w:ascii="宋体" w:hAnsi="宋体" w:cs="仿宋_GB2312" w:hint="eastAsia"/>
                <w:kern w:val="0"/>
                <w:szCs w:val="21"/>
              </w:rPr>
              <w:t>为渎职侵权犯罪案件线索的受理、管理、初查；渎职侵权犯罪案件侦查取证工作；以及八小时以外自身廉洁修养等方面。</w:t>
            </w:r>
          </w:p>
        </w:tc>
      </w:tr>
      <w:tr w:rsidR="00076F51" w:rsidRPr="00E86D0D" w:rsidTr="006113AE">
        <w:trPr>
          <w:trHeight w:val="707"/>
        </w:trPr>
        <w:tc>
          <w:tcPr>
            <w:tcW w:w="585"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序号</w:t>
            </w:r>
          </w:p>
        </w:tc>
        <w:tc>
          <w:tcPr>
            <w:tcW w:w="1846"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主要廉政风险点</w:t>
            </w:r>
          </w:p>
        </w:tc>
        <w:tc>
          <w:tcPr>
            <w:tcW w:w="454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主要表现形式</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风险等级</w:t>
            </w:r>
          </w:p>
        </w:tc>
        <w:tc>
          <w:tcPr>
            <w:tcW w:w="6507"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主要防控措施</w:t>
            </w:r>
          </w:p>
        </w:tc>
      </w:tr>
      <w:tr w:rsidR="00076F51" w:rsidRPr="00E86D0D" w:rsidTr="006113AE">
        <w:trPr>
          <w:trHeight w:val="635"/>
        </w:trPr>
        <w:tc>
          <w:tcPr>
            <w:tcW w:w="585"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kern w:val="0"/>
                <w:szCs w:val="21"/>
              </w:rPr>
              <w:t>1</w:t>
            </w:r>
          </w:p>
        </w:tc>
        <w:tc>
          <w:tcPr>
            <w:tcW w:w="1846"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线索管理</w:t>
            </w:r>
          </w:p>
        </w:tc>
        <w:tc>
          <w:tcPr>
            <w:tcW w:w="4540" w:type="dxa"/>
            <w:vAlign w:val="center"/>
          </w:tcPr>
          <w:p w:rsidR="00076F51" w:rsidRPr="00E86D0D" w:rsidRDefault="00076F51" w:rsidP="006113AE">
            <w:pPr>
              <w:spacing w:line="300" w:lineRule="exact"/>
              <w:rPr>
                <w:rFonts w:ascii="宋体" w:hAnsi="宋体"/>
                <w:kern w:val="0"/>
                <w:szCs w:val="21"/>
              </w:rPr>
            </w:pPr>
            <w:r w:rsidRPr="00E86D0D">
              <w:rPr>
                <w:rFonts w:ascii="宋体" w:hAnsi="宋体" w:cs="楷体_GB2312"/>
                <w:kern w:val="0"/>
                <w:szCs w:val="21"/>
              </w:rPr>
              <w:t>1.</w:t>
            </w:r>
            <w:r w:rsidRPr="00E86D0D">
              <w:rPr>
                <w:rFonts w:ascii="宋体" w:hAnsi="宋体" w:cs="楷体_GB2312" w:hint="eastAsia"/>
                <w:kern w:val="0"/>
                <w:szCs w:val="21"/>
              </w:rPr>
              <w:t>受他人请托，泄露案件</w:t>
            </w:r>
            <w:r w:rsidRPr="00E86D0D">
              <w:rPr>
                <w:rFonts w:ascii="宋体" w:hAnsi="宋体" w:hint="eastAsia"/>
                <w:kern w:val="0"/>
                <w:szCs w:val="21"/>
              </w:rPr>
              <w:t>线索</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Align w:val="center"/>
          </w:tcPr>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1.</w:t>
            </w:r>
            <w:r w:rsidRPr="00E86D0D">
              <w:rPr>
                <w:rFonts w:ascii="宋体" w:hAnsi="宋体" w:cs="仿宋_GB2312" w:hint="eastAsia"/>
                <w:kern w:val="0"/>
                <w:szCs w:val="21"/>
              </w:rPr>
              <w:t>严格执行案件线索管理规定，发挥线索评估小组职责，安排专人负责案件线索受理、管理，严格执行线索受理、报备程序；</w:t>
            </w:r>
          </w:p>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2.</w:t>
            </w:r>
            <w:r w:rsidRPr="00E86D0D">
              <w:rPr>
                <w:rFonts w:ascii="宋体" w:hAnsi="宋体" w:cs="仿宋" w:hint="eastAsia"/>
                <w:kern w:val="0"/>
                <w:szCs w:val="21"/>
              </w:rPr>
              <w:t>严格执行保密规定，平时加强对线索初查材料的管理，加强自身防腐防变意识，坚决杜绝泄密情况；</w:t>
            </w:r>
          </w:p>
        </w:tc>
      </w:tr>
      <w:tr w:rsidR="00076F51" w:rsidRPr="00E86D0D" w:rsidTr="006113AE">
        <w:trPr>
          <w:trHeight w:val="636"/>
        </w:trPr>
        <w:tc>
          <w:tcPr>
            <w:tcW w:w="585" w:type="dxa"/>
            <w:vMerge/>
            <w:vAlign w:val="center"/>
          </w:tcPr>
          <w:p w:rsidR="00076F51" w:rsidRPr="00E86D0D" w:rsidRDefault="00076F51" w:rsidP="006113AE">
            <w:pPr>
              <w:widowControl/>
              <w:spacing w:line="300" w:lineRule="exact"/>
              <w:jc w:val="center"/>
              <w:rPr>
                <w:rFonts w:ascii="宋体" w:hAnsi="宋体"/>
                <w:szCs w:val="21"/>
              </w:rPr>
            </w:pPr>
          </w:p>
        </w:tc>
        <w:tc>
          <w:tcPr>
            <w:tcW w:w="1846" w:type="dxa"/>
            <w:vMerge/>
            <w:vAlign w:val="center"/>
          </w:tcPr>
          <w:p w:rsidR="00076F51" w:rsidRPr="00E86D0D" w:rsidRDefault="00076F51" w:rsidP="006113AE">
            <w:pPr>
              <w:widowControl/>
              <w:spacing w:line="300" w:lineRule="exact"/>
              <w:jc w:val="center"/>
              <w:rPr>
                <w:rFonts w:ascii="宋体" w:hAnsi="宋体"/>
                <w:szCs w:val="21"/>
              </w:rPr>
            </w:pPr>
          </w:p>
        </w:tc>
        <w:tc>
          <w:tcPr>
            <w:tcW w:w="4540" w:type="dxa"/>
            <w:vAlign w:val="center"/>
          </w:tcPr>
          <w:p w:rsidR="00076F51" w:rsidRPr="00E86D0D" w:rsidRDefault="00076F51" w:rsidP="006113AE">
            <w:pPr>
              <w:widowControl/>
              <w:spacing w:line="300" w:lineRule="exact"/>
              <w:rPr>
                <w:rFonts w:ascii="宋体" w:hAnsi="宋体" w:cs="宋体"/>
                <w:kern w:val="0"/>
                <w:szCs w:val="21"/>
              </w:rPr>
            </w:pPr>
            <w:r w:rsidRPr="00E86D0D">
              <w:rPr>
                <w:rFonts w:ascii="宋体" w:hAnsi="宋体" w:cs="楷体_GB2312"/>
                <w:kern w:val="0"/>
                <w:szCs w:val="21"/>
              </w:rPr>
              <w:t>2.</w:t>
            </w:r>
            <w:r w:rsidRPr="00E86D0D">
              <w:rPr>
                <w:rFonts w:ascii="宋体" w:hAnsi="宋体" w:cs="楷体_GB2312" w:hint="eastAsia"/>
                <w:kern w:val="0"/>
                <w:szCs w:val="21"/>
              </w:rPr>
              <w:t>受他人请托，将应该向上级院报备的案件线索材料不予报备</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三级</w:t>
            </w:r>
          </w:p>
        </w:tc>
        <w:tc>
          <w:tcPr>
            <w:tcW w:w="6507" w:type="dxa"/>
            <w:vAlign w:val="center"/>
          </w:tcPr>
          <w:p w:rsidR="00076F51" w:rsidRPr="00E86D0D" w:rsidRDefault="00076F51" w:rsidP="006113AE">
            <w:pPr>
              <w:spacing w:line="300" w:lineRule="exact"/>
              <w:rPr>
                <w:rFonts w:ascii="宋体" w:hAnsi="宋体"/>
                <w:szCs w:val="21"/>
              </w:rPr>
            </w:pPr>
            <w:r w:rsidRPr="00E86D0D">
              <w:rPr>
                <w:rFonts w:ascii="宋体" w:hAnsi="宋体" w:cs="仿宋" w:hint="eastAsia"/>
                <w:kern w:val="0"/>
                <w:szCs w:val="21"/>
              </w:rPr>
              <w:t>严格执行《检察机关执法工作基本规范》中线索初查相关规定，坚决杜绝成为“口袋”线索，对所有线索及时向控申及上级院报备</w:t>
            </w:r>
            <w:r w:rsidRPr="00E86D0D">
              <w:rPr>
                <w:rFonts w:ascii="宋体" w:hAnsi="宋体" w:hint="eastAsia"/>
                <w:szCs w:val="21"/>
              </w:rPr>
              <w:t>；</w:t>
            </w:r>
          </w:p>
        </w:tc>
      </w:tr>
      <w:tr w:rsidR="00076F51" w:rsidRPr="00E86D0D" w:rsidTr="006113AE">
        <w:trPr>
          <w:trHeight w:val="739"/>
        </w:trPr>
        <w:tc>
          <w:tcPr>
            <w:tcW w:w="585"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kern w:val="0"/>
                <w:szCs w:val="21"/>
              </w:rPr>
              <w:t>2</w:t>
            </w:r>
          </w:p>
        </w:tc>
        <w:tc>
          <w:tcPr>
            <w:tcW w:w="1846"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线索初查</w:t>
            </w:r>
          </w:p>
        </w:tc>
        <w:tc>
          <w:tcPr>
            <w:tcW w:w="4540" w:type="dxa"/>
            <w:vAlign w:val="center"/>
          </w:tcPr>
          <w:p w:rsidR="00076F51" w:rsidRPr="00E86D0D" w:rsidRDefault="00076F51" w:rsidP="006113AE">
            <w:pPr>
              <w:spacing w:line="300" w:lineRule="exact"/>
              <w:rPr>
                <w:rFonts w:ascii="宋体" w:hAnsi="宋体" w:cs="仿宋"/>
                <w:kern w:val="0"/>
                <w:szCs w:val="21"/>
              </w:rPr>
            </w:pPr>
            <w:r w:rsidRPr="00E86D0D">
              <w:rPr>
                <w:rFonts w:ascii="宋体" w:hAnsi="宋体"/>
                <w:kern w:val="0"/>
                <w:szCs w:val="21"/>
              </w:rPr>
              <w:t>3.</w:t>
            </w:r>
            <w:r w:rsidRPr="00E86D0D">
              <w:rPr>
                <w:rFonts w:ascii="宋体" w:hAnsi="宋体" w:hint="eastAsia"/>
                <w:kern w:val="0"/>
                <w:szCs w:val="21"/>
              </w:rPr>
              <w:t>徇私情，</w:t>
            </w:r>
            <w:r w:rsidRPr="00E86D0D">
              <w:rPr>
                <w:rFonts w:ascii="宋体" w:hAnsi="宋体" w:cs="仿宋" w:hint="eastAsia"/>
                <w:kern w:val="0"/>
                <w:szCs w:val="21"/>
              </w:rPr>
              <w:t>线索初查上该查不查，选择性初查</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Merge w:val="restart"/>
            <w:vAlign w:val="center"/>
          </w:tcPr>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1.</w:t>
            </w:r>
            <w:r w:rsidRPr="00E86D0D">
              <w:rPr>
                <w:rFonts w:ascii="宋体" w:hAnsi="宋体" w:cs="仿宋_GB2312" w:hint="eastAsia"/>
                <w:kern w:val="0"/>
                <w:szCs w:val="21"/>
              </w:rPr>
              <w:t>集体讨论确定初查方案和计划，严格执行，确需变化时，应提前向分管领导汇报；</w:t>
            </w:r>
          </w:p>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2.</w:t>
            </w:r>
            <w:r w:rsidRPr="00E86D0D">
              <w:rPr>
                <w:rFonts w:ascii="宋体" w:hAnsi="宋体" w:cs="仿宋_GB2312" w:hint="eastAsia"/>
                <w:kern w:val="0"/>
                <w:szCs w:val="21"/>
              </w:rPr>
              <w:t>严格执行实行分级把关和办案组集体办案制度；</w:t>
            </w:r>
          </w:p>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3.</w:t>
            </w:r>
            <w:r w:rsidRPr="00E86D0D">
              <w:rPr>
                <w:rFonts w:ascii="宋体" w:hAnsi="宋体" w:cs="仿宋_GB2312" w:hint="eastAsia"/>
                <w:kern w:val="0"/>
                <w:szCs w:val="21"/>
              </w:rPr>
              <w:t>严格审批流程，落实检察官办案责任制，强化错案追究制度；</w:t>
            </w:r>
          </w:p>
        </w:tc>
      </w:tr>
      <w:tr w:rsidR="00076F51" w:rsidRPr="00E86D0D" w:rsidTr="006113AE">
        <w:trPr>
          <w:trHeight w:val="689"/>
        </w:trPr>
        <w:tc>
          <w:tcPr>
            <w:tcW w:w="585" w:type="dxa"/>
            <w:vMerge/>
            <w:vAlign w:val="center"/>
          </w:tcPr>
          <w:p w:rsidR="00076F51" w:rsidRPr="00E86D0D" w:rsidRDefault="00076F51" w:rsidP="006113AE">
            <w:pPr>
              <w:widowControl/>
              <w:spacing w:line="300" w:lineRule="exact"/>
              <w:jc w:val="center"/>
              <w:rPr>
                <w:rFonts w:ascii="宋体" w:hAnsi="宋体"/>
                <w:szCs w:val="21"/>
              </w:rPr>
            </w:pPr>
          </w:p>
        </w:tc>
        <w:tc>
          <w:tcPr>
            <w:tcW w:w="1846" w:type="dxa"/>
            <w:vMerge/>
            <w:vAlign w:val="center"/>
          </w:tcPr>
          <w:p w:rsidR="00076F51" w:rsidRPr="00E86D0D" w:rsidRDefault="00076F51" w:rsidP="006113AE">
            <w:pPr>
              <w:widowControl/>
              <w:spacing w:line="300" w:lineRule="exact"/>
              <w:jc w:val="center"/>
              <w:rPr>
                <w:rFonts w:ascii="宋体" w:hAnsi="宋体"/>
                <w:szCs w:val="21"/>
              </w:rPr>
            </w:pPr>
          </w:p>
        </w:tc>
        <w:tc>
          <w:tcPr>
            <w:tcW w:w="4540" w:type="dxa"/>
            <w:vAlign w:val="center"/>
          </w:tcPr>
          <w:p w:rsidR="00076F51" w:rsidRPr="00E86D0D" w:rsidRDefault="00076F51" w:rsidP="006113AE">
            <w:pPr>
              <w:spacing w:line="300" w:lineRule="exact"/>
              <w:rPr>
                <w:rFonts w:ascii="宋体" w:hAnsi="宋体" w:cs="楷体_GB2312"/>
                <w:kern w:val="0"/>
                <w:szCs w:val="21"/>
              </w:rPr>
            </w:pPr>
            <w:r w:rsidRPr="00E86D0D">
              <w:rPr>
                <w:rFonts w:ascii="宋体" w:hAnsi="宋体" w:cs="楷体_GB2312"/>
                <w:kern w:val="0"/>
                <w:szCs w:val="21"/>
              </w:rPr>
              <w:t>4.</w:t>
            </w:r>
            <w:r w:rsidRPr="00E86D0D">
              <w:rPr>
                <w:rFonts w:ascii="宋体" w:hAnsi="宋体" w:cs="楷体_GB2312" w:hint="eastAsia"/>
                <w:kern w:val="0"/>
                <w:szCs w:val="21"/>
              </w:rPr>
              <w:t>接受他人请托，对案件材料不进行初查或缓查</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Merge/>
            <w:vAlign w:val="center"/>
          </w:tcPr>
          <w:p w:rsidR="00076F51" w:rsidRPr="00E86D0D" w:rsidRDefault="00076F51" w:rsidP="006113AE">
            <w:pPr>
              <w:spacing w:line="300" w:lineRule="exact"/>
              <w:rPr>
                <w:rFonts w:ascii="宋体" w:hAnsi="宋体" w:cs="宋体"/>
                <w:kern w:val="0"/>
                <w:szCs w:val="21"/>
              </w:rPr>
            </w:pPr>
          </w:p>
        </w:tc>
      </w:tr>
      <w:tr w:rsidR="00076F51" w:rsidRPr="00E86D0D" w:rsidTr="006113AE">
        <w:trPr>
          <w:trHeight w:val="90"/>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widowControl/>
              <w:spacing w:line="300" w:lineRule="exact"/>
              <w:rPr>
                <w:rFonts w:ascii="宋体" w:hAnsi="宋体" w:cs="宋体"/>
                <w:kern w:val="0"/>
                <w:szCs w:val="21"/>
              </w:rPr>
            </w:pPr>
            <w:r w:rsidRPr="00E86D0D">
              <w:rPr>
                <w:rFonts w:ascii="宋体" w:hAnsi="宋体" w:cs="宋体"/>
                <w:kern w:val="0"/>
                <w:szCs w:val="21"/>
              </w:rPr>
              <w:t>5.</w:t>
            </w:r>
            <w:r w:rsidRPr="00E86D0D">
              <w:rPr>
                <w:rFonts w:ascii="宋体" w:hAnsi="宋体" w:cs="宋体" w:hint="eastAsia"/>
                <w:kern w:val="0"/>
                <w:szCs w:val="21"/>
              </w:rPr>
              <w:t>受人情因素影响，错误作出不立案决定</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Merge/>
            <w:vAlign w:val="center"/>
          </w:tcPr>
          <w:p w:rsidR="00076F51" w:rsidRPr="00E86D0D" w:rsidRDefault="00076F51" w:rsidP="006113AE">
            <w:pPr>
              <w:widowControl/>
              <w:spacing w:line="300" w:lineRule="exact"/>
              <w:rPr>
                <w:rFonts w:ascii="宋体" w:hAnsi="宋体" w:cs="宋体"/>
                <w:kern w:val="0"/>
                <w:szCs w:val="21"/>
              </w:rPr>
            </w:pPr>
          </w:p>
        </w:tc>
      </w:tr>
      <w:tr w:rsidR="00076F51" w:rsidRPr="00E86D0D" w:rsidTr="006113AE">
        <w:trPr>
          <w:trHeight w:val="643"/>
        </w:trPr>
        <w:tc>
          <w:tcPr>
            <w:tcW w:w="585"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kern w:val="0"/>
                <w:szCs w:val="21"/>
              </w:rPr>
              <w:t>3</w:t>
            </w:r>
          </w:p>
        </w:tc>
        <w:tc>
          <w:tcPr>
            <w:tcW w:w="1846" w:type="dxa"/>
            <w:vMerge w:val="restart"/>
            <w:vAlign w:val="center"/>
          </w:tcPr>
          <w:p w:rsidR="00076F51" w:rsidRPr="00E86D0D" w:rsidRDefault="00076F51" w:rsidP="006113AE">
            <w:pPr>
              <w:widowControl/>
              <w:spacing w:line="300" w:lineRule="exact"/>
              <w:jc w:val="center"/>
              <w:rPr>
                <w:rFonts w:ascii="宋体" w:hAnsi="宋体" w:cs="宋体"/>
                <w:kern w:val="0"/>
                <w:szCs w:val="21"/>
              </w:rPr>
            </w:pPr>
          </w:p>
          <w:p w:rsidR="00076F51" w:rsidRPr="00E86D0D" w:rsidRDefault="00076F51" w:rsidP="006113AE">
            <w:pPr>
              <w:widowControl/>
              <w:spacing w:line="300" w:lineRule="exact"/>
              <w:jc w:val="center"/>
              <w:rPr>
                <w:rFonts w:ascii="宋体" w:hAnsi="宋体" w:cs="宋体"/>
                <w:kern w:val="0"/>
                <w:szCs w:val="21"/>
              </w:rPr>
            </w:pPr>
          </w:p>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lastRenderedPageBreak/>
              <w:t>案件立案侦查、移送审查起诉</w:t>
            </w:r>
            <w:r w:rsidRPr="00E86D0D">
              <w:rPr>
                <w:rFonts w:ascii="宋体" w:hAnsi="宋体" w:cs="宋体"/>
                <w:kern w:val="0"/>
                <w:szCs w:val="21"/>
              </w:rPr>
              <w:t>/</w:t>
            </w:r>
            <w:r w:rsidRPr="00E86D0D">
              <w:rPr>
                <w:rFonts w:ascii="宋体" w:hAnsi="宋体" w:cs="宋体" w:hint="eastAsia"/>
                <w:kern w:val="0"/>
                <w:szCs w:val="21"/>
              </w:rPr>
              <w:t>不起诉</w:t>
            </w:r>
          </w:p>
        </w:tc>
        <w:tc>
          <w:tcPr>
            <w:tcW w:w="4540" w:type="dxa"/>
            <w:vAlign w:val="center"/>
          </w:tcPr>
          <w:p w:rsidR="00076F51" w:rsidRPr="00E86D0D" w:rsidRDefault="00076F51" w:rsidP="006113AE">
            <w:pPr>
              <w:widowControl/>
              <w:spacing w:line="300" w:lineRule="exact"/>
              <w:rPr>
                <w:rFonts w:ascii="宋体" w:hAnsi="宋体" w:cs="宋体"/>
                <w:kern w:val="0"/>
                <w:szCs w:val="21"/>
              </w:rPr>
            </w:pPr>
            <w:r w:rsidRPr="00E86D0D">
              <w:rPr>
                <w:rFonts w:ascii="宋体" w:hAnsi="宋体" w:cs="宋体"/>
                <w:kern w:val="0"/>
                <w:szCs w:val="21"/>
              </w:rPr>
              <w:lastRenderedPageBreak/>
              <w:t>6.</w:t>
            </w:r>
            <w:r w:rsidRPr="00E86D0D">
              <w:rPr>
                <w:rFonts w:ascii="宋体" w:hAnsi="宋体" w:hint="eastAsia"/>
                <w:szCs w:val="21"/>
              </w:rPr>
              <w:t>谋私利，</w:t>
            </w:r>
            <w:r w:rsidRPr="00E86D0D">
              <w:rPr>
                <w:rFonts w:ascii="宋体" w:hAnsi="宋体" w:hint="eastAsia"/>
                <w:kern w:val="0"/>
                <w:szCs w:val="21"/>
              </w:rPr>
              <w:t>对于成案线索选择性立案</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Merge w:val="restart"/>
            <w:vAlign w:val="center"/>
          </w:tcPr>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1.</w:t>
            </w:r>
            <w:r w:rsidRPr="00E86D0D">
              <w:rPr>
                <w:rFonts w:ascii="宋体" w:hAnsi="宋体" w:cs="仿宋_GB2312" w:hint="eastAsia"/>
                <w:kern w:val="0"/>
                <w:szCs w:val="21"/>
              </w:rPr>
              <w:t>严格执行反渎办案组办案制度，保证线索初查、立案的质量；</w:t>
            </w:r>
          </w:p>
          <w:p w:rsidR="00076F51" w:rsidRPr="00E86D0D" w:rsidRDefault="00076F51" w:rsidP="006113AE">
            <w:pPr>
              <w:widowControl/>
              <w:spacing w:line="300" w:lineRule="exact"/>
              <w:rPr>
                <w:rFonts w:ascii="宋体" w:hAnsi="宋体" w:cs="仿宋"/>
                <w:kern w:val="0"/>
                <w:szCs w:val="21"/>
              </w:rPr>
            </w:pPr>
            <w:r w:rsidRPr="00E86D0D">
              <w:rPr>
                <w:rFonts w:ascii="宋体" w:hAnsi="宋体" w:cs="仿宋_GB2312"/>
                <w:kern w:val="0"/>
                <w:szCs w:val="21"/>
              </w:rPr>
              <w:t>2.</w:t>
            </w:r>
            <w:r w:rsidRPr="00E86D0D">
              <w:rPr>
                <w:rFonts w:ascii="宋体" w:hAnsi="宋体" w:cs="仿宋" w:hint="eastAsia"/>
                <w:kern w:val="0"/>
                <w:szCs w:val="21"/>
              </w:rPr>
              <w:t>坚决严格执行《检察机关执法工作基本规范》中线索初查、立案相</w:t>
            </w:r>
            <w:r w:rsidRPr="00E86D0D">
              <w:rPr>
                <w:rFonts w:ascii="宋体" w:hAnsi="宋体" w:cs="仿宋" w:hint="eastAsia"/>
                <w:kern w:val="0"/>
                <w:szCs w:val="21"/>
              </w:rPr>
              <w:lastRenderedPageBreak/>
              <w:t>关规定，对于成案线索，及时向院领导和上级院汇报，及时立案；</w:t>
            </w:r>
          </w:p>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
                <w:kern w:val="0"/>
                <w:szCs w:val="21"/>
              </w:rPr>
              <w:t>3.</w:t>
            </w:r>
            <w:r w:rsidRPr="00E86D0D">
              <w:rPr>
                <w:rFonts w:ascii="宋体" w:hAnsi="宋体" w:hint="eastAsia"/>
                <w:szCs w:val="21"/>
              </w:rPr>
              <w:t>坚决依照法定程序提请立案，杜绝私自立案。</w:t>
            </w: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szCs w:val="21"/>
              </w:rPr>
            </w:pPr>
            <w:r w:rsidRPr="00E86D0D">
              <w:rPr>
                <w:rFonts w:ascii="宋体" w:hAnsi="宋体" w:cs="宋体"/>
                <w:kern w:val="0"/>
                <w:szCs w:val="21"/>
              </w:rPr>
              <w:t>7.</w:t>
            </w:r>
            <w:r w:rsidRPr="00E86D0D">
              <w:rPr>
                <w:rFonts w:ascii="宋体" w:hAnsi="宋体" w:hint="eastAsia"/>
                <w:szCs w:val="21"/>
              </w:rPr>
              <w:t>未经法定程序私自立案</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一级</w:t>
            </w:r>
          </w:p>
        </w:tc>
        <w:tc>
          <w:tcPr>
            <w:tcW w:w="6507" w:type="dxa"/>
            <w:vMerge/>
            <w:vAlign w:val="center"/>
          </w:tcPr>
          <w:p w:rsidR="00076F51" w:rsidRPr="00E86D0D" w:rsidRDefault="00076F51" w:rsidP="006113AE">
            <w:pPr>
              <w:widowControl/>
              <w:spacing w:line="300" w:lineRule="exact"/>
              <w:rPr>
                <w:rFonts w:ascii="宋体" w:hAnsi="宋体" w:cs="宋体"/>
                <w:kern w:val="0"/>
                <w:szCs w:val="21"/>
              </w:rPr>
            </w:pP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widowControl/>
              <w:spacing w:line="300" w:lineRule="exact"/>
              <w:rPr>
                <w:rFonts w:ascii="宋体" w:hAnsi="宋体" w:cs="宋体"/>
                <w:kern w:val="0"/>
                <w:szCs w:val="21"/>
              </w:rPr>
            </w:pPr>
            <w:r w:rsidRPr="00E86D0D">
              <w:rPr>
                <w:rFonts w:ascii="宋体" w:hAnsi="宋体" w:cs="宋体"/>
                <w:kern w:val="0"/>
                <w:szCs w:val="21"/>
              </w:rPr>
              <w:t>8.</w:t>
            </w:r>
            <w:r w:rsidRPr="00E86D0D">
              <w:rPr>
                <w:rFonts w:ascii="宋体" w:hAnsi="宋体" w:cs="宋体" w:hint="eastAsia"/>
                <w:kern w:val="0"/>
                <w:szCs w:val="21"/>
              </w:rPr>
              <w:t>受人请托，将</w:t>
            </w:r>
            <w:r w:rsidRPr="00E86D0D">
              <w:rPr>
                <w:rFonts w:ascii="宋体" w:hAnsi="宋体" w:hint="eastAsia"/>
                <w:szCs w:val="21"/>
              </w:rPr>
              <w:t>案件指定给与嫌疑人有特殊关系的承办人办理</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Align w:val="center"/>
          </w:tcPr>
          <w:p w:rsidR="00076F51" w:rsidRPr="00E86D0D" w:rsidRDefault="00076F51" w:rsidP="006113AE">
            <w:pPr>
              <w:widowControl/>
              <w:spacing w:line="300" w:lineRule="exact"/>
              <w:rPr>
                <w:rFonts w:ascii="宋体" w:hAnsi="宋体" w:cs="宋体"/>
                <w:kern w:val="0"/>
                <w:szCs w:val="21"/>
              </w:rPr>
            </w:pPr>
            <w:r w:rsidRPr="00E86D0D">
              <w:rPr>
                <w:rFonts w:ascii="宋体" w:hAnsi="宋体" w:cs="楷体_GB2312" w:hint="eastAsia"/>
                <w:kern w:val="0"/>
                <w:szCs w:val="21"/>
              </w:rPr>
              <w:t>严格贯彻执行回避制度及反渎办案组办案制度。</w:t>
            </w: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szCs w:val="21"/>
              </w:rPr>
            </w:pPr>
            <w:r w:rsidRPr="00E86D0D">
              <w:rPr>
                <w:rFonts w:ascii="宋体" w:hAnsi="宋体"/>
                <w:szCs w:val="21"/>
              </w:rPr>
              <w:t>9.</w:t>
            </w:r>
            <w:r w:rsidRPr="00E86D0D">
              <w:rPr>
                <w:rFonts w:ascii="宋体" w:hAnsi="宋体" w:hint="eastAsia"/>
                <w:szCs w:val="21"/>
              </w:rPr>
              <w:t>侦查过程中，接受他人请托，徇私枉法，不客观、全面收集证据</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Align w:val="center"/>
          </w:tcPr>
          <w:p w:rsidR="00076F51" w:rsidRPr="00E86D0D" w:rsidRDefault="00076F51" w:rsidP="006113AE">
            <w:pPr>
              <w:spacing w:line="300" w:lineRule="exact"/>
              <w:rPr>
                <w:rFonts w:ascii="宋体" w:hAnsi="宋体"/>
                <w:szCs w:val="21"/>
              </w:rPr>
            </w:pPr>
            <w:r w:rsidRPr="00E86D0D">
              <w:rPr>
                <w:rFonts w:ascii="宋体" w:hAnsi="宋体" w:hint="eastAsia"/>
                <w:szCs w:val="21"/>
              </w:rPr>
              <w:t>严格办案纪律，在案件侦查过程中，坚决依法客观、全面收集证据。</w:t>
            </w: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cs="仿宋"/>
                <w:kern w:val="0"/>
                <w:szCs w:val="21"/>
              </w:rPr>
            </w:pPr>
            <w:r w:rsidRPr="00E86D0D">
              <w:rPr>
                <w:rFonts w:ascii="宋体" w:hAnsi="宋体" w:cs="仿宋"/>
                <w:kern w:val="0"/>
                <w:szCs w:val="21"/>
              </w:rPr>
              <w:t>10.</w:t>
            </w:r>
            <w:r w:rsidRPr="00E86D0D">
              <w:rPr>
                <w:rFonts w:ascii="宋体" w:hAnsi="宋体" w:cs="仿宋" w:hint="eastAsia"/>
                <w:kern w:val="0"/>
                <w:szCs w:val="21"/>
              </w:rPr>
              <w:t>扣押、冻结涉案款物时受他人请托，对该扣押没有扣押</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三级</w:t>
            </w:r>
          </w:p>
        </w:tc>
        <w:tc>
          <w:tcPr>
            <w:tcW w:w="6507" w:type="dxa"/>
            <w:vMerge w:val="restart"/>
            <w:vAlign w:val="center"/>
          </w:tcPr>
          <w:p w:rsidR="00076F51" w:rsidRPr="00E86D0D" w:rsidRDefault="00076F51" w:rsidP="006113AE">
            <w:pPr>
              <w:spacing w:line="300" w:lineRule="exact"/>
              <w:rPr>
                <w:rFonts w:ascii="宋体" w:hAnsi="宋体" w:cs="仿宋_GB2312"/>
                <w:kern w:val="0"/>
                <w:szCs w:val="21"/>
              </w:rPr>
            </w:pPr>
            <w:r w:rsidRPr="00E86D0D">
              <w:rPr>
                <w:rFonts w:ascii="宋体" w:hAnsi="宋体" w:cs="仿宋_GB2312"/>
                <w:kern w:val="0"/>
                <w:szCs w:val="21"/>
              </w:rPr>
              <w:t>1.</w:t>
            </w:r>
            <w:r w:rsidRPr="00E86D0D">
              <w:rPr>
                <w:rFonts w:ascii="宋体" w:hAnsi="宋体" w:cs="仿宋_GB2312" w:hint="eastAsia"/>
                <w:kern w:val="0"/>
                <w:szCs w:val="21"/>
              </w:rPr>
              <w:t>严格落实在查封扣押过程中不得徇私情，不办人情案、金钱案；</w:t>
            </w:r>
          </w:p>
          <w:p w:rsidR="00076F51" w:rsidRPr="00E86D0D" w:rsidRDefault="00076F51" w:rsidP="006113AE">
            <w:pPr>
              <w:spacing w:line="300" w:lineRule="exact"/>
              <w:rPr>
                <w:rFonts w:ascii="宋体" w:hAnsi="宋体"/>
                <w:szCs w:val="21"/>
              </w:rPr>
            </w:pPr>
            <w:r w:rsidRPr="00E86D0D">
              <w:rPr>
                <w:rFonts w:ascii="宋体" w:hAnsi="宋体" w:cs="仿宋_GB2312"/>
                <w:kern w:val="0"/>
                <w:szCs w:val="21"/>
              </w:rPr>
              <w:t>2.</w:t>
            </w:r>
            <w:r w:rsidRPr="00E86D0D">
              <w:rPr>
                <w:rFonts w:ascii="宋体" w:hAnsi="宋体" w:cs="仿宋_GB2312" w:hint="eastAsia"/>
                <w:kern w:val="0"/>
                <w:szCs w:val="21"/>
              </w:rPr>
              <w:t>严格执行最高检流程关于查封、扣押及搜查方面的审批程序。</w:t>
            </w: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szCs w:val="21"/>
              </w:rPr>
            </w:pPr>
            <w:r w:rsidRPr="00E86D0D">
              <w:rPr>
                <w:rFonts w:ascii="宋体" w:hAnsi="宋体"/>
                <w:szCs w:val="21"/>
              </w:rPr>
              <w:t>11.</w:t>
            </w:r>
            <w:r w:rsidRPr="00E86D0D">
              <w:rPr>
                <w:rFonts w:ascii="宋体" w:hAnsi="宋体" w:hint="eastAsia"/>
                <w:szCs w:val="21"/>
              </w:rPr>
              <w:t>接受他人请托，滥用侦查权，私自查封、扣押、冻结与办案无关财物，或</w:t>
            </w:r>
            <w:r w:rsidRPr="00E86D0D">
              <w:rPr>
                <w:rFonts w:ascii="宋体" w:hAnsi="宋体" w:cs="楷体_GB2312" w:hint="eastAsia"/>
                <w:kern w:val="0"/>
                <w:szCs w:val="21"/>
              </w:rPr>
              <w:t>受他人请托，借查封、扣押手段插手经济纠纷或企业运营；利用查封、扣押措施，为他人索债</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Merge/>
            <w:vAlign w:val="center"/>
          </w:tcPr>
          <w:p w:rsidR="00076F51" w:rsidRPr="00E86D0D" w:rsidRDefault="00076F51" w:rsidP="000B0C49">
            <w:pPr>
              <w:widowControl/>
              <w:numPr>
                <w:ilvl w:val="0"/>
                <w:numId w:val="111"/>
              </w:numPr>
              <w:spacing w:line="300" w:lineRule="exact"/>
              <w:rPr>
                <w:rFonts w:ascii="宋体" w:hAnsi="宋体" w:cs="宋体"/>
                <w:kern w:val="0"/>
                <w:szCs w:val="21"/>
              </w:rPr>
            </w:pP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szCs w:val="21"/>
              </w:rPr>
            </w:pPr>
            <w:r w:rsidRPr="00E86D0D">
              <w:rPr>
                <w:rFonts w:ascii="宋体" w:hAnsi="宋体" w:cs="仿宋"/>
                <w:kern w:val="0"/>
                <w:szCs w:val="21"/>
              </w:rPr>
              <w:t>12.</w:t>
            </w:r>
            <w:r w:rsidRPr="00E86D0D">
              <w:rPr>
                <w:rFonts w:ascii="宋体" w:hAnsi="宋体" w:cs="仿宋" w:hint="eastAsia"/>
                <w:kern w:val="0"/>
                <w:szCs w:val="21"/>
              </w:rPr>
              <w:t>谋私利，通过办理案件干涉涉案企业正常的经营活动</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二级</w:t>
            </w:r>
          </w:p>
        </w:tc>
        <w:tc>
          <w:tcPr>
            <w:tcW w:w="6507" w:type="dxa"/>
            <w:vAlign w:val="center"/>
          </w:tcPr>
          <w:p w:rsidR="00076F51" w:rsidRPr="00E86D0D" w:rsidRDefault="00076F51" w:rsidP="006113AE">
            <w:pPr>
              <w:widowControl/>
              <w:spacing w:line="300" w:lineRule="exact"/>
              <w:rPr>
                <w:rFonts w:ascii="宋体" w:hAnsi="宋体"/>
                <w:kern w:val="0"/>
                <w:szCs w:val="21"/>
              </w:rPr>
            </w:pPr>
            <w:r w:rsidRPr="00E86D0D">
              <w:rPr>
                <w:rFonts w:ascii="宋体" w:hAnsi="宋体" w:cs="仿宋_GB2312" w:hint="eastAsia"/>
                <w:kern w:val="0"/>
                <w:szCs w:val="21"/>
              </w:rPr>
              <w:t>严格遵守最高检关于职务犯罪侦查工作的八项禁令以及省院相关规定，做到在办案过程中不干扰企业正常运营，尤其保证非公经济的正常运营。</w:t>
            </w: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cs="仿宋"/>
                <w:kern w:val="0"/>
                <w:szCs w:val="21"/>
              </w:rPr>
            </w:pPr>
            <w:r w:rsidRPr="00E86D0D">
              <w:rPr>
                <w:rFonts w:ascii="宋体" w:hAnsi="宋体"/>
                <w:szCs w:val="21"/>
              </w:rPr>
              <w:t>13.</w:t>
            </w:r>
            <w:r w:rsidRPr="00E86D0D">
              <w:rPr>
                <w:rFonts w:ascii="宋体" w:hAnsi="宋体" w:hint="eastAsia"/>
                <w:szCs w:val="21"/>
              </w:rPr>
              <w:t>受他人请托，</w:t>
            </w:r>
            <w:r w:rsidRPr="00E86D0D">
              <w:rPr>
                <w:rFonts w:ascii="宋体" w:hAnsi="宋体" w:cs="仿宋" w:hint="eastAsia"/>
                <w:kern w:val="0"/>
                <w:szCs w:val="21"/>
              </w:rPr>
              <w:t>违规采取刑事强制措施</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一级</w:t>
            </w:r>
          </w:p>
        </w:tc>
        <w:tc>
          <w:tcPr>
            <w:tcW w:w="6507" w:type="dxa"/>
            <w:vAlign w:val="center"/>
          </w:tcPr>
          <w:p w:rsidR="00076F51" w:rsidRPr="00E86D0D" w:rsidRDefault="00076F51" w:rsidP="006113AE">
            <w:pPr>
              <w:spacing w:line="300" w:lineRule="exact"/>
              <w:rPr>
                <w:rFonts w:ascii="宋体" w:hAnsi="宋体"/>
                <w:szCs w:val="21"/>
              </w:rPr>
            </w:pPr>
            <w:r w:rsidRPr="00E86D0D">
              <w:rPr>
                <w:rFonts w:ascii="宋体" w:hAnsi="宋体" w:cs="仿宋" w:hint="eastAsia"/>
                <w:kern w:val="0"/>
                <w:szCs w:val="21"/>
              </w:rPr>
              <w:t>坚决执行《刑事诉讼法》有关适用强制措施规定，综合涉案事实、嫌疑人认罪悔罪态度、社会危害性等因素对嫌疑人采取强制措施，采取措施一律经集体研究并留有记录。</w:t>
            </w:r>
          </w:p>
        </w:tc>
      </w:tr>
      <w:tr w:rsidR="00076F51" w:rsidRPr="00E86D0D" w:rsidTr="006113AE">
        <w:trPr>
          <w:trHeight w:val="616"/>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szCs w:val="21"/>
              </w:rPr>
            </w:pPr>
            <w:r w:rsidRPr="00E86D0D">
              <w:rPr>
                <w:rFonts w:ascii="宋体" w:hAnsi="宋体"/>
                <w:szCs w:val="21"/>
              </w:rPr>
              <w:t>14.</w:t>
            </w:r>
            <w:r w:rsidRPr="00E86D0D">
              <w:rPr>
                <w:rFonts w:ascii="宋体" w:hAnsi="宋体" w:hint="eastAsia"/>
                <w:szCs w:val="21"/>
              </w:rPr>
              <w:t>受人请托，违规认定</w:t>
            </w:r>
            <w:r w:rsidRPr="00E86D0D">
              <w:rPr>
                <w:rFonts w:ascii="宋体" w:hAnsi="宋体" w:cs="仿宋" w:hint="eastAsia"/>
                <w:kern w:val="0"/>
                <w:szCs w:val="21"/>
              </w:rPr>
              <w:t>嫌疑人自首、立功、坦白从轻、减轻情节</w:t>
            </w:r>
          </w:p>
        </w:tc>
        <w:tc>
          <w:tcPr>
            <w:tcW w:w="650" w:type="dxa"/>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楷体_GB2312" w:hint="eastAsia"/>
                <w:kern w:val="0"/>
                <w:szCs w:val="21"/>
              </w:rPr>
              <w:t>二级</w:t>
            </w:r>
          </w:p>
        </w:tc>
        <w:tc>
          <w:tcPr>
            <w:tcW w:w="6507" w:type="dxa"/>
            <w:vAlign w:val="center"/>
          </w:tcPr>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1.</w:t>
            </w:r>
            <w:r w:rsidRPr="00E86D0D">
              <w:rPr>
                <w:rFonts w:ascii="宋体" w:hAnsi="宋体" w:cs="仿宋_GB2312" w:hint="eastAsia"/>
                <w:kern w:val="0"/>
                <w:szCs w:val="21"/>
              </w:rPr>
              <w:t>对于嫌疑人的归案过程进行如实记录，对于嫌疑人是否有立功情节，及时进行查实，客观认定；</w:t>
            </w:r>
          </w:p>
          <w:p w:rsidR="00076F51" w:rsidRPr="00E86D0D" w:rsidRDefault="00076F51" w:rsidP="006113AE">
            <w:pPr>
              <w:widowControl/>
              <w:spacing w:line="300" w:lineRule="exact"/>
              <w:rPr>
                <w:rFonts w:ascii="宋体" w:hAnsi="宋体" w:cs="仿宋_GB2312"/>
                <w:kern w:val="0"/>
                <w:szCs w:val="21"/>
              </w:rPr>
            </w:pPr>
            <w:r w:rsidRPr="00E86D0D">
              <w:rPr>
                <w:rFonts w:ascii="宋体" w:hAnsi="宋体" w:cs="仿宋_GB2312"/>
                <w:kern w:val="0"/>
                <w:szCs w:val="21"/>
              </w:rPr>
              <w:t>2.</w:t>
            </w:r>
            <w:r w:rsidRPr="00E86D0D">
              <w:rPr>
                <w:rFonts w:ascii="宋体" w:hAnsi="宋体" w:cs="仿宋_GB2312" w:hint="eastAsia"/>
                <w:kern w:val="0"/>
                <w:szCs w:val="21"/>
              </w:rPr>
              <w:t>影响量刑情节的事实，必须经集体讨论，并及时向分管领导汇报。</w:t>
            </w:r>
          </w:p>
        </w:tc>
      </w:tr>
      <w:tr w:rsidR="00076F51" w:rsidRPr="00E86D0D" w:rsidTr="006113AE">
        <w:trPr>
          <w:trHeight w:val="735"/>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cs="仿宋_GB2312"/>
                <w:kern w:val="0"/>
                <w:szCs w:val="21"/>
              </w:rPr>
            </w:pPr>
            <w:r w:rsidRPr="00E86D0D">
              <w:rPr>
                <w:rFonts w:ascii="宋体" w:hAnsi="宋体" w:cs="仿宋"/>
                <w:kern w:val="0"/>
                <w:szCs w:val="21"/>
              </w:rPr>
              <w:t>15.</w:t>
            </w:r>
            <w:r w:rsidRPr="00E86D0D">
              <w:rPr>
                <w:rFonts w:ascii="宋体" w:hAnsi="宋体" w:cs="仿宋" w:hint="eastAsia"/>
                <w:kern w:val="0"/>
                <w:szCs w:val="21"/>
              </w:rPr>
              <w:t>打击报复，</w:t>
            </w:r>
            <w:r w:rsidRPr="00E86D0D">
              <w:rPr>
                <w:rFonts w:ascii="宋体" w:hAnsi="宋体" w:cs="仿宋_GB2312" w:hint="eastAsia"/>
                <w:kern w:val="0"/>
                <w:szCs w:val="21"/>
              </w:rPr>
              <w:t>滥用司法权力，违法办案，导致犯罪嫌疑人或证人作虚假陈述</w:t>
            </w:r>
          </w:p>
        </w:tc>
        <w:tc>
          <w:tcPr>
            <w:tcW w:w="650" w:type="dxa"/>
            <w:vAlign w:val="center"/>
          </w:tcPr>
          <w:p w:rsidR="00076F51" w:rsidRPr="00E86D0D" w:rsidRDefault="00076F51" w:rsidP="006113AE">
            <w:pPr>
              <w:widowControl/>
              <w:spacing w:line="300" w:lineRule="exact"/>
              <w:rPr>
                <w:rFonts w:ascii="宋体" w:hAnsi="宋体" w:cs="楷体_GB2312"/>
                <w:kern w:val="0"/>
                <w:szCs w:val="21"/>
              </w:rPr>
            </w:pPr>
            <w:r w:rsidRPr="00E86D0D">
              <w:rPr>
                <w:rFonts w:ascii="宋体" w:hAnsi="宋体" w:cs="楷体_GB2312" w:hint="eastAsia"/>
                <w:kern w:val="0"/>
                <w:szCs w:val="21"/>
              </w:rPr>
              <w:t>一级</w:t>
            </w:r>
          </w:p>
        </w:tc>
        <w:tc>
          <w:tcPr>
            <w:tcW w:w="6507" w:type="dxa"/>
            <w:vAlign w:val="center"/>
          </w:tcPr>
          <w:p w:rsidR="00076F51" w:rsidRPr="00E86D0D" w:rsidRDefault="00076F51" w:rsidP="006113AE">
            <w:pPr>
              <w:spacing w:line="300" w:lineRule="exact"/>
              <w:rPr>
                <w:rFonts w:ascii="宋体" w:hAnsi="宋体"/>
                <w:szCs w:val="21"/>
              </w:rPr>
            </w:pPr>
            <w:r w:rsidRPr="00E86D0D">
              <w:rPr>
                <w:rFonts w:ascii="宋体" w:hAnsi="宋体" w:cs="仿宋_GB2312" w:hint="eastAsia"/>
                <w:kern w:val="0"/>
                <w:szCs w:val="21"/>
              </w:rPr>
              <w:t>严格执行《刑事诉讼规则》及相关文件规定，规范司法行为，文明规范办案。</w:t>
            </w:r>
          </w:p>
        </w:tc>
      </w:tr>
      <w:tr w:rsidR="00076F51" w:rsidRPr="00E86D0D" w:rsidTr="006113AE">
        <w:trPr>
          <w:trHeight w:val="1681"/>
        </w:trPr>
        <w:tc>
          <w:tcPr>
            <w:tcW w:w="585"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spacing w:line="300" w:lineRule="exact"/>
              <w:rPr>
                <w:rFonts w:ascii="宋体" w:hAnsi="宋体" w:cs="仿宋"/>
                <w:kern w:val="0"/>
                <w:szCs w:val="21"/>
              </w:rPr>
            </w:pPr>
            <w:r w:rsidRPr="00E86D0D">
              <w:rPr>
                <w:rFonts w:ascii="宋体" w:hAnsi="宋体"/>
                <w:szCs w:val="21"/>
              </w:rPr>
              <w:t>16.</w:t>
            </w:r>
            <w:r w:rsidRPr="00E86D0D">
              <w:rPr>
                <w:rFonts w:ascii="宋体" w:hAnsi="宋体" w:cs="仿宋" w:hint="eastAsia"/>
                <w:kern w:val="0"/>
                <w:szCs w:val="21"/>
              </w:rPr>
              <w:t>徇私情，对侦查终结应当移送审查起诉的案件不移送</w:t>
            </w:r>
          </w:p>
        </w:tc>
        <w:tc>
          <w:tcPr>
            <w:tcW w:w="650" w:type="dxa"/>
            <w:vAlign w:val="center"/>
          </w:tcPr>
          <w:p w:rsidR="00076F51" w:rsidRPr="00E86D0D" w:rsidRDefault="00076F51" w:rsidP="006113AE">
            <w:pPr>
              <w:widowControl/>
              <w:spacing w:line="300" w:lineRule="exact"/>
              <w:jc w:val="center"/>
              <w:rPr>
                <w:rFonts w:ascii="宋体" w:hAnsi="宋体" w:cs="楷体_GB2312"/>
                <w:kern w:val="0"/>
                <w:szCs w:val="21"/>
              </w:rPr>
            </w:pPr>
            <w:r w:rsidRPr="00E86D0D">
              <w:rPr>
                <w:rFonts w:ascii="宋体" w:hAnsi="宋体" w:cs="楷体_GB2312" w:hint="eastAsia"/>
                <w:kern w:val="0"/>
                <w:szCs w:val="21"/>
              </w:rPr>
              <w:t>二级</w:t>
            </w:r>
          </w:p>
        </w:tc>
        <w:tc>
          <w:tcPr>
            <w:tcW w:w="6507" w:type="dxa"/>
            <w:vAlign w:val="center"/>
          </w:tcPr>
          <w:p w:rsidR="00076F51" w:rsidRPr="00E86D0D" w:rsidRDefault="00076F51" w:rsidP="006113AE">
            <w:pPr>
              <w:spacing w:line="300" w:lineRule="exact"/>
              <w:rPr>
                <w:rFonts w:ascii="宋体" w:hAnsi="宋体"/>
                <w:kern w:val="0"/>
                <w:szCs w:val="21"/>
              </w:rPr>
            </w:pPr>
            <w:r w:rsidRPr="00E86D0D">
              <w:rPr>
                <w:rFonts w:ascii="宋体" w:hAnsi="宋体" w:hint="eastAsia"/>
                <w:szCs w:val="21"/>
              </w:rPr>
              <w:t>坚决</w:t>
            </w:r>
            <w:r w:rsidRPr="00E86D0D">
              <w:rPr>
                <w:rFonts w:ascii="宋体" w:hAnsi="宋体" w:cs="仿宋" w:hint="eastAsia"/>
                <w:kern w:val="0"/>
                <w:szCs w:val="21"/>
              </w:rPr>
              <w:t>严格执行《刑事诉讼法》、《刑诉规则》有关案件侦查终结、移送审查起诉有关规定，对于符合移送审查起诉的案件，一律经集体讨论后移送审查起诉。</w:t>
            </w:r>
          </w:p>
        </w:tc>
      </w:tr>
      <w:tr w:rsidR="00076F51" w:rsidRPr="00E86D0D" w:rsidTr="006113AE">
        <w:trPr>
          <w:trHeight w:val="501"/>
        </w:trPr>
        <w:tc>
          <w:tcPr>
            <w:tcW w:w="585"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kern w:val="0"/>
                <w:szCs w:val="21"/>
              </w:rPr>
              <w:t>4</w:t>
            </w:r>
          </w:p>
        </w:tc>
        <w:tc>
          <w:tcPr>
            <w:tcW w:w="1846" w:type="dxa"/>
            <w:vMerge w:val="restart"/>
            <w:vAlign w:val="center"/>
          </w:tcPr>
          <w:p w:rsidR="00076F51" w:rsidRPr="00E86D0D" w:rsidRDefault="00076F51" w:rsidP="006113AE">
            <w:pPr>
              <w:widowControl/>
              <w:spacing w:line="300" w:lineRule="exact"/>
              <w:jc w:val="center"/>
              <w:rPr>
                <w:rFonts w:ascii="宋体" w:hAnsi="宋体" w:cs="宋体"/>
                <w:kern w:val="0"/>
                <w:szCs w:val="21"/>
              </w:rPr>
            </w:pPr>
            <w:r w:rsidRPr="00E86D0D">
              <w:rPr>
                <w:rFonts w:ascii="宋体" w:hAnsi="宋体" w:cs="宋体" w:hint="eastAsia"/>
                <w:kern w:val="0"/>
                <w:szCs w:val="21"/>
              </w:rPr>
              <w:t>队伍建设</w:t>
            </w:r>
          </w:p>
          <w:p w:rsidR="00076F51" w:rsidRPr="00E86D0D" w:rsidRDefault="00076F51" w:rsidP="006113AE">
            <w:pPr>
              <w:widowControl/>
              <w:spacing w:line="300" w:lineRule="exact"/>
              <w:jc w:val="center"/>
              <w:rPr>
                <w:rFonts w:ascii="宋体" w:hAnsi="宋体" w:cs="宋体"/>
                <w:b/>
                <w:kern w:val="0"/>
                <w:szCs w:val="21"/>
              </w:rPr>
            </w:pPr>
          </w:p>
        </w:tc>
        <w:tc>
          <w:tcPr>
            <w:tcW w:w="4540" w:type="dxa"/>
            <w:vAlign w:val="center"/>
          </w:tcPr>
          <w:p w:rsidR="00076F51" w:rsidRPr="00E86D0D" w:rsidRDefault="00076F51" w:rsidP="006113AE">
            <w:pPr>
              <w:widowControl/>
              <w:spacing w:line="300" w:lineRule="exact"/>
              <w:rPr>
                <w:rFonts w:ascii="宋体" w:hAnsi="宋体"/>
                <w:kern w:val="0"/>
                <w:szCs w:val="21"/>
              </w:rPr>
            </w:pPr>
            <w:r w:rsidRPr="00E86D0D">
              <w:rPr>
                <w:rFonts w:ascii="宋体" w:hAnsi="宋体"/>
                <w:szCs w:val="21"/>
              </w:rPr>
              <w:t>17.</w:t>
            </w:r>
            <w:r w:rsidRPr="00E86D0D">
              <w:rPr>
                <w:rFonts w:ascii="宋体" w:hAnsi="宋体" w:hint="eastAsia"/>
                <w:szCs w:val="21"/>
              </w:rPr>
              <w:t>疏于队伍管理，出现干警违规经商办企业</w:t>
            </w:r>
          </w:p>
        </w:tc>
        <w:tc>
          <w:tcPr>
            <w:tcW w:w="650" w:type="dxa"/>
            <w:vAlign w:val="center"/>
          </w:tcPr>
          <w:p w:rsidR="00076F51" w:rsidRPr="00E86D0D" w:rsidRDefault="00076F51" w:rsidP="006113AE">
            <w:pPr>
              <w:widowControl/>
              <w:spacing w:line="300" w:lineRule="exact"/>
              <w:jc w:val="center"/>
              <w:rPr>
                <w:rFonts w:ascii="宋体" w:hAnsi="宋体"/>
                <w:kern w:val="0"/>
                <w:szCs w:val="21"/>
              </w:rPr>
            </w:pPr>
            <w:r w:rsidRPr="00E86D0D">
              <w:rPr>
                <w:rFonts w:ascii="宋体" w:hAnsi="宋体" w:hint="eastAsia"/>
                <w:szCs w:val="21"/>
              </w:rPr>
              <w:t>三级</w:t>
            </w:r>
          </w:p>
        </w:tc>
        <w:tc>
          <w:tcPr>
            <w:tcW w:w="6507" w:type="dxa"/>
            <w:vAlign w:val="center"/>
          </w:tcPr>
          <w:p w:rsidR="00076F51" w:rsidRPr="00E86D0D" w:rsidRDefault="00076F51" w:rsidP="006113AE">
            <w:pPr>
              <w:spacing w:line="300" w:lineRule="exact"/>
              <w:rPr>
                <w:rFonts w:ascii="宋体" w:hAnsi="宋体"/>
              </w:rPr>
            </w:pPr>
            <w:r w:rsidRPr="00E86D0D">
              <w:rPr>
                <w:rFonts w:ascii="宋体" w:hAnsi="宋体" w:hint="eastAsia"/>
                <w:kern w:val="0"/>
                <w:szCs w:val="21"/>
              </w:rPr>
              <w:t>认真执行干警个人情况报告制度，定期开展监督检查</w:t>
            </w:r>
            <w:r w:rsidRPr="00E86D0D">
              <w:rPr>
                <w:rFonts w:ascii="宋体" w:hAnsi="宋体" w:hint="eastAsia"/>
                <w:szCs w:val="21"/>
              </w:rPr>
              <w:t>，向社会公布举报电话。</w:t>
            </w:r>
          </w:p>
        </w:tc>
      </w:tr>
      <w:tr w:rsidR="00076F51" w:rsidRPr="00E86D0D" w:rsidTr="006113AE">
        <w:trPr>
          <w:trHeight w:val="501"/>
        </w:trPr>
        <w:tc>
          <w:tcPr>
            <w:tcW w:w="585" w:type="dxa"/>
            <w:vMerge/>
            <w:vAlign w:val="center"/>
          </w:tcPr>
          <w:p w:rsidR="00076F51" w:rsidRPr="00E86D0D" w:rsidRDefault="00076F51" w:rsidP="006113AE">
            <w:pPr>
              <w:widowControl/>
              <w:spacing w:line="300" w:lineRule="exact"/>
              <w:rPr>
                <w:rFonts w:ascii="宋体" w:hAnsi="宋体" w:cs="宋体"/>
                <w:kern w:val="0"/>
                <w:szCs w:val="21"/>
              </w:rPr>
            </w:pPr>
          </w:p>
        </w:tc>
        <w:tc>
          <w:tcPr>
            <w:tcW w:w="1846" w:type="dxa"/>
            <w:vMerge/>
            <w:vAlign w:val="center"/>
          </w:tcPr>
          <w:p w:rsidR="00076F51" w:rsidRPr="00E86D0D"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E86D0D" w:rsidRDefault="00076F51" w:rsidP="006113AE">
            <w:pPr>
              <w:widowControl/>
              <w:spacing w:line="300" w:lineRule="exact"/>
              <w:rPr>
                <w:rFonts w:ascii="宋体" w:hAnsi="宋体"/>
                <w:szCs w:val="21"/>
              </w:rPr>
            </w:pPr>
            <w:r w:rsidRPr="00E86D0D">
              <w:rPr>
                <w:rFonts w:ascii="宋体" w:hAnsi="宋体"/>
                <w:szCs w:val="21"/>
              </w:rPr>
              <w:t>18.</w:t>
            </w:r>
            <w:r w:rsidRPr="00E86D0D">
              <w:rPr>
                <w:rFonts w:ascii="宋体" w:hAnsi="宋体" w:hint="eastAsia"/>
                <w:szCs w:val="21"/>
              </w:rPr>
              <w:t>对干警工作中发现的违规违纪问题隐瞒或不配合调查处理</w:t>
            </w:r>
          </w:p>
        </w:tc>
        <w:tc>
          <w:tcPr>
            <w:tcW w:w="650" w:type="dxa"/>
            <w:vAlign w:val="center"/>
          </w:tcPr>
          <w:p w:rsidR="00076F51" w:rsidRPr="00E86D0D" w:rsidRDefault="00076F51" w:rsidP="006113AE">
            <w:pPr>
              <w:widowControl/>
              <w:spacing w:line="300" w:lineRule="exact"/>
              <w:jc w:val="center"/>
              <w:rPr>
                <w:rFonts w:ascii="宋体" w:hAnsi="宋体"/>
                <w:szCs w:val="21"/>
              </w:rPr>
            </w:pPr>
            <w:r w:rsidRPr="00E86D0D">
              <w:rPr>
                <w:rFonts w:ascii="宋体" w:hAnsi="宋体" w:hint="eastAsia"/>
                <w:szCs w:val="21"/>
              </w:rPr>
              <w:t>二级</w:t>
            </w:r>
          </w:p>
        </w:tc>
        <w:tc>
          <w:tcPr>
            <w:tcW w:w="6507" w:type="dxa"/>
            <w:vAlign w:val="center"/>
          </w:tcPr>
          <w:p w:rsidR="00076F51" w:rsidRPr="00E86D0D" w:rsidRDefault="00076F51" w:rsidP="006113AE">
            <w:pPr>
              <w:spacing w:line="300" w:lineRule="exact"/>
              <w:rPr>
                <w:rFonts w:ascii="宋体" w:hAnsi="宋体"/>
              </w:rPr>
            </w:pPr>
            <w:r w:rsidRPr="00E86D0D">
              <w:rPr>
                <w:rFonts w:ascii="宋体" w:hAnsi="宋体" w:hint="eastAsia"/>
                <w:kern w:val="0"/>
                <w:szCs w:val="21"/>
              </w:rPr>
              <w:t>定期组织检务检查和专项检查，检察院内设部门相互制约，</w:t>
            </w:r>
            <w:r w:rsidRPr="00E86D0D">
              <w:rPr>
                <w:rFonts w:ascii="宋体" w:hAnsi="宋体" w:hint="eastAsia"/>
                <w:szCs w:val="21"/>
              </w:rPr>
              <w:t>其他人员进行监督。</w:t>
            </w:r>
          </w:p>
        </w:tc>
      </w:tr>
    </w:tbl>
    <w:p w:rsidR="00076F51" w:rsidRPr="004E3DD6" w:rsidRDefault="00076F51" w:rsidP="00AF0389">
      <w:pPr>
        <w:widowControl/>
        <w:spacing w:afterLines="50" w:line="440" w:lineRule="exact"/>
        <w:ind w:firstLine="420"/>
        <w:jc w:val="center"/>
        <w:rPr>
          <w:rFonts w:ascii="黑体" w:eastAsia="黑体" w:hAnsi="黑体" w:cs="宋体"/>
          <w:kern w:val="0"/>
          <w:sz w:val="36"/>
          <w:szCs w:val="36"/>
        </w:rPr>
      </w:pPr>
      <w:r w:rsidRPr="0042704B">
        <w:rPr>
          <w:szCs w:val="21"/>
        </w:rPr>
        <w:br w:type="page"/>
      </w:r>
      <w:r w:rsidRPr="004E3DD6">
        <w:rPr>
          <w:rFonts w:ascii="黑体" w:eastAsia="黑体" w:hAnsi="黑体" w:cs="宋体" w:hint="eastAsia"/>
          <w:kern w:val="0"/>
          <w:sz w:val="32"/>
          <w:szCs w:val="36"/>
        </w:rPr>
        <w:lastRenderedPageBreak/>
        <w:t>岗位廉政风险排查防控登记表</w:t>
      </w:r>
    </w:p>
    <w:tbl>
      <w:tblPr>
        <w:tblW w:w="1394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1913"/>
        <w:gridCol w:w="3694"/>
        <w:gridCol w:w="603"/>
        <w:gridCol w:w="106"/>
        <w:gridCol w:w="1196"/>
        <w:gridCol w:w="5830"/>
      </w:tblGrid>
      <w:tr w:rsidR="00076F51" w:rsidRPr="00BE4420" w:rsidTr="006113AE">
        <w:trPr>
          <w:trHeight w:hRule="exact" w:val="706"/>
        </w:trPr>
        <w:tc>
          <w:tcPr>
            <w:tcW w:w="2511" w:type="dxa"/>
            <w:gridSpan w:val="2"/>
            <w:vAlign w:val="center"/>
          </w:tcPr>
          <w:p w:rsidR="00076F51" w:rsidRPr="00BE4420" w:rsidRDefault="00076F51" w:rsidP="006113AE">
            <w:pPr>
              <w:widowControl/>
              <w:spacing w:line="280" w:lineRule="exact"/>
              <w:ind w:firstLine="420"/>
              <w:rPr>
                <w:rFonts w:ascii="宋体" w:hAnsi="宋体" w:cs="宋体"/>
                <w:kern w:val="0"/>
                <w:szCs w:val="21"/>
              </w:rPr>
            </w:pPr>
            <w:r w:rsidRPr="00BE4420">
              <w:rPr>
                <w:rFonts w:ascii="宋体" w:hAnsi="宋体" w:cs="宋体" w:hint="eastAsia"/>
                <w:kern w:val="0"/>
                <w:szCs w:val="21"/>
              </w:rPr>
              <w:t>部</w:t>
            </w:r>
            <w:r w:rsidRPr="00BE4420">
              <w:rPr>
                <w:rFonts w:ascii="宋体" w:hAnsi="宋体" w:cs="宋体"/>
                <w:kern w:val="0"/>
                <w:szCs w:val="21"/>
              </w:rPr>
              <w:t xml:space="preserve">    </w:t>
            </w:r>
            <w:r w:rsidRPr="00BE4420">
              <w:rPr>
                <w:rFonts w:ascii="宋体" w:hAnsi="宋体" w:cs="宋体" w:hint="eastAsia"/>
                <w:kern w:val="0"/>
                <w:szCs w:val="21"/>
              </w:rPr>
              <w:t>门</w:t>
            </w:r>
          </w:p>
        </w:tc>
        <w:tc>
          <w:tcPr>
            <w:tcW w:w="4297" w:type="dxa"/>
            <w:gridSpan w:val="2"/>
            <w:vAlign w:val="center"/>
          </w:tcPr>
          <w:p w:rsidR="00076F51" w:rsidRPr="00BE4420" w:rsidRDefault="00076F51" w:rsidP="006113AE">
            <w:pPr>
              <w:widowControl/>
              <w:spacing w:line="280" w:lineRule="exact"/>
              <w:ind w:firstLine="420"/>
              <w:jc w:val="center"/>
              <w:rPr>
                <w:rFonts w:ascii="宋体" w:hAnsi="宋体" w:cs="宋体"/>
                <w:kern w:val="0"/>
                <w:szCs w:val="21"/>
              </w:rPr>
            </w:pPr>
            <w:r w:rsidRPr="00BE4420">
              <w:rPr>
                <w:rFonts w:ascii="宋体" w:hAnsi="宋体" w:cs="宋体" w:hint="eastAsia"/>
                <w:kern w:val="0"/>
                <w:szCs w:val="21"/>
              </w:rPr>
              <w:t>反渎局</w:t>
            </w:r>
          </w:p>
        </w:tc>
        <w:tc>
          <w:tcPr>
            <w:tcW w:w="1302" w:type="dxa"/>
            <w:gridSpan w:val="2"/>
            <w:vAlign w:val="center"/>
          </w:tcPr>
          <w:p w:rsidR="00076F51" w:rsidRPr="00BE4420" w:rsidRDefault="00076F51" w:rsidP="006113AE">
            <w:pPr>
              <w:widowControl/>
              <w:spacing w:line="280" w:lineRule="exact"/>
              <w:ind w:firstLineChars="50" w:firstLine="105"/>
              <w:rPr>
                <w:rFonts w:ascii="宋体" w:hAnsi="宋体" w:cs="宋体"/>
                <w:kern w:val="0"/>
                <w:szCs w:val="21"/>
              </w:rPr>
            </w:pPr>
            <w:r w:rsidRPr="00BE4420">
              <w:rPr>
                <w:rFonts w:ascii="宋体" w:hAnsi="宋体" w:cs="宋体" w:hint="eastAsia"/>
                <w:kern w:val="0"/>
                <w:szCs w:val="21"/>
              </w:rPr>
              <w:t>工作岗位</w:t>
            </w:r>
          </w:p>
        </w:tc>
        <w:tc>
          <w:tcPr>
            <w:tcW w:w="5830" w:type="dxa"/>
            <w:vAlign w:val="center"/>
          </w:tcPr>
          <w:p w:rsidR="00076F51" w:rsidRPr="00BE4420" w:rsidRDefault="00076F51" w:rsidP="006113AE">
            <w:pPr>
              <w:widowControl/>
              <w:spacing w:line="280" w:lineRule="exact"/>
              <w:ind w:firstLine="420"/>
              <w:jc w:val="center"/>
              <w:rPr>
                <w:rFonts w:ascii="宋体" w:hAnsi="宋体" w:cs="宋体"/>
                <w:kern w:val="0"/>
                <w:szCs w:val="21"/>
              </w:rPr>
            </w:pPr>
            <w:r w:rsidRPr="00BE4420">
              <w:rPr>
                <w:rFonts w:ascii="宋体" w:hAnsi="宋体" w:cs="宋体" w:hint="eastAsia"/>
                <w:kern w:val="0"/>
                <w:szCs w:val="21"/>
              </w:rPr>
              <w:t>局长</w:t>
            </w:r>
          </w:p>
        </w:tc>
      </w:tr>
      <w:tr w:rsidR="00076F51" w:rsidRPr="00BE4420" w:rsidTr="006113AE">
        <w:trPr>
          <w:trHeight w:hRule="exact" w:val="1542"/>
        </w:trPr>
        <w:tc>
          <w:tcPr>
            <w:tcW w:w="2511" w:type="dxa"/>
            <w:gridSpan w:val="2"/>
            <w:vAlign w:val="center"/>
          </w:tcPr>
          <w:p w:rsidR="00076F51" w:rsidRPr="00BE4420" w:rsidRDefault="00076F51" w:rsidP="00BE4420">
            <w:pPr>
              <w:widowControl/>
              <w:spacing w:line="280" w:lineRule="exact"/>
              <w:ind w:firstLineChars="300" w:firstLine="630"/>
              <w:rPr>
                <w:rFonts w:ascii="宋体" w:hAnsi="宋体" w:cs="宋体"/>
                <w:kern w:val="0"/>
                <w:szCs w:val="21"/>
              </w:rPr>
            </w:pPr>
            <w:r w:rsidRPr="00BE4420">
              <w:rPr>
                <w:rFonts w:ascii="宋体" w:hAnsi="宋体" w:cs="宋体" w:hint="eastAsia"/>
                <w:kern w:val="0"/>
                <w:szCs w:val="21"/>
              </w:rPr>
              <w:t>岗位职责</w:t>
            </w:r>
          </w:p>
        </w:tc>
        <w:tc>
          <w:tcPr>
            <w:tcW w:w="11429" w:type="dxa"/>
            <w:gridSpan w:val="5"/>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、在分管检察长领导下主持本院反渎部门全面工作，提出本部门工作计划、措施和办法，总结年度工作；</w:t>
            </w:r>
            <w:r w:rsidRPr="00BE4420">
              <w:rPr>
                <w:rFonts w:ascii="宋体" w:hAnsi="宋体" w:cs="楷体_GB2312"/>
                <w:kern w:val="0"/>
                <w:szCs w:val="21"/>
              </w:rPr>
              <w:t>2</w:t>
            </w:r>
            <w:r w:rsidRPr="00BE4420">
              <w:rPr>
                <w:rFonts w:ascii="宋体" w:hAnsi="宋体" w:cs="楷体_GB2312" w:hint="eastAsia"/>
                <w:kern w:val="0"/>
                <w:szCs w:val="21"/>
              </w:rPr>
              <w:t>、制定本部门岗位责任制度，对本部门工作人员的工作进行安排、指导、检查、考核；</w:t>
            </w:r>
            <w:r w:rsidRPr="00BE4420">
              <w:rPr>
                <w:rFonts w:ascii="宋体" w:hAnsi="宋体" w:cs="楷体_GB2312"/>
                <w:kern w:val="0"/>
                <w:szCs w:val="21"/>
              </w:rPr>
              <w:t>3</w:t>
            </w:r>
            <w:r w:rsidRPr="00BE4420">
              <w:rPr>
                <w:rFonts w:ascii="宋体" w:hAnsi="宋体" w:cs="楷体_GB2312" w:hint="eastAsia"/>
                <w:kern w:val="0"/>
                <w:szCs w:val="21"/>
              </w:rPr>
              <w:t>、组织、指挥渎职案件的办理，审核部门法律文书及综合材料；</w:t>
            </w:r>
            <w:r w:rsidRPr="00BE4420">
              <w:rPr>
                <w:rFonts w:ascii="宋体" w:hAnsi="宋体" w:cs="楷体_GB2312"/>
                <w:kern w:val="0"/>
                <w:szCs w:val="21"/>
              </w:rPr>
              <w:t>4</w:t>
            </w:r>
            <w:r w:rsidRPr="00BE4420">
              <w:rPr>
                <w:rFonts w:ascii="宋体" w:hAnsi="宋体" w:cs="楷体_GB2312" w:hint="eastAsia"/>
                <w:kern w:val="0"/>
                <w:szCs w:val="21"/>
              </w:rPr>
              <w:t>、督促反渎部门干警严格遵守办案、工作纪律，把好工作效果和案件质量关，严防违法违纪办案，杜绝办案安全事故发生；</w:t>
            </w:r>
            <w:r w:rsidRPr="00BE4420">
              <w:rPr>
                <w:rFonts w:ascii="宋体" w:hAnsi="宋体" w:cs="楷体_GB2312"/>
                <w:kern w:val="0"/>
                <w:szCs w:val="21"/>
              </w:rPr>
              <w:t>5</w:t>
            </w:r>
            <w:r w:rsidRPr="00BE4420">
              <w:rPr>
                <w:rFonts w:ascii="宋体" w:hAnsi="宋体" w:cs="楷体_GB2312" w:hint="eastAsia"/>
                <w:kern w:val="0"/>
                <w:szCs w:val="21"/>
              </w:rPr>
              <w:t>、切实履行“一岗双责”职能，抓好侦防队伍建设，着力提升反渎干警综合素质。</w:t>
            </w:r>
          </w:p>
        </w:tc>
      </w:tr>
      <w:tr w:rsidR="00076F51" w:rsidRPr="00BE4420" w:rsidTr="006113AE">
        <w:trPr>
          <w:trHeight w:hRule="exact" w:val="852"/>
        </w:trPr>
        <w:tc>
          <w:tcPr>
            <w:tcW w:w="598"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913"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主要廉政风险点</w:t>
            </w:r>
          </w:p>
        </w:tc>
        <w:tc>
          <w:tcPr>
            <w:tcW w:w="3694" w:type="dxa"/>
            <w:vAlign w:val="center"/>
          </w:tcPr>
          <w:p w:rsidR="00076F51" w:rsidRPr="00BE4420" w:rsidRDefault="00076F51" w:rsidP="006113AE">
            <w:pPr>
              <w:widowControl/>
              <w:spacing w:line="280" w:lineRule="exact"/>
              <w:ind w:firstLine="420"/>
              <w:jc w:val="center"/>
              <w:rPr>
                <w:rFonts w:ascii="宋体" w:hAnsi="宋体" w:cs="宋体"/>
                <w:kern w:val="0"/>
                <w:szCs w:val="21"/>
              </w:rPr>
            </w:pPr>
            <w:r w:rsidRPr="00BE4420">
              <w:rPr>
                <w:rFonts w:ascii="宋体" w:hAnsi="宋体" w:cs="宋体" w:hint="eastAsia"/>
                <w:kern w:val="0"/>
                <w:szCs w:val="21"/>
              </w:rPr>
              <w:t>主要表现形式</w:t>
            </w:r>
          </w:p>
        </w:tc>
        <w:tc>
          <w:tcPr>
            <w:tcW w:w="709"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风险等级</w:t>
            </w:r>
          </w:p>
        </w:tc>
        <w:tc>
          <w:tcPr>
            <w:tcW w:w="7026" w:type="dxa"/>
            <w:gridSpan w:val="2"/>
            <w:vAlign w:val="center"/>
          </w:tcPr>
          <w:p w:rsidR="00076F51" w:rsidRPr="00BE4420" w:rsidRDefault="00076F51" w:rsidP="006113AE">
            <w:pPr>
              <w:widowControl/>
              <w:spacing w:line="280" w:lineRule="exact"/>
              <w:ind w:firstLine="420"/>
              <w:jc w:val="center"/>
              <w:rPr>
                <w:rFonts w:ascii="宋体" w:hAnsi="宋体" w:cs="宋体"/>
                <w:kern w:val="0"/>
                <w:szCs w:val="21"/>
              </w:rPr>
            </w:pPr>
            <w:r w:rsidRPr="00BE4420">
              <w:rPr>
                <w:rFonts w:ascii="宋体" w:hAnsi="宋体" w:cs="宋体" w:hint="eastAsia"/>
                <w:kern w:val="0"/>
                <w:szCs w:val="21"/>
              </w:rPr>
              <w:t>主要防控措施</w:t>
            </w:r>
          </w:p>
        </w:tc>
      </w:tr>
      <w:tr w:rsidR="00076F51" w:rsidRPr="00BE4420" w:rsidTr="006113AE">
        <w:trPr>
          <w:trHeight w:val="1453"/>
        </w:trPr>
        <w:tc>
          <w:tcPr>
            <w:tcW w:w="598" w:type="dxa"/>
            <w:vAlign w:val="center"/>
          </w:tcPr>
          <w:p w:rsidR="00076F51" w:rsidRPr="00BE4420" w:rsidRDefault="00076F51" w:rsidP="006113AE">
            <w:pPr>
              <w:widowControl/>
              <w:spacing w:line="280" w:lineRule="exact"/>
              <w:ind w:firstLineChars="50" w:firstLine="105"/>
              <w:jc w:val="center"/>
              <w:rPr>
                <w:rFonts w:ascii="宋体" w:hAnsi="宋体" w:cs="宋体"/>
                <w:kern w:val="0"/>
                <w:szCs w:val="21"/>
              </w:rPr>
            </w:pPr>
            <w:r w:rsidRPr="00BE4420">
              <w:rPr>
                <w:rFonts w:ascii="宋体" w:hAnsi="宋体" w:cs="宋体"/>
                <w:kern w:val="0"/>
                <w:szCs w:val="21"/>
              </w:rPr>
              <w:t>1</w:t>
            </w:r>
          </w:p>
        </w:tc>
        <w:tc>
          <w:tcPr>
            <w:tcW w:w="1913" w:type="dxa"/>
            <w:vAlign w:val="center"/>
          </w:tcPr>
          <w:p w:rsidR="00076F51" w:rsidRPr="00BE4420" w:rsidRDefault="00076F51" w:rsidP="00BE4420">
            <w:pPr>
              <w:widowControl/>
              <w:spacing w:line="280" w:lineRule="exact"/>
              <w:ind w:firstLineChars="199" w:firstLine="418"/>
              <w:rPr>
                <w:rFonts w:ascii="宋体" w:hAnsi="宋体" w:cs="仿宋_GB2312"/>
                <w:kern w:val="0"/>
                <w:szCs w:val="21"/>
              </w:rPr>
            </w:pPr>
            <w:r w:rsidRPr="00BE4420">
              <w:rPr>
                <w:rFonts w:ascii="宋体" w:hAnsi="宋体" w:cs="仿宋_GB2312" w:hint="eastAsia"/>
                <w:kern w:val="0"/>
                <w:szCs w:val="21"/>
              </w:rPr>
              <w:t>线索管理</w:t>
            </w:r>
          </w:p>
        </w:tc>
        <w:tc>
          <w:tcPr>
            <w:tcW w:w="3694" w:type="dxa"/>
            <w:vAlign w:val="center"/>
          </w:tcPr>
          <w:p w:rsidR="00076F51" w:rsidRPr="00BE4420" w:rsidRDefault="00076F51" w:rsidP="006113AE">
            <w:pPr>
              <w:spacing w:line="400" w:lineRule="exact"/>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徇私情泄露线索内容给相关当事人或有意压案不查、瞒案不报，将具有查处价值的线索违规转存查、缓查处理。</w:t>
            </w:r>
          </w:p>
        </w:tc>
        <w:tc>
          <w:tcPr>
            <w:tcW w:w="709" w:type="dxa"/>
            <w:gridSpan w:val="2"/>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一级</w:t>
            </w:r>
          </w:p>
        </w:tc>
        <w:tc>
          <w:tcPr>
            <w:tcW w:w="7026" w:type="dxa"/>
            <w:gridSpan w:val="2"/>
            <w:vAlign w:val="center"/>
          </w:tcPr>
          <w:p w:rsidR="00076F51" w:rsidRPr="00BE4420" w:rsidRDefault="00076F51"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1．严格执行线索备案登记制度和线索管理员制度，所有案件线索由线索管理员入库，本人不留存线索材料在手；</w:t>
            </w:r>
          </w:p>
          <w:p w:rsidR="00076F51" w:rsidRPr="00BE4420" w:rsidRDefault="00076F51"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2．严格落实案件线索评估制度，案件线索处理均由评估小组做出结论，个人不直接处置线索；</w:t>
            </w:r>
          </w:p>
          <w:p w:rsidR="00076F51" w:rsidRPr="00BE4420" w:rsidRDefault="00076F51"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3.强化个人保密意识，在非保密场合一律不谈及涉密内容。</w:t>
            </w:r>
          </w:p>
        </w:tc>
      </w:tr>
      <w:tr w:rsidR="00076F51" w:rsidRPr="00BE4420" w:rsidTr="006113AE">
        <w:trPr>
          <w:trHeight w:val="2007"/>
        </w:trPr>
        <w:tc>
          <w:tcPr>
            <w:tcW w:w="598" w:type="dxa"/>
            <w:vAlign w:val="center"/>
          </w:tcPr>
          <w:p w:rsidR="00076F51" w:rsidRPr="00BE4420" w:rsidRDefault="00076F51" w:rsidP="006113AE">
            <w:pPr>
              <w:widowControl/>
              <w:spacing w:line="280" w:lineRule="exact"/>
              <w:ind w:firstLineChars="50" w:firstLine="105"/>
              <w:jc w:val="center"/>
              <w:rPr>
                <w:rFonts w:ascii="宋体" w:hAnsi="宋体" w:cs="宋体"/>
                <w:kern w:val="0"/>
                <w:szCs w:val="21"/>
              </w:rPr>
            </w:pPr>
            <w:r w:rsidRPr="00BE4420">
              <w:rPr>
                <w:rFonts w:ascii="宋体" w:hAnsi="宋体" w:cs="宋体"/>
                <w:kern w:val="0"/>
                <w:szCs w:val="21"/>
              </w:rPr>
              <w:t>2</w:t>
            </w:r>
          </w:p>
        </w:tc>
        <w:tc>
          <w:tcPr>
            <w:tcW w:w="1913" w:type="dxa"/>
            <w:vAlign w:val="center"/>
          </w:tcPr>
          <w:p w:rsidR="00076F51" w:rsidRPr="00BE4420" w:rsidRDefault="00076F51" w:rsidP="006113AE">
            <w:pPr>
              <w:widowControl/>
              <w:spacing w:line="280" w:lineRule="exact"/>
              <w:ind w:firstLine="422"/>
              <w:rPr>
                <w:rFonts w:ascii="宋体" w:hAnsi="宋体" w:cs="宋体"/>
                <w:kern w:val="0"/>
                <w:szCs w:val="21"/>
              </w:rPr>
            </w:pPr>
            <w:r w:rsidRPr="00BE4420">
              <w:rPr>
                <w:rFonts w:ascii="宋体" w:hAnsi="宋体" w:cs="宋体" w:hint="eastAsia"/>
                <w:kern w:val="0"/>
                <w:szCs w:val="21"/>
              </w:rPr>
              <w:t>线索初查</w:t>
            </w:r>
          </w:p>
        </w:tc>
        <w:tc>
          <w:tcPr>
            <w:tcW w:w="3694" w:type="dxa"/>
            <w:vAlign w:val="center"/>
          </w:tcPr>
          <w:p w:rsidR="00076F51" w:rsidRPr="00BE4420" w:rsidRDefault="00076F51" w:rsidP="006113AE">
            <w:pPr>
              <w:spacing w:line="400" w:lineRule="exact"/>
              <w:rPr>
                <w:rFonts w:ascii="宋体" w:hAnsi="宋体" w:cs="楷体_GB2312"/>
                <w:kern w:val="0"/>
                <w:szCs w:val="21"/>
              </w:rPr>
            </w:pPr>
            <w:r w:rsidRPr="00BE4420">
              <w:rPr>
                <w:rFonts w:ascii="宋体" w:hAnsi="宋体" w:cs="楷体_GB2312"/>
                <w:kern w:val="0"/>
                <w:szCs w:val="21"/>
              </w:rPr>
              <w:t>2.</w:t>
            </w:r>
            <w:r w:rsidRPr="00BE4420">
              <w:rPr>
                <w:rFonts w:ascii="宋体" w:hAnsi="宋体" w:cs="楷体_GB2312" w:hint="eastAsia"/>
                <w:kern w:val="0"/>
                <w:szCs w:val="21"/>
              </w:rPr>
              <w:t>因徇私情故意拖延案件初查进度，不按规定组织查处，对有成案可能的擅自做不立案处理，使初查对象逃脱法律追究。</w:t>
            </w:r>
          </w:p>
        </w:tc>
        <w:tc>
          <w:tcPr>
            <w:tcW w:w="709" w:type="dxa"/>
            <w:gridSpan w:val="2"/>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二级</w:t>
            </w:r>
          </w:p>
        </w:tc>
        <w:tc>
          <w:tcPr>
            <w:tcW w:w="7026" w:type="dxa"/>
            <w:gridSpan w:val="2"/>
            <w:vAlign w:val="center"/>
          </w:tcPr>
          <w:p w:rsidR="00076F51" w:rsidRPr="00BE4420" w:rsidRDefault="00076F51"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1.严格遵守最高检执法工作规范，结合司法责任改革要求，不直接干预线索初查；</w:t>
            </w:r>
          </w:p>
          <w:p w:rsidR="00076F51" w:rsidRPr="00BE4420" w:rsidRDefault="00076F51"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2.初查进展情况及时向分管领导汇报，对拟做不立案处理的线索按要求层报领导审批。</w:t>
            </w:r>
          </w:p>
        </w:tc>
      </w:tr>
      <w:tr w:rsidR="00076F51" w:rsidRPr="00BE4420" w:rsidTr="006113AE">
        <w:trPr>
          <w:trHeight w:val="2007"/>
        </w:trPr>
        <w:tc>
          <w:tcPr>
            <w:tcW w:w="598" w:type="dxa"/>
            <w:vMerge w:val="restart"/>
            <w:vAlign w:val="center"/>
          </w:tcPr>
          <w:p w:rsidR="00076F51" w:rsidRPr="00BE4420" w:rsidRDefault="00076F51" w:rsidP="00BE4420">
            <w:pPr>
              <w:widowControl/>
              <w:spacing w:line="280" w:lineRule="exact"/>
              <w:ind w:firstLineChars="95" w:firstLine="199"/>
              <w:jc w:val="center"/>
              <w:rPr>
                <w:rFonts w:ascii="宋体" w:hAnsi="宋体" w:cs="宋体"/>
                <w:kern w:val="0"/>
                <w:szCs w:val="21"/>
              </w:rPr>
            </w:pPr>
            <w:r w:rsidRPr="00BE4420">
              <w:rPr>
                <w:rFonts w:ascii="宋体" w:hAnsi="宋体" w:cs="宋体"/>
                <w:kern w:val="0"/>
                <w:szCs w:val="21"/>
              </w:rPr>
              <w:lastRenderedPageBreak/>
              <w:t>3</w:t>
            </w:r>
          </w:p>
        </w:tc>
        <w:tc>
          <w:tcPr>
            <w:tcW w:w="1913" w:type="dxa"/>
            <w:vMerge w:val="restart"/>
            <w:vAlign w:val="center"/>
          </w:tcPr>
          <w:p w:rsidR="00076F51" w:rsidRPr="00BE4420" w:rsidRDefault="00076F51" w:rsidP="006113AE">
            <w:pPr>
              <w:spacing w:line="280" w:lineRule="exact"/>
              <w:ind w:firstLine="422"/>
              <w:rPr>
                <w:rFonts w:ascii="宋体" w:hAnsi="宋体" w:cs="楷体_GB2312"/>
                <w:kern w:val="0"/>
                <w:szCs w:val="21"/>
              </w:rPr>
            </w:pPr>
            <w:r w:rsidRPr="00BE4420">
              <w:rPr>
                <w:rFonts w:ascii="宋体" w:hAnsi="宋体" w:cs="楷体_GB2312" w:hint="eastAsia"/>
                <w:kern w:val="0"/>
                <w:szCs w:val="21"/>
              </w:rPr>
              <w:t>案件侦查</w:t>
            </w:r>
          </w:p>
        </w:tc>
        <w:tc>
          <w:tcPr>
            <w:tcW w:w="3694" w:type="dxa"/>
            <w:vAlign w:val="center"/>
          </w:tcPr>
          <w:p w:rsidR="00076F51" w:rsidRPr="00BE4420" w:rsidRDefault="00076F51" w:rsidP="006113AE">
            <w:pPr>
              <w:spacing w:line="280" w:lineRule="exact"/>
              <w:rPr>
                <w:rFonts w:ascii="宋体" w:hAnsi="宋体" w:cs="楷体_GB2312"/>
                <w:kern w:val="0"/>
                <w:szCs w:val="21"/>
              </w:rPr>
            </w:pPr>
            <w:r w:rsidRPr="00BE4420">
              <w:rPr>
                <w:rFonts w:ascii="宋体" w:hAnsi="宋体" w:cs="楷体_GB2312"/>
                <w:kern w:val="0"/>
                <w:szCs w:val="21"/>
              </w:rPr>
              <w:t>3.</w:t>
            </w:r>
            <w:r w:rsidRPr="00BE4420">
              <w:rPr>
                <w:rFonts w:ascii="宋体" w:hAnsi="宋体" w:cs="楷体_GB2312" w:hint="eastAsia"/>
                <w:kern w:val="0"/>
                <w:szCs w:val="21"/>
              </w:rPr>
              <w:t>在案件查办过程中接受领导、同事、亲友的说情打招呼，接受当事人及其亲友吃请送礼，违规泄露案情，徇私情为犯罪嫌疑人变更强制措施，擅自增减案件事实，改变定性，使嫌疑人得以从轻处理。</w:t>
            </w:r>
          </w:p>
        </w:tc>
        <w:tc>
          <w:tcPr>
            <w:tcW w:w="709" w:type="dxa"/>
            <w:gridSpan w:val="2"/>
            <w:vAlign w:val="center"/>
          </w:tcPr>
          <w:p w:rsidR="00076F51" w:rsidRPr="00BE4420" w:rsidRDefault="00076F51" w:rsidP="006113AE">
            <w:pPr>
              <w:spacing w:line="280" w:lineRule="exact"/>
              <w:rPr>
                <w:rFonts w:ascii="宋体" w:hAnsi="宋体" w:cs="楷体_GB2312"/>
                <w:kern w:val="0"/>
                <w:szCs w:val="21"/>
              </w:rPr>
            </w:pPr>
            <w:r w:rsidRPr="00BE4420">
              <w:rPr>
                <w:rFonts w:ascii="宋体" w:hAnsi="宋体" w:cs="楷体_GB2312" w:hint="eastAsia"/>
                <w:kern w:val="0"/>
                <w:szCs w:val="21"/>
              </w:rPr>
              <w:t>一级</w:t>
            </w:r>
          </w:p>
          <w:p w:rsidR="00076F51" w:rsidRPr="00BE4420" w:rsidRDefault="00076F51" w:rsidP="006113AE">
            <w:pPr>
              <w:spacing w:line="280" w:lineRule="exact"/>
              <w:ind w:firstLine="420"/>
              <w:jc w:val="center"/>
              <w:rPr>
                <w:rFonts w:ascii="宋体" w:hAnsi="宋体" w:cs="楷体_GB2312"/>
                <w:kern w:val="0"/>
                <w:szCs w:val="21"/>
              </w:rPr>
            </w:pPr>
          </w:p>
        </w:tc>
        <w:tc>
          <w:tcPr>
            <w:tcW w:w="7026" w:type="dxa"/>
            <w:gridSpan w:val="2"/>
            <w:vAlign w:val="center"/>
          </w:tcPr>
          <w:p w:rsidR="00076F51" w:rsidRPr="00BE4420" w:rsidRDefault="00076F51" w:rsidP="006113AE">
            <w:pPr>
              <w:spacing w:line="280" w:lineRule="exact"/>
              <w:rPr>
                <w:rFonts w:ascii="宋体" w:hAnsi="宋体" w:cs="楷体_GB2312"/>
                <w:kern w:val="0"/>
                <w:szCs w:val="21"/>
              </w:rPr>
            </w:pPr>
            <w:r w:rsidRPr="00BE4420">
              <w:rPr>
                <w:rFonts w:ascii="宋体" w:hAnsi="宋体" w:cs="楷体_GB2312" w:hint="eastAsia"/>
                <w:kern w:val="0"/>
                <w:szCs w:val="21"/>
              </w:rPr>
              <w:t>1.加强制度规定学习，严格按照统一业务操作平台规定程序办案，执行好我院规定的职务犯罪侦查预审核制度，坚持案件重大节点如立案、采取强制措施、侦结等集体研究，充分运用检察内部监督制约机制，避免个人专断，强化对个人的监督。</w:t>
            </w:r>
          </w:p>
          <w:p w:rsidR="00076F51" w:rsidRPr="00BE4420" w:rsidRDefault="00076F51" w:rsidP="006113AE">
            <w:pPr>
              <w:spacing w:line="280" w:lineRule="exact"/>
              <w:rPr>
                <w:rFonts w:ascii="宋体" w:hAnsi="宋体" w:cs="楷体_GB2312"/>
                <w:kern w:val="0"/>
                <w:szCs w:val="21"/>
              </w:rPr>
            </w:pPr>
            <w:r w:rsidRPr="00BE4420">
              <w:rPr>
                <w:rFonts w:ascii="宋体" w:hAnsi="宋体" w:cs="楷体_GB2312" w:hint="eastAsia"/>
                <w:kern w:val="0"/>
                <w:szCs w:val="21"/>
              </w:rPr>
              <w:t>2.抓好八小时之外的个人自律，加强对家人的教育引导，把好家庭廉政风险关。</w:t>
            </w:r>
          </w:p>
        </w:tc>
      </w:tr>
      <w:tr w:rsidR="00076F51" w:rsidRPr="00BE4420" w:rsidTr="006113AE">
        <w:trPr>
          <w:trHeight w:val="1721"/>
        </w:trPr>
        <w:tc>
          <w:tcPr>
            <w:tcW w:w="598" w:type="dxa"/>
            <w:vMerge/>
            <w:vAlign w:val="center"/>
          </w:tcPr>
          <w:p w:rsidR="00076F51" w:rsidRPr="00BE4420" w:rsidRDefault="00076F51" w:rsidP="006113AE">
            <w:pPr>
              <w:widowControl/>
              <w:spacing w:line="280" w:lineRule="exact"/>
              <w:ind w:firstLine="420"/>
              <w:jc w:val="center"/>
              <w:rPr>
                <w:rFonts w:ascii="宋体" w:hAnsi="宋体" w:cs="宋体"/>
                <w:kern w:val="0"/>
                <w:szCs w:val="21"/>
              </w:rPr>
            </w:pPr>
          </w:p>
        </w:tc>
        <w:tc>
          <w:tcPr>
            <w:tcW w:w="1913" w:type="dxa"/>
            <w:vMerge/>
            <w:vAlign w:val="center"/>
          </w:tcPr>
          <w:p w:rsidR="00076F51" w:rsidRPr="00BE4420" w:rsidRDefault="00076F51" w:rsidP="006113AE">
            <w:pPr>
              <w:widowControl/>
              <w:spacing w:line="280" w:lineRule="exact"/>
              <w:ind w:firstLine="420"/>
              <w:jc w:val="center"/>
              <w:rPr>
                <w:rFonts w:ascii="宋体" w:hAnsi="宋体" w:cs="宋体"/>
                <w:kern w:val="0"/>
                <w:szCs w:val="21"/>
              </w:rPr>
            </w:pPr>
          </w:p>
        </w:tc>
        <w:tc>
          <w:tcPr>
            <w:tcW w:w="3694" w:type="dxa"/>
            <w:vAlign w:val="center"/>
          </w:tcPr>
          <w:p w:rsidR="00076F51" w:rsidRPr="00BE4420" w:rsidRDefault="00076F51" w:rsidP="006113AE">
            <w:pPr>
              <w:spacing w:line="280" w:lineRule="exact"/>
              <w:rPr>
                <w:rFonts w:ascii="宋体" w:hAnsi="宋体" w:cs="楷体_GB2312"/>
                <w:kern w:val="0"/>
                <w:szCs w:val="21"/>
              </w:rPr>
            </w:pPr>
            <w:r w:rsidRPr="00BE4420">
              <w:rPr>
                <w:rFonts w:ascii="宋体" w:hAnsi="宋体" w:cs="楷体_GB2312"/>
                <w:kern w:val="0"/>
                <w:szCs w:val="21"/>
              </w:rPr>
              <w:t>4.</w:t>
            </w:r>
            <w:r w:rsidRPr="00BE4420">
              <w:rPr>
                <w:rFonts w:ascii="宋体" w:hAnsi="宋体" w:cs="楷体_GB2312" w:hint="eastAsia"/>
                <w:kern w:val="0"/>
                <w:szCs w:val="21"/>
              </w:rPr>
              <w:t>违规为案件当事人推荐律师，私自会见犯罪嫌疑人代理律师，接受律师宴请，违规安排律师会见，在工作许可范围外与嫌疑人代理律师交流案件查办情况。</w:t>
            </w:r>
          </w:p>
        </w:tc>
        <w:tc>
          <w:tcPr>
            <w:tcW w:w="709" w:type="dxa"/>
            <w:gridSpan w:val="2"/>
            <w:vAlign w:val="center"/>
          </w:tcPr>
          <w:p w:rsidR="00076F51" w:rsidRPr="00BE4420" w:rsidRDefault="00076F51" w:rsidP="006113AE">
            <w:pPr>
              <w:spacing w:line="280" w:lineRule="exact"/>
              <w:rPr>
                <w:rFonts w:ascii="宋体" w:hAnsi="宋体" w:cs="楷体_GB2312"/>
                <w:kern w:val="0"/>
                <w:szCs w:val="21"/>
              </w:rPr>
            </w:pPr>
            <w:r w:rsidRPr="00BE4420">
              <w:rPr>
                <w:rFonts w:ascii="宋体" w:hAnsi="宋体" w:cs="楷体_GB2312" w:hint="eastAsia"/>
                <w:kern w:val="0"/>
                <w:szCs w:val="21"/>
              </w:rPr>
              <w:t>一级</w:t>
            </w:r>
          </w:p>
        </w:tc>
        <w:tc>
          <w:tcPr>
            <w:tcW w:w="7026" w:type="dxa"/>
            <w:gridSpan w:val="2"/>
            <w:vAlign w:val="center"/>
          </w:tcPr>
          <w:p w:rsidR="00076F51" w:rsidRPr="00BE4420" w:rsidRDefault="00076F51" w:rsidP="006113AE">
            <w:pPr>
              <w:pStyle w:val="11"/>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在依法保障律师执业权利的同时，严格遵守与律师等八种人交往行为的有关规定，非因工作需要不与当事人律师接触，自觉接受纪检、案管部门监督。</w:t>
            </w:r>
          </w:p>
        </w:tc>
      </w:tr>
      <w:tr w:rsidR="00076F51" w:rsidRPr="00BE4420" w:rsidTr="006113AE">
        <w:trPr>
          <w:trHeight w:hRule="exact" w:val="1134"/>
        </w:trPr>
        <w:tc>
          <w:tcPr>
            <w:tcW w:w="598" w:type="dxa"/>
            <w:vMerge w:val="restart"/>
            <w:vAlign w:val="center"/>
          </w:tcPr>
          <w:p w:rsidR="00076F51" w:rsidRPr="00BE4420" w:rsidRDefault="00076F51" w:rsidP="00BE4420">
            <w:pPr>
              <w:widowControl/>
              <w:spacing w:line="280" w:lineRule="exact"/>
              <w:ind w:firstLineChars="95" w:firstLine="199"/>
              <w:jc w:val="center"/>
              <w:rPr>
                <w:rFonts w:ascii="宋体" w:hAnsi="宋体" w:cs="宋体"/>
                <w:kern w:val="0"/>
                <w:szCs w:val="21"/>
              </w:rPr>
            </w:pPr>
            <w:r w:rsidRPr="00BE4420">
              <w:rPr>
                <w:rFonts w:ascii="宋体" w:hAnsi="宋体" w:cs="宋体"/>
                <w:kern w:val="0"/>
                <w:szCs w:val="21"/>
              </w:rPr>
              <w:t>4</w:t>
            </w:r>
          </w:p>
        </w:tc>
        <w:tc>
          <w:tcPr>
            <w:tcW w:w="1913" w:type="dxa"/>
            <w:vMerge w:val="restart"/>
            <w:vAlign w:val="center"/>
          </w:tcPr>
          <w:p w:rsidR="00076F51" w:rsidRPr="00BE4420" w:rsidRDefault="00076F51" w:rsidP="006113AE">
            <w:pPr>
              <w:widowControl/>
              <w:spacing w:line="280" w:lineRule="exact"/>
              <w:ind w:firstLineChars="49" w:firstLine="103"/>
              <w:rPr>
                <w:rFonts w:ascii="宋体" w:hAnsi="宋体" w:cs="宋体"/>
                <w:kern w:val="0"/>
                <w:szCs w:val="21"/>
              </w:rPr>
            </w:pPr>
            <w:r w:rsidRPr="00BE4420">
              <w:rPr>
                <w:rFonts w:ascii="宋体" w:hAnsi="宋体" w:cs="仿宋_GB2312" w:hint="eastAsia"/>
                <w:kern w:val="0"/>
                <w:szCs w:val="21"/>
              </w:rPr>
              <w:t>组织开展小专项</w:t>
            </w:r>
          </w:p>
        </w:tc>
        <w:tc>
          <w:tcPr>
            <w:tcW w:w="3694" w:type="dxa"/>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kern w:val="0"/>
                <w:szCs w:val="21"/>
              </w:rPr>
              <w:t>5.</w:t>
            </w:r>
            <w:r w:rsidRPr="00BE4420">
              <w:rPr>
                <w:rFonts w:ascii="宋体" w:hAnsi="宋体" w:cs="楷体_GB2312" w:hint="eastAsia"/>
                <w:kern w:val="0"/>
                <w:szCs w:val="21"/>
              </w:rPr>
              <w:t>徇私情，否定承办人员提出相关行业、领域的成熟小专项活动建议</w:t>
            </w:r>
          </w:p>
        </w:tc>
        <w:tc>
          <w:tcPr>
            <w:tcW w:w="709" w:type="dxa"/>
            <w:gridSpan w:val="2"/>
            <w:vAlign w:val="center"/>
          </w:tcPr>
          <w:p w:rsidR="00076F51" w:rsidRPr="00BE4420" w:rsidRDefault="00076F51" w:rsidP="006113AE">
            <w:pPr>
              <w:widowControl/>
              <w:spacing w:line="280" w:lineRule="exact"/>
              <w:rPr>
                <w:rFonts w:ascii="宋体" w:hAnsi="宋体"/>
                <w:kern w:val="0"/>
                <w:szCs w:val="21"/>
              </w:rPr>
            </w:pPr>
            <w:r w:rsidRPr="00BE4420">
              <w:rPr>
                <w:rFonts w:ascii="宋体" w:hAnsi="宋体" w:hint="eastAsia"/>
                <w:kern w:val="0"/>
                <w:szCs w:val="21"/>
              </w:rPr>
              <w:t>二级</w:t>
            </w:r>
          </w:p>
        </w:tc>
        <w:tc>
          <w:tcPr>
            <w:tcW w:w="7026" w:type="dxa"/>
            <w:gridSpan w:val="2"/>
            <w:vAlign w:val="center"/>
          </w:tcPr>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1.严格执行专项活动开展集体评估讨论制度并形成书面汇报材料；</w:t>
            </w:r>
          </w:p>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2.严格执行向检察长报告制度。</w:t>
            </w:r>
          </w:p>
        </w:tc>
      </w:tr>
      <w:tr w:rsidR="00076F51" w:rsidRPr="00BE4420" w:rsidTr="006113AE">
        <w:trPr>
          <w:trHeight w:hRule="exact" w:val="1134"/>
        </w:trPr>
        <w:tc>
          <w:tcPr>
            <w:tcW w:w="598" w:type="dxa"/>
            <w:vMerge/>
            <w:vAlign w:val="center"/>
          </w:tcPr>
          <w:p w:rsidR="00076F51" w:rsidRPr="00BE4420" w:rsidRDefault="00076F51" w:rsidP="006113AE">
            <w:pPr>
              <w:widowControl/>
              <w:spacing w:line="280" w:lineRule="exact"/>
              <w:ind w:firstLine="420"/>
              <w:jc w:val="center"/>
              <w:rPr>
                <w:rFonts w:ascii="宋体" w:hAnsi="宋体" w:cs="宋体"/>
                <w:kern w:val="0"/>
                <w:szCs w:val="21"/>
              </w:rPr>
            </w:pPr>
          </w:p>
        </w:tc>
        <w:tc>
          <w:tcPr>
            <w:tcW w:w="1913" w:type="dxa"/>
            <w:vMerge/>
            <w:vAlign w:val="center"/>
          </w:tcPr>
          <w:p w:rsidR="00076F51" w:rsidRPr="00BE4420" w:rsidRDefault="00076F51" w:rsidP="006113AE">
            <w:pPr>
              <w:widowControl/>
              <w:spacing w:line="280" w:lineRule="exact"/>
              <w:ind w:firstLine="420"/>
              <w:jc w:val="center"/>
              <w:rPr>
                <w:rFonts w:ascii="宋体" w:hAnsi="宋体" w:cs="宋体"/>
                <w:kern w:val="0"/>
                <w:szCs w:val="21"/>
              </w:rPr>
            </w:pPr>
          </w:p>
        </w:tc>
        <w:tc>
          <w:tcPr>
            <w:tcW w:w="3694" w:type="dxa"/>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kern w:val="0"/>
                <w:szCs w:val="21"/>
              </w:rPr>
              <w:t>6.</w:t>
            </w:r>
            <w:r w:rsidRPr="00BE4420">
              <w:rPr>
                <w:rFonts w:ascii="宋体" w:hAnsi="宋体" w:cs="楷体_GB2312" w:hint="eastAsia"/>
                <w:kern w:val="0"/>
                <w:szCs w:val="21"/>
              </w:rPr>
              <w:t>因私情私利，选择性的选择专项调查对象，导致小专项开展不利</w:t>
            </w:r>
          </w:p>
        </w:tc>
        <w:tc>
          <w:tcPr>
            <w:tcW w:w="709" w:type="dxa"/>
            <w:gridSpan w:val="2"/>
            <w:vAlign w:val="center"/>
          </w:tcPr>
          <w:p w:rsidR="00076F51" w:rsidRPr="00BE4420" w:rsidRDefault="00076F51" w:rsidP="006113AE">
            <w:pPr>
              <w:widowControl/>
              <w:spacing w:line="280" w:lineRule="exact"/>
              <w:rPr>
                <w:rFonts w:ascii="宋体" w:hAnsi="宋体"/>
                <w:kern w:val="0"/>
                <w:szCs w:val="21"/>
              </w:rPr>
            </w:pPr>
            <w:r w:rsidRPr="00BE4420">
              <w:rPr>
                <w:rFonts w:ascii="宋体" w:hAnsi="宋体" w:hint="eastAsia"/>
                <w:kern w:val="0"/>
                <w:szCs w:val="21"/>
              </w:rPr>
              <w:t>二级</w:t>
            </w:r>
          </w:p>
        </w:tc>
        <w:tc>
          <w:tcPr>
            <w:tcW w:w="7026" w:type="dxa"/>
            <w:gridSpan w:val="2"/>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专项活动带出的线索，实行集中管理，集中评估制度，并由专人保管，及时向分管领导报告。</w:t>
            </w:r>
          </w:p>
        </w:tc>
      </w:tr>
      <w:tr w:rsidR="00076F51" w:rsidRPr="00BE4420" w:rsidTr="006113AE">
        <w:trPr>
          <w:trHeight w:hRule="exact" w:val="1921"/>
        </w:trPr>
        <w:tc>
          <w:tcPr>
            <w:tcW w:w="598" w:type="dxa"/>
            <w:vAlign w:val="center"/>
          </w:tcPr>
          <w:p w:rsidR="00076F51" w:rsidRPr="00BE4420" w:rsidRDefault="00076F51" w:rsidP="00BE4420">
            <w:pPr>
              <w:widowControl/>
              <w:spacing w:line="280" w:lineRule="exact"/>
              <w:ind w:firstLineChars="95" w:firstLine="199"/>
              <w:jc w:val="center"/>
              <w:rPr>
                <w:rFonts w:ascii="宋体" w:hAnsi="宋体" w:cs="宋体"/>
                <w:kern w:val="0"/>
                <w:szCs w:val="21"/>
              </w:rPr>
            </w:pPr>
            <w:r w:rsidRPr="00BE4420">
              <w:rPr>
                <w:rFonts w:ascii="宋体" w:hAnsi="宋体" w:cs="宋体"/>
                <w:kern w:val="0"/>
                <w:szCs w:val="21"/>
              </w:rPr>
              <w:t>5</w:t>
            </w:r>
          </w:p>
        </w:tc>
        <w:tc>
          <w:tcPr>
            <w:tcW w:w="1913" w:type="dxa"/>
            <w:vAlign w:val="center"/>
          </w:tcPr>
          <w:p w:rsidR="00076F51" w:rsidRPr="00BE4420" w:rsidRDefault="00076F51" w:rsidP="006113AE">
            <w:pPr>
              <w:widowControl/>
              <w:spacing w:line="280" w:lineRule="exact"/>
              <w:ind w:firstLine="422"/>
              <w:rPr>
                <w:rFonts w:ascii="宋体" w:hAnsi="宋体" w:cs="宋体"/>
                <w:kern w:val="0"/>
                <w:szCs w:val="21"/>
              </w:rPr>
            </w:pPr>
            <w:r w:rsidRPr="00BE4420">
              <w:rPr>
                <w:rFonts w:ascii="宋体" w:hAnsi="宋体" w:cs="仿宋_GB2312" w:hint="eastAsia"/>
                <w:kern w:val="0"/>
                <w:szCs w:val="21"/>
              </w:rPr>
              <w:t>人事管理</w:t>
            </w:r>
          </w:p>
        </w:tc>
        <w:tc>
          <w:tcPr>
            <w:tcW w:w="3694" w:type="dxa"/>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kern w:val="0"/>
                <w:szCs w:val="21"/>
              </w:rPr>
              <w:t>7.</w:t>
            </w:r>
            <w:r w:rsidRPr="00BE4420">
              <w:rPr>
                <w:rFonts w:ascii="宋体" w:hAnsi="宋体" w:cs="楷体_GB2312" w:hint="eastAsia"/>
                <w:kern w:val="0"/>
                <w:szCs w:val="21"/>
              </w:rPr>
              <w:t>接受部门干警吃请送礼，因个人关系亲疏在工作安排、人事调动、荣誉推荐等方面区别对待，徇私情而对干警可能存在的违法违纪问题不闻不问，隐瞒包庇。</w:t>
            </w:r>
          </w:p>
        </w:tc>
        <w:tc>
          <w:tcPr>
            <w:tcW w:w="709" w:type="dxa"/>
            <w:gridSpan w:val="2"/>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二级</w:t>
            </w:r>
          </w:p>
        </w:tc>
        <w:tc>
          <w:tcPr>
            <w:tcW w:w="7026" w:type="dxa"/>
            <w:gridSpan w:val="2"/>
            <w:vAlign w:val="center"/>
          </w:tcPr>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1.以身作则，率先垂范，严格遵守各项规章制度，注重与干警的沟通交流，主动接受群众监督，实现管理公开化、透明化；</w:t>
            </w:r>
          </w:p>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hint="eastAsia"/>
                <w:kern w:val="0"/>
                <w:szCs w:val="21"/>
              </w:rPr>
              <w:t>2.认真履行“一岗双责”职责，抓好队伍的日常管理和党风廉政建设，对队伍中可能存在的苗头性倾向性问题及时提醒纠正，不做老好人，本着对事业负责，对同志负责的态度，确保侦防队伍不出问题，侦防干警不发生违法违纪行为。</w:t>
            </w:r>
          </w:p>
        </w:tc>
      </w:tr>
      <w:tr w:rsidR="00076F51" w:rsidRPr="00BE4420" w:rsidTr="006113AE">
        <w:trPr>
          <w:trHeight w:val="1696"/>
        </w:trPr>
        <w:tc>
          <w:tcPr>
            <w:tcW w:w="598" w:type="dxa"/>
            <w:vAlign w:val="center"/>
          </w:tcPr>
          <w:p w:rsidR="00076F51" w:rsidRPr="00BE4420" w:rsidRDefault="00076F51" w:rsidP="00BE4420">
            <w:pPr>
              <w:widowControl/>
              <w:spacing w:line="280" w:lineRule="exact"/>
              <w:ind w:firstLineChars="95" w:firstLine="199"/>
              <w:jc w:val="center"/>
              <w:rPr>
                <w:rFonts w:ascii="宋体" w:hAnsi="宋体" w:cs="宋体"/>
                <w:kern w:val="0"/>
                <w:szCs w:val="21"/>
              </w:rPr>
            </w:pPr>
            <w:r w:rsidRPr="00BE4420">
              <w:rPr>
                <w:rFonts w:ascii="宋体" w:hAnsi="宋体" w:cs="宋体"/>
                <w:kern w:val="0"/>
                <w:szCs w:val="21"/>
              </w:rPr>
              <w:lastRenderedPageBreak/>
              <w:t>6</w:t>
            </w:r>
          </w:p>
        </w:tc>
        <w:tc>
          <w:tcPr>
            <w:tcW w:w="1913"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仿宋_GB2312" w:hint="eastAsia"/>
                <w:kern w:val="0"/>
                <w:szCs w:val="21"/>
              </w:rPr>
              <w:t>党组议事过程中的风险点</w:t>
            </w:r>
          </w:p>
        </w:tc>
        <w:tc>
          <w:tcPr>
            <w:tcW w:w="3694" w:type="dxa"/>
            <w:vAlign w:val="center"/>
          </w:tcPr>
          <w:p w:rsidR="00076F51" w:rsidRPr="00BE4420" w:rsidRDefault="00076F51" w:rsidP="006113AE">
            <w:pPr>
              <w:widowControl/>
              <w:spacing w:line="280" w:lineRule="exact"/>
              <w:ind w:firstLine="420"/>
              <w:rPr>
                <w:rFonts w:ascii="宋体" w:hAnsi="宋体" w:cs="楷体_GB2312"/>
                <w:kern w:val="0"/>
                <w:szCs w:val="21"/>
              </w:rPr>
            </w:pPr>
            <w:r w:rsidRPr="00BE4420">
              <w:rPr>
                <w:rFonts w:ascii="宋体" w:hAnsi="宋体" w:cs="楷体_GB2312"/>
                <w:kern w:val="0"/>
                <w:szCs w:val="21"/>
              </w:rPr>
              <w:t>8.</w:t>
            </w:r>
            <w:r w:rsidRPr="00BE4420">
              <w:rPr>
                <w:rFonts w:ascii="宋体" w:hAnsi="宋体" w:cs="楷体_GB2312" w:hint="eastAsia"/>
                <w:kern w:val="0"/>
                <w:szCs w:val="21"/>
              </w:rPr>
              <w:t>徇私推荐干部提拔人选；徇私在人员评优评先方面不能保持客观公正；徇私处理其他重大事项。</w:t>
            </w:r>
          </w:p>
        </w:tc>
        <w:tc>
          <w:tcPr>
            <w:tcW w:w="709" w:type="dxa"/>
            <w:gridSpan w:val="2"/>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二级</w:t>
            </w:r>
          </w:p>
        </w:tc>
        <w:tc>
          <w:tcPr>
            <w:tcW w:w="7026" w:type="dxa"/>
            <w:gridSpan w:val="2"/>
            <w:vAlign w:val="center"/>
          </w:tcPr>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.严格按照市院和县组织部门规定要求，客观公正进行推荐；</w:t>
            </w:r>
          </w:p>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2</w:t>
            </w:r>
            <w:r w:rsidRPr="00BE4420">
              <w:rPr>
                <w:rFonts w:ascii="宋体" w:hAnsi="宋体" w:cs="楷体_GB2312" w:hint="eastAsia"/>
                <w:kern w:val="0"/>
                <w:szCs w:val="21"/>
              </w:rPr>
              <w:t>.在分管部门公正公开开展评先评优、金检之星等各项活动，不暗箱操作。</w:t>
            </w:r>
          </w:p>
        </w:tc>
      </w:tr>
      <w:tr w:rsidR="00076F51" w:rsidRPr="00BE4420" w:rsidTr="006113AE">
        <w:trPr>
          <w:trHeight w:val="1703"/>
        </w:trPr>
        <w:tc>
          <w:tcPr>
            <w:tcW w:w="598" w:type="dxa"/>
            <w:vAlign w:val="center"/>
          </w:tcPr>
          <w:p w:rsidR="00076F51" w:rsidRPr="00BE4420" w:rsidRDefault="00076F51" w:rsidP="00BE4420">
            <w:pPr>
              <w:widowControl/>
              <w:spacing w:line="280" w:lineRule="exact"/>
              <w:ind w:firstLineChars="95" w:firstLine="199"/>
              <w:jc w:val="center"/>
              <w:rPr>
                <w:rFonts w:ascii="宋体" w:hAnsi="宋体" w:cs="宋体"/>
                <w:kern w:val="0"/>
                <w:szCs w:val="21"/>
              </w:rPr>
            </w:pPr>
            <w:r w:rsidRPr="00BE4420">
              <w:rPr>
                <w:rFonts w:ascii="宋体" w:hAnsi="宋体" w:cs="宋体"/>
                <w:kern w:val="0"/>
                <w:szCs w:val="21"/>
              </w:rPr>
              <w:t>7</w:t>
            </w:r>
          </w:p>
        </w:tc>
        <w:tc>
          <w:tcPr>
            <w:tcW w:w="1913" w:type="dxa"/>
            <w:vAlign w:val="center"/>
          </w:tcPr>
          <w:p w:rsidR="00076F51" w:rsidRPr="00BE4420" w:rsidRDefault="00076F51" w:rsidP="006113AE">
            <w:pPr>
              <w:widowControl/>
              <w:spacing w:line="280" w:lineRule="exact"/>
              <w:ind w:firstLine="422"/>
              <w:jc w:val="center"/>
              <w:rPr>
                <w:rFonts w:ascii="宋体" w:hAnsi="宋体" w:cs="仿宋_GB2312"/>
                <w:kern w:val="0"/>
                <w:szCs w:val="21"/>
              </w:rPr>
            </w:pPr>
            <w:r w:rsidRPr="00BE4420">
              <w:rPr>
                <w:rFonts w:ascii="宋体" w:hAnsi="宋体" w:cs="仿宋_GB2312" w:hint="eastAsia"/>
                <w:kern w:val="0"/>
                <w:szCs w:val="21"/>
              </w:rPr>
              <w:t>日常生活</w:t>
            </w:r>
          </w:p>
        </w:tc>
        <w:tc>
          <w:tcPr>
            <w:tcW w:w="3694" w:type="dxa"/>
            <w:vAlign w:val="center"/>
          </w:tcPr>
          <w:p w:rsidR="00076F51" w:rsidRPr="00BE4420" w:rsidRDefault="00076F51" w:rsidP="006113AE">
            <w:pPr>
              <w:widowControl/>
              <w:spacing w:line="280" w:lineRule="exact"/>
              <w:ind w:firstLine="420"/>
              <w:rPr>
                <w:rFonts w:ascii="宋体" w:hAnsi="宋体" w:cs="楷体_GB2312"/>
                <w:kern w:val="0"/>
                <w:szCs w:val="21"/>
              </w:rPr>
            </w:pPr>
            <w:r w:rsidRPr="00BE4420">
              <w:rPr>
                <w:rFonts w:ascii="宋体" w:hAnsi="宋体" w:cs="楷体_GB2312"/>
                <w:kern w:val="0"/>
                <w:szCs w:val="21"/>
              </w:rPr>
              <w:t>9.</w:t>
            </w:r>
            <w:r w:rsidRPr="00BE4420">
              <w:rPr>
                <w:rFonts w:ascii="宋体" w:hAnsi="宋体" w:cs="楷体_GB2312" w:hint="eastAsia"/>
                <w:kern w:val="0"/>
                <w:szCs w:val="21"/>
              </w:rPr>
              <w:t>利用个人职务身份形成的影响力，为本人及家人谋取私利，搞特殊化。接受他人委托说情打招呼，以办案为借口插手经济活动，干预企业正常生产经营。</w:t>
            </w:r>
          </w:p>
        </w:tc>
        <w:tc>
          <w:tcPr>
            <w:tcW w:w="709" w:type="dxa"/>
            <w:gridSpan w:val="2"/>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cs="楷体_GB2312" w:hint="eastAsia"/>
                <w:kern w:val="0"/>
                <w:szCs w:val="21"/>
              </w:rPr>
              <w:t>三级</w:t>
            </w:r>
          </w:p>
        </w:tc>
        <w:tc>
          <w:tcPr>
            <w:tcW w:w="7026" w:type="dxa"/>
            <w:gridSpan w:val="2"/>
            <w:vAlign w:val="center"/>
          </w:tcPr>
          <w:p w:rsidR="00076F51" w:rsidRPr="00BE4420" w:rsidRDefault="00076F51" w:rsidP="006113AE">
            <w:pPr>
              <w:widowControl/>
              <w:spacing w:line="400" w:lineRule="exact"/>
              <w:rPr>
                <w:rFonts w:ascii="宋体" w:hAnsi="宋体" w:cs="楷体_GB2312"/>
                <w:kern w:val="0"/>
                <w:szCs w:val="21"/>
              </w:rPr>
            </w:pPr>
            <w:r w:rsidRPr="00BE4420">
              <w:rPr>
                <w:rFonts w:ascii="宋体" w:hAnsi="宋体" w:cs="楷体_GB2312" w:hint="eastAsia"/>
                <w:kern w:val="0"/>
                <w:szCs w:val="21"/>
              </w:rPr>
              <w:t>1.严格执行领导干部不允许经商办企业的相关规定，本人及家人不从事与经济利益相关的活动；</w:t>
            </w:r>
          </w:p>
          <w:p w:rsidR="00076F51" w:rsidRPr="00BE4420" w:rsidRDefault="00076F51" w:rsidP="006113AE">
            <w:pPr>
              <w:widowControl/>
              <w:spacing w:line="400" w:lineRule="exact"/>
              <w:rPr>
                <w:rFonts w:ascii="宋体" w:hAnsi="宋体" w:cs="楷体_GB2312"/>
                <w:kern w:val="0"/>
                <w:szCs w:val="21"/>
              </w:rPr>
            </w:pPr>
            <w:r w:rsidRPr="00BE4420">
              <w:rPr>
                <w:rFonts w:ascii="宋体" w:hAnsi="宋体" w:cs="楷体_GB2312" w:hint="eastAsia"/>
                <w:kern w:val="0"/>
                <w:szCs w:val="21"/>
              </w:rPr>
              <w:t>2.控制个人社会交往圈和朋友圈，防止交往过滥现象出现；</w:t>
            </w:r>
          </w:p>
          <w:p w:rsidR="00076F51" w:rsidRPr="00BE4420" w:rsidRDefault="00076F51" w:rsidP="006113AE">
            <w:pPr>
              <w:widowControl/>
              <w:spacing w:line="400" w:lineRule="exact"/>
              <w:rPr>
                <w:rFonts w:ascii="宋体" w:hAnsi="宋体" w:cs="楷体_GB2312"/>
                <w:kern w:val="0"/>
                <w:szCs w:val="21"/>
              </w:rPr>
            </w:pPr>
            <w:r w:rsidRPr="00BE4420">
              <w:rPr>
                <w:rFonts w:ascii="宋体" w:hAnsi="宋体" w:cs="楷体_GB2312" w:hint="eastAsia"/>
                <w:kern w:val="0"/>
                <w:szCs w:val="21"/>
              </w:rPr>
              <w:t>3.坚决执行好个人重大事项报告制度，坚持主动汇报。</w:t>
            </w:r>
          </w:p>
          <w:p w:rsidR="00076F51" w:rsidRPr="00BE4420" w:rsidRDefault="00076F51" w:rsidP="00BE4420">
            <w:pPr>
              <w:pStyle w:val="11"/>
              <w:widowControl/>
              <w:spacing w:line="280" w:lineRule="exact"/>
              <w:rPr>
                <w:rFonts w:ascii="宋体" w:hAnsi="宋体" w:cs="楷体_GB2312"/>
                <w:kern w:val="0"/>
                <w:szCs w:val="21"/>
              </w:rPr>
            </w:pPr>
          </w:p>
        </w:tc>
      </w:tr>
    </w:tbl>
    <w:p w:rsidR="00076F51" w:rsidRDefault="00076F51" w:rsidP="00AF0389">
      <w:pPr>
        <w:widowControl/>
        <w:spacing w:afterLines="50" w:line="440" w:lineRule="exact"/>
        <w:ind w:firstLine="720"/>
        <w:rPr>
          <w:rFonts w:ascii="宋体" w:cs="宋体"/>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Pr="004E3DD6" w:rsidRDefault="00076F51" w:rsidP="00AF0389">
      <w:pPr>
        <w:widowControl/>
        <w:spacing w:afterLines="50" w:line="440" w:lineRule="exact"/>
        <w:jc w:val="center"/>
        <w:rPr>
          <w:rFonts w:ascii="黑体" w:eastAsia="黑体" w:hAnsi="黑体" w:cs="宋体"/>
          <w:color w:val="000000"/>
          <w:kern w:val="0"/>
          <w:sz w:val="32"/>
          <w:szCs w:val="36"/>
        </w:rPr>
      </w:pPr>
      <w:r w:rsidRPr="004E3DD6">
        <w:rPr>
          <w:rFonts w:ascii="黑体" w:eastAsia="黑体" w:hAnsi="黑体" w:cs="宋体" w:hint="eastAsia"/>
          <w:color w:val="000000"/>
          <w:kern w:val="0"/>
          <w:sz w:val="32"/>
          <w:szCs w:val="36"/>
        </w:rPr>
        <w:lastRenderedPageBreak/>
        <w:t>岗位廉政风险排查防控登记表</w:t>
      </w:r>
    </w:p>
    <w:tbl>
      <w:tblPr>
        <w:tblW w:w="14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85"/>
        <w:gridCol w:w="1846"/>
        <w:gridCol w:w="2922"/>
        <w:gridCol w:w="709"/>
        <w:gridCol w:w="850"/>
        <w:gridCol w:w="7216"/>
      </w:tblGrid>
      <w:tr w:rsidR="00076F51" w:rsidRPr="00BE4420" w:rsidTr="006113AE">
        <w:trPr>
          <w:trHeight w:val="484"/>
        </w:trPr>
        <w:tc>
          <w:tcPr>
            <w:tcW w:w="2431"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部门</w:t>
            </w:r>
          </w:p>
        </w:tc>
        <w:tc>
          <w:tcPr>
            <w:tcW w:w="292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反渎局</w:t>
            </w:r>
          </w:p>
        </w:tc>
        <w:tc>
          <w:tcPr>
            <w:tcW w:w="1559"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工作岗位</w:t>
            </w:r>
          </w:p>
        </w:tc>
        <w:tc>
          <w:tcPr>
            <w:tcW w:w="7216"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副局长</w:t>
            </w:r>
          </w:p>
        </w:tc>
      </w:tr>
      <w:tr w:rsidR="00076F51" w:rsidRPr="00BE4420" w:rsidTr="006113AE">
        <w:trPr>
          <w:trHeight w:val="593"/>
        </w:trPr>
        <w:tc>
          <w:tcPr>
            <w:tcW w:w="2431"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岗位职责</w:t>
            </w:r>
          </w:p>
        </w:tc>
        <w:tc>
          <w:tcPr>
            <w:tcW w:w="11697" w:type="dxa"/>
            <w:gridSpan w:val="4"/>
            <w:vAlign w:val="center"/>
          </w:tcPr>
          <w:p w:rsidR="00076F51" w:rsidRPr="00BE4420" w:rsidRDefault="00076F51" w:rsidP="006113AE">
            <w:pPr>
              <w:widowControl/>
              <w:spacing w:line="280" w:lineRule="exact"/>
              <w:rPr>
                <w:rFonts w:ascii="宋体" w:hAnsi="宋体" w:cs="宋体"/>
                <w:bCs/>
                <w:color w:val="000000"/>
                <w:kern w:val="0"/>
                <w:szCs w:val="21"/>
              </w:rPr>
            </w:pPr>
            <w:r w:rsidRPr="00BE4420">
              <w:rPr>
                <w:rFonts w:ascii="宋体" w:hAnsi="宋体" w:cs="宋体" w:hint="eastAsia"/>
                <w:color w:val="000000"/>
                <w:kern w:val="0"/>
                <w:szCs w:val="21"/>
              </w:rPr>
              <w:t>1、在正职领导下协助正职工作，积极做好分管的反渎查办等工作。2、案件的主办与协办</w:t>
            </w:r>
          </w:p>
        </w:tc>
      </w:tr>
      <w:tr w:rsidR="00076F51" w:rsidRPr="00BE4420" w:rsidTr="006113AE">
        <w:trPr>
          <w:trHeight w:val="707"/>
        </w:trPr>
        <w:tc>
          <w:tcPr>
            <w:tcW w:w="585"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序号</w:t>
            </w:r>
          </w:p>
        </w:tc>
        <w:tc>
          <w:tcPr>
            <w:tcW w:w="1846"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主要廉政风险点</w:t>
            </w:r>
          </w:p>
        </w:tc>
        <w:tc>
          <w:tcPr>
            <w:tcW w:w="292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主要表现形式</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风险等级</w:t>
            </w:r>
          </w:p>
        </w:tc>
        <w:tc>
          <w:tcPr>
            <w:tcW w:w="8066"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主要防控措施</w:t>
            </w:r>
          </w:p>
        </w:tc>
      </w:tr>
      <w:tr w:rsidR="00076F51" w:rsidRPr="00BE4420" w:rsidTr="006113AE">
        <w:trPr>
          <w:trHeight w:val="635"/>
        </w:trPr>
        <w:tc>
          <w:tcPr>
            <w:tcW w:w="585"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color w:val="000000"/>
                <w:kern w:val="0"/>
                <w:szCs w:val="21"/>
              </w:rPr>
              <w:t>1</w:t>
            </w:r>
          </w:p>
        </w:tc>
        <w:tc>
          <w:tcPr>
            <w:tcW w:w="1846"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线索管理</w:t>
            </w: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受人情因素干扰，擅自处置线索，压案不查</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收到的案件线索，及时录入统一业务系统，接受案管部门监督；</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落实线索集体评估制度。</w:t>
            </w:r>
          </w:p>
        </w:tc>
      </w:tr>
      <w:tr w:rsidR="00076F51" w:rsidRPr="00BE4420" w:rsidTr="006113AE">
        <w:trPr>
          <w:trHeight w:val="516"/>
        </w:trPr>
        <w:tc>
          <w:tcPr>
            <w:tcW w:w="585" w:type="dxa"/>
            <w:vMerge/>
            <w:vAlign w:val="center"/>
          </w:tcPr>
          <w:p w:rsidR="00076F51" w:rsidRPr="00BE4420" w:rsidRDefault="00076F51" w:rsidP="006113AE">
            <w:pPr>
              <w:widowControl/>
              <w:spacing w:line="280" w:lineRule="exact"/>
              <w:rPr>
                <w:rFonts w:ascii="宋体" w:hAnsi="宋体"/>
                <w:color w:val="000000"/>
                <w:szCs w:val="21"/>
              </w:rPr>
            </w:pPr>
          </w:p>
        </w:tc>
        <w:tc>
          <w:tcPr>
            <w:tcW w:w="1846" w:type="dxa"/>
            <w:vMerge/>
            <w:vAlign w:val="center"/>
          </w:tcPr>
          <w:p w:rsidR="00076F51" w:rsidRPr="00BE4420" w:rsidRDefault="00076F51" w:rsidP="006113AE">
            <w:pPr>
              <w:widowControl/>
              <w:spacing w:line="280" w:lineRule="exact"/>
              <w:jc w:val="center"/>
              <w:rPr>
                <w:rFonts w:ascii="宋体" w:hAnsi="宋体"/>
                <w:color w:val="00000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徇私故意泄漏线索内容或故意遗失线索材料</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执行保密规定，不向无关人员泄漏案情；</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遵守工作纪律，不与当事人私下接触；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落实和执行案件材料归档入卷制度。</w:t>
            </w:r>
          </w:p>
        </w:tc>
      </w:tr>
      <w:tr w:rsidR="00076F51" w:rsidRPr="00BE4420" w:rsidTr="006113AE">
        <w:trPr>
          <w:trHeight w:val="636"/>
        </w:trPr>
        <w:tc>
          <w:tcPr>
            <w:tcW w:w="585" w:type="dxa"/>
            <w:vMerge/>
            <w:vAlign w:val="center"/>
          </w:tcPr>
          <w:p w:rsidR="00076F51" w:rsidRPr="00BE4420" w:rsidRDefault="00076F51" w:rsidP="006113AE">
            <w:pPr>
              <w:widowControl/>
              <w:spacing w:line="280" w:lineRule="exact"/>
              <w:rPr>
                <w:rFonts w:ascii="宋体" w:hAnsi="宋体"/>
                <w:color w:val="000000"/>
                <w:szCs w:val="21"/>
              </w:rPr>
            </w:pPr>
          </w:p>
        </w:tc>
        <w:tc>
          <w:tcPr>
            <w:tcW w:w="1846" w:type="dxa"/>
            <w:vMerge/>
            <w:vAlign w:val="center"/>
          </w:tcPr>
          <w:p w:rsidR="00076F51" w:rsidRPr="00BE4420" w:rsidRDefault="00076F51" w:rsidP="006113AE">
            <w:pPr>
              <w:widowControl/>
              <w:spacing w:line="280" w:lineRule="exact"/>
              <w:jc w:val="center"/>
              <w:rPr>
                <w:rFonts w:ascii="宋体" w:hAnsi="宋体"/>
                <w:color w:val="00000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为获取个人不正当利益，选择性对线索进行初查、简单初查，应付差事</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二级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案件线索集体评估制度，线索评估小组，集体研究；</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前向领导详细汇报初查计划、方向、措施，并实时汇报线索初查情况。</w:t>
            </w:r>
          </w:p>
        </w:tc>
      </w:tr>
      <w:tr w:rsidR="00076F51" w:rsidRPr="00BE4420" w:rsidTr="006113AE">
        <w:trPr>
          <w:trHeight w:val="739"/>
        </w:trPr>
        <w:tc>
          <w:tcPr>
            <w:tcW w:w="585" w:type="dxa"/>
            <w:vMerge w:val="restart"/>
            <w:vAlign w:val="center"/>
          </w:tcPr>
          <w:p w:rsidR="00076F51" w:rsidRPr="00BE4420" w:rsidRDefault="00076F51" w:rsidP="006113AE">
            <w:pPr>
              <w:widowControl/>
              <w:spacing w:line="280" w:lineRule="exact"/>
              <w:rPr>
                <w:rFonts w:ascii="宋体" w:hAnsi="宋体" w:cs="宋体"/>
                <w:color w:val="000000"/>
                <w:kern w:val="0"/>
                <w:szCs w:val="21"/>
              </w:rPr>
            </w:pPr>
          </w:p>
          <w:p w:rsidR="00076F51" w:rsidRPr="00BE4420" w:rsidRDefault="00076F51" w:rsidP="006113AE">
            <w:pPr>
              <w:widowControl/>
              <w:spacing w:line="280" w:lineRule="exact"/>
              <w:rPr>
                <w:rFonts w:ascii="宋体" w:hAnsi="宋体" w:cs="宋体"/>
                <w:color w:val="000000"/>
                <w:kern w:val="0"/>
                <w:szCs w:val="21"/>
              </w:rPr>
            </w:pP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p>
          <w:p w:rsidR="00076F51" w:rsidRPr="00BE4420" w:rsidRDefault="00076F51" w:rsidP="006113AE">
            <w:pPr>
              <w:widowControl/>
              <w:spacing w:line="280" w:lineRule="exact"/>
              <w:jc w:val="center"/>
              <w:rPr>
                <w:rFonts w:ascii="宋体" w:hAnsi="宋体" w:cs="宋体"/>
                <w:color w:val="000000"/>
                <w:kern w:val="0"/>
                <w:szCs w:val="21"/>
              </w:rPr>
            </w:pPr>
          </w:p>
        </w:tc>
        <w:tc>
          <w:tcPr>
            <w:tcW w:w="1846"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线索初查</w:t>
            </w: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4.</w:t>
            </w:r>
            <w:r w:rsidRPr="00BE4420">
              <w:rPr>
                <w:rFonts w:ascii="宋体" w:hAnsi="宋体" w:cs="宋体" w:hint="eastAsia"/>
                <w:color w:val="000000"/>
                <w:kern w:val="0"/>
                <w:szCs w:val="21"/>
              </w:rPr>
              <w:t>受人情因素干扰，随意初查、超范围初查、随意延长初查期限</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讨论确定侦查计划，严格执行，确需变化时，应提前向分管领导汇报；</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按照办案初查的规定，按时结案，不能按时结案的，严格遵守审批程序。</w:t>
            </w:r>
          </w:p>
        </w:tc>
      </w:tr>
      <w:tr w:rsidR="00076F51" w:rsidRPr="00BE4420" w:rsidTr="006113AE">
        <w:trPr>
          <w:trHeight w:val="689"/>
        </w:trPr>
        <w:tc>
          <w:tcPr>
            <w:tcW w:w="585" w:type="dxa"/>
            <w:vMerge/>
            <w:vAlign w:val="center"/>
          </w:tcPr>
          <w:p w:rsidR="00076F51" w:rsidRPr="00BE4420" w:rsidRDefault="00076F51" w:rsidP="006113AE">
            <w:pPr>
              <w:widowControl/>
              <w:spacing w:line="280" w:lineRule="exact"/>
              <w:rPr>
                <w:rFonts w:ascii="宋体" w:hAnsi="宋体"/>
                <w:color w:val="000000"/>
                <w:szCs w:val="21"/>
              </w:rPr>
            </w:pPr>
          </w:p>
        </w:tc>
        <w:tc>
          <w:tcPr>
            <w:tcW w:w="1846" w:type="dxa"/>
            <w:vMerge/>
            <w:vAlign w:val="center"/>
          </w:tcPr>
          <w:p w:rsidR="00076F51" w:rsidRPr="00BE4420" w:rsidRDefault="00076F51" w:rsidP="006113AE">
            <w:pPr>
              <w:widowControl/>
              <w:spacing w:line="280" w:lineRule="exact"/>
              <w:jc w:val="center"/>
              <w:rPr>
                <w:rFonts w:ascii="宋体" w:hAnsi="宋体"/>
                <w:color w:val="00000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5.</w:t>
            </w:r>
            <w:r w:rsidRPr="00BE4420">
              <w:rPr>
                <w:rFonts w:ascii="宋体" w:hAnsi="宋体" w:cs="宋体" w:hint="eastAsia"/>
                <w:color w:val="000000"/>
                <w:kern w:val="0"/>
                <w:szCs w:val="21"/>
              </w:rPr>
              <w:t>滥用初查手段，违规限制初查对象人身、财产自由，以谋取私利</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执行分级审批制度，不越权决定；</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执行双人办案制度，相互监督、内部监督。</w:t>
            </w:r>
          </w:p>
        </w:tc>
      </w:tr>
      <w:tr w:rsidR="00076F51" w:rsidRPr="00BE4420" w:rsidTr="006113AE">
        <w:trPr>
          <w:trHeight w:val="906"/>
        </w:trPr>
        <w:tc>
          <w:tcPr>
            <w:tcW w:w="585"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6.</w:t>
            </w:r>
            <w:r w:rsidRPr="00BE4420">
              <w:rPr>
                <w:rFonts w:ascii="宋体" w:hAnsi="宋体" w:cs="宋体" w:hint="eastAsia"/>
                <w:color w:val="000000"/>
                <w:kern w:val="0"/>
                <w:szCs w:val="21"/>
              </w:rPr>
              <w:t>受人情因素影响，违规对所查案件建议立案或不立案</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审批流程，落实检察官办案责任制，强化错案追究制度；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研究时，详细阐述自己的意见和理由，决不欺骗领导。</w:t>
            </w:r>
          </w:p>
        </w:tc>
      </w:tr>
      <w:tr w:rsidR="00076F51" w:rsidRPr="00BE4420" w:rsidTr="006113AE">
        <w:trPr>
          <w:trHeight w:val="889"/>
        </w:trPr>
        <w:tc>
          <w:tcPr>
            <w:tcW w:w="585" w:type="dxa"/>
            <w:vMerge w:val="restart"/>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lastRenderedPageBreak/>
              <w:t>3</w:t>
            </w:r>
          </w:p>
          <w:p w:rsidR="00076F51" w:rsidRPr="00BE4420" w:rsidRDefault="00076F51" w:rsidP="006113AE">
            <w:pPr>
              <w:widowControl/>
              <w:spacing w:line="280" w:lineRule="exact"/>
              <w:rPr>
                <w:rFonts w:ascii="宋体" w:hAnsi="宋体" w:cs="宋体"/>
                <w:color w:val="000000"/>
                <w:kern w:val="0"/>
                <w:szCs w:val="21"/>
              </w:rPr>
            </w:pPr>
          </w:p>
          <w:p w:rsidR="00076F51" w:rsidRPr="00BE4420" w:rsidRDefault="00076F51" w:rsidP="006113AE">
            <w:pPr>
              <w:widowControl/>
              <w:spacing w:line="280" w:lineRule="exact"/>
              <w:rPr>
                <w:rFonts w:ascii="宋体" w:hAnsi="宋体" w:cs="宋体"/>
                <w:color w:val="000000"/>
                <w:kern w:val="0"/>
                <w:szCs w:val="21"/>
              </w:rPr>
            </w:pPr>
          </w:p>
        </w:tc>
        <w:tc>
          <w:tcPr>
            <w:tcW w:w="1846"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案件侦查</w:t>
            </w:r>
          </w:p>
        </w:tc>
        <w:tc>
          <w:tcPr>
            <w:tcW w:w="2922" w:type="dxa"/>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hint="eastAsia"/>
                <w:color w:val="000000"/>
                <w:kern w:val="0"/>
                <w:szCs w:val="21"/>
              </w:rPr>
              <w:t>7</w:t>
            </w:r>
            <w:r w:rsidRPr="00BE4420">
              <w:rPr>
                <w:rFonts w:ascii="宋体" w:hAnsi="宋体" w:cs="宋体"/>
                <w:color w:val="000000"/>
                <w:kern w:val="0"/>
                <w:szCs w:val="21"/>
              </w:rPr>
              <w:t>.</w:t>
            </w:r>
            <w:r w:rsidRPr="00BE4420">
              <w:rPr>
                <w:rFonts w:ascii="宋体" w:hAnsi="宋体" w:cs="宋体" w:hint="eastAsia"/>
                <w:color w:val="000000"/>
                <w:kern w:val="0"/>
                <w:szCs w:val="21"/>
              </w:rPr>
              <w:t>徇私改变侦查范围、方向</w:t>
            </w:r>
          </w:p>
        </w:tc>
        <w:tc>
          <w:tcPr>
            <w:tcW w:w="709" w:type="dxa"/>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详细的侦查计划，不得擅自改变；</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内部监督，坚持双人办案制度，定期或不定期向分管领导汇报侦查情况。</w:t>
            </w:r>
          </w:p>
        </w:tc>
      </w:tr>
      <w:tr w:rsidR="00076F51" w:rsidRPr="00BE4420" w:rsidTr="006113AE">
        <w:trPr>
          <w:trHeight w:val="616"/>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hint="eastAsia"/>
                <w:color w:val="000000"/>
                <w:kern w:val="0"/>
                <w:szCs w:val="21"/>
              </w:rPr>
              <w:t>8</w:t>
            </w:r>
            <w:r w:rsidRPr="00BE4420">
              <w:rPr>
                <w:rFonts w:ascii="宋体" w:hAnsi="宋体" w:cs="宋体"/>
                <w:color w:val="000000"/>
                <w:kern w:val="0"/>
                <w:szCs w:val="21"/>
              </w:rPr>
              <w:t>.</w:t>
            </w:r>
            <w:r w:rsidRPr="00BE4420">
              <w:rPr>
                <w:rFonts w:ascii="宋体" w:hAnsi="宋体" w:cs="宋体" w:hint="eastAsia"/>
                <w:color w:val="000000"/>
                <w:kern w:val="0"/>
                <w:szCs w:val="21"/>
              </w:rPr>
              <w:t>受关系人请托，故意不搜查某些区域或任意查封扣押冻结公私财产</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执行《人民检察院扣押、冻结涉案款物工作规定》、人民检察院关于搜查的相关管理规定，对扣押财物及时入库管理；</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双人办案制度</w:t>
            </w:r>
          </w:p>
        </w:tc>
      </w:tr>
      <w:tr w:rsidR="00076F51" w:rsidRPr="00BE4420" w:rsidTr="006113AE">
        <w:trPr>
          <w:trHeight w:val="1210"/>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hint="eastAsia"/>
                <w:color w:val="000000"/>
                <w:kern w:val="0"/>
                <w:szCs w:val="21"/>
              </w:rPr>
              <w:t>9</w:t>
            </w:r>
            <w:r w:rsidRPr="00BE4420">
              <w:rPr>
                <w:rFonts w:ascii="宋体" w:hAnsi="宋体" w:cs="宋体"/>
                <w:color w:val="000000"/>
                <w:kern w:val="0"/>
                <w:szCs w:val="21"/>
              </w:rPr>
              <w:t>.</w:t>
            </w:r>
            <w:r w:rsidRPr="00BE4420">
              <w:rPr>
                <w:rFonts w:ascii="宋体" w:hAnsi="宋体" w:cs="楷体_GB2312" w:hint="eastAsia"/>
                <w:color w:val="000000"/>
                <w:kern w:val="0"/>
                <w:szCs w:val="21"/>
              </w:rPr>
              <w:t>挪用、私分、私存、调换、外借或擅自处理扣押、冻结款物及其孳息，使用扣押机动车辆，以获取不正当利益</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规范执行《江苏省人民检察院关于进一步规范刑事诉讼涉案财物处置工作的实施意见》；</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检查涉案财物，对涉案财物制度执行情况进行自查。</w:t>
            </w:r>
          </w:p>
        </w:tc>
      </w:tr>
      <w:tr w:rsidR="00076F51" w:rsidRPr="00BE4420" w:rsidTr="006113AE">
        <w:trPr>
          <w:trHeight w:val="616"/>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0</w:t>
            </w:r>
            <w:r w:rsidRPr="00BE4420">
              <w:rPr>
                <w:rFonts w:ascii="宋体" w:hAnsi="宋体" w:cs="宋体"/>
                <w:color w:val="000000"/>
                <w:kern w:val="0"/>
                <w:szCs w:val="21"/>
              </w:rPr>
              <w:t>.</w:t>
            </w:r>
            <w:r w:rsidRPr="00BE4420">
              <w:rPr>
                <w:rFonts w:ascii="宋体" w:hAnsi="宋体" w:cs="宋体" w:hint="eastAsia"/>
                <w:color w:val="000000"/>
                <w:kern w:val="0"/>
                <w:szCs w:val="21"/>
              </w:rPr>
              <w:t>受人情干预影响，带偏见办案，违规使用侦查手段</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强制措施的审查、报批、监督制度；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检察官办案责任制；</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期间，不私下接触当事人或举报人。</w:t>
            </w:r>
          </w:p>
        </w:tc>
      </w:tr>
      <w:tr w:rsidR="00076F51" w:rsidRPr="00BE4420" w:rsidTr="006113AE">
        <w:trPr>
          <w:trHeight w:val="616"/>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hint="eastAsia"/>
                <w:color w:val="000000"/>
                <w:kern w:val="0"/>
                <w:szCs w:val="21"/>
              </w:rPr>
              <w:t>11.讯问犯罪嫌疑人录音录像制度落实不到位，不严格执行办案安全防范制度。</w:t>
            </w:r>
          </w:p>
        </w:tc>
        <w:tc>
          <w:tcPr>
            <w:tcW w:w="709"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二级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hint="eastAsia"/>
                <w:color w:val="000000"/>
                <w:kern w:val="0"/>
                <w:szCs w:val="21"/>
              </w:rPr>
              <w:t>实行录音录像审批制度、制定办案工作安全防范预案、供录一致原则。</w:t>
            </w:r>
          </w:p>
        </w:tc>
      </w:tr>
      <w:tr w:rsidR="00076F51" w:rsidRPr="00BE4420" w:rsidTr="006113AE">
        <w:trPr>
          <w:trHeight w:val="924"/>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2</w:t>
            </w:r>
            <w:r w:rsidRPr="00BE4420">
              <w:rPr>
                <w:rFonts w:ascii="宋体" w:hAnsi="宋体" w:cs="宋体"/>
                <w:color w:val="000000"/>
                <w:kern w:val="0"/>
                <w:szCs w:val="21"/>
              </w:rPr>
              <w:t>.</w:t>
            </w:r>
            <w:r w:rsidRPr="00BE4420">
              <w:rPr>
                <w:rFonts w:ascii="宋体" w:hAnsi="宋体" w:cs="宋体" w:hint="eastAsia"/>
                <w:color w:val="000000"/>
                <w:kern w:val="0"/>
                <w:szCs w:val="21"/>
              </w:rPr>
              <w:t>跑风漏气，甚至帮助犯罪嫌疑人对抗侦查</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二级</w:t>
            </w:r>
          </w:p>
          <w:p w:rsidR="00076F51" w:rsidRPr="00BE4420" w:rsidRDefault="00076F51" w:rsidP="006113AE">
            <w:pPr>
              <w:spacing w:line="280" w:lineRule="exact"/>
              <w:ind w:firstLine="420"/>
              <w:jc w:val="center"/>
              <w:rPr>
                <w:rFonts w:ascii="宋体" w:hAnsi="宋体" w:cs="宋体"/>
                <w:color w:val="000000"/>
                <w:kern w:val="0"/>
                <w:szCs w:val="21"/>
              </w:rPr>
            </w:pP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hint="eastAsia"/>
                <w:color w:val="000000"/>
                <w:kern w:val="0"/>
                <w:szCs w:val="21"/>
              </w:rPr>
              <w:t>1</w:t>
            </w:r>
            <w:r w:rsidRPr="00BE4420">
              <w:rPr>
                <w:rFonts w:ascii="宋体" w:hAnsi="宋体" w:cs="宋体"/>
                <w:color w:val="000000"/>
                <w:kern w:val="0"/>
                <w:szCs w:val="21"/>
              </w:rPr>
              <w:t>.</w:t>
            </w:r>
            <w:r w:rsidRPr="00BE4420">
              <w:rPr>
                <w:rFonts w:ascii="宋体" w:hAnsi="宋体" w:cs="宋体" w:hint="eastAsia"/>
                <w:color w:val="000000"/>
                <w:kern w:val="0"/>
                <w:szCs w:val="21"/>
              </w:rPr>
              <w:t>案件侦查过程中不打探案情；</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hint="eastAsia"/>
                <w:color w:val="000000"/>
                <w:kern w:val="0"/>
                <w:szCs w:val="21"/>
              </w:rPr>
              <w:t>2</w:t>
            </w:r>
            <w:r w:rsidRPr="00BE4420">
              <w:rPr>
                <w:rFonts w:ascii="宋体" w:hAnsi="宋体" w:cs="宋体"/>
                <w:color w:val="000000"/>
                <w:kern w:val="0"/>
                <w:szCs w:val="21"/>
              </w:rPr>
              <w:t>.</w:t>
            </w:r>
            <w:r w:rsidRPr="00BE4420">
              <w:rPr>
                <w:rFonts w:ascii="宋体" w:hAnsi="宋体" w:cs="宋体" w:hint="eastAsia"/>
                <w:color w:val="000000"/>
                <w:kern w:val="0"/>
                <w:szCs w:val="21"/>
              </w:rPr>
              <w:t>件侦查过程中不私下接触当事人及关系人；</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hint="eastAsia"/>
                <w:color w:val="000000"/>
                <w:kern w:val="0"/>
                <w:szCs w:val="21"/>
              </w:rPr>
              <w:t>3</w:t>
            </w:r>
            <w:r w:rsidRPr="00BE4420">
              <w:rPr>
                <w:rFonts w:ascii="宋体" w:hAnsi="宋体" w:cs="宋体"/>
                <w:color w:val="000000"/>
                <w:kern w:val="0"/>
                <w:szCs w:val="21"/>
              </w:rPr>
              <w:t>.</w:t>
            </w:r>
            <w:r w:rsidRPr="00BE4420">
              <w:rPr>
                <w:rFonts w:ascii="宋体" w:hAnsi="宋体" w:cs="宋体" w:hint="eastAsia"/>
                <w:color w:val="000000"/>
                <w:kern w:val="0"/>
                <w:szCs w:val="21"/>
              </w:rPr>
              <w:t>拒绝说情打招呼。</w:t>
            </w:r>
          </w:p>
        </w:tc>
      </w:tr>
      <w:tr w:rsidR="00076F51" w:rsidRPr="00BE4420" w:rsidTr="006113AE">
        <w:trPr>
          <w:trHeight w:val="616"/>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3</w:t>
            </w:r>
            <w:r w:rsidRPr="00BE4420">
              <w:rPr>
                <w:rFonts w:ascii="宋体" w:hAnsi="宋体" w:cs="楷体_GB2312"/>
                <w:color w:val="000000"/>
                <w:kern w:val="0"/>
                <w:szCs w:val="21"/>
              </w:rPr>
              <w:t>.</w:t>
            </w:r>
            <w:r w:rsidRPr="00BE4420">
              <w:rPr>
                <w:rFonts w:ascii="宋体" w:hAnsi="宋体" w:cs="楷体_GB2312" w:hint="eastAsia"/>
                <w:color w:val="000000"/>
                <w:kern w:val="0"/>
                <w:szCs w:val="21"/>
              </w:rPr>
              <w:t>徇私故意隐匿或销毁重要证据</w:t>
            </w:r>
          </w:p>
        </w:tc>
        <w:tc>
          <w:tcPr>
            <w:tcW w:w="709"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执行双人办案制度；</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执行案件材料归档入卷、案件材料流转登记管理的相关规定。</w:t>
            </w:r>
          </w:p>
        </w:tc>
      </w:tr>
      <w:tr w:rsidR="00076F51" w:rsidRPr="00BE4420" w:rsidTr="006113AE">
        <w:trPr>
          <w:trHeight w:val="616"/>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4</w:t>
            </w:r>
            <w:r w:rsidRPr="00BE4420">
              <w:rPr>
                <w:rFonts w:ascii="宋体" w:hAnsi="宋体" w:cs="楷体_GB2312"/>
                <w:color w:val="000000"/>
                <w:kern w:val="0"/>
                <w:szCs w:val="21"/>
              </w:rPr>
              <w:t>.</w:t>
            </w:r>
            <w:r w:rsidRPr="00BE4420">
              <w:rPr>
                <w:rFonts w:ascii="宋体" w:hAnsi="宋体" w:cs="楷体_GB2312" w:hint="eastAsia"/>
                <w:color w:val="000000"/>
                <w:kern w:val="0"/>
                <w:szCs w:val="21"/>
              </w:rPr>
              <w:t>徇私违规使用技侦手段</w:t>
            </w:r>
          </w:p>
        </w:tc>
        <w:tc>
          <w:tcPr>
            <w:tcW w:w="709"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落实和执行技术侦查的审批；</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接受市院反渎局和本院纪检监察、案管部门监督。</w:t>
            </w:r>
          </w:p>
        </w:tc>
      </w:tr>
      <w:tr w:rsidR="00076F51" w:rsidRPr="00BE4420" w:rsidTr="006113AE">
        <w:trPr>
          <w:trHeight w:val="374"/>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5</w:t>
            </w:r>
            <w:r w:rsidRPr="00BE4420">
              <w:rPr>
                <w:rFonts w:ascii="宋体" w:hAnsi="宋体" w:cs="楷体_GB2312"/>
                <w:color w:val="000000"/>
                <w:kern w:val="0"/>
                <w:szCs w:val="21"/>
              </w:rPr>
              <w:t>.</w:t>
            </w:r>
            <w:r w:rsidRPr="00BE4420">
              <w:rPr>
                <w:rFonts w:ascii="宋体" w:hAnsi="宋体" w:cs="楷体_GB2312" w:hint="eastAsia"/>
                <w:color w:val="000000"/>
                <w:kern w:val="0"/>
                <w:szCs w:val="21"/>
              </w:rPr>
              <w:t>受人情因素干扰，在查办案件过程中，不按规定发布相关信息。</w:t>
            </w:r>
          </w:p>
        </w:tc>
        <w:tc>
          <w:tcPr>
            <w:tcW w:w="709"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坚持“统一发布”原则，案件信息必须报政治处审核；</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执行《江苏省检察机关严肃纪律作风的规定》。</w:t>
            </w:r>
          </w:p>
        </w:tc>
      </w:tr>
      <w:tr w:rsidR="00076F51" w:rsidRPr="00BE4420" w:rsidTr="006113AE">
        <w:trPr>
          <w:trHeight w:val="1039"/>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hint="eastAsia"/>
                <w:color w:val="000000"/>
                <w:kern w:val="0"/>
                <w:szCs w:val="21"/>
              </w:rPr>
              <w:t>16</w:t>
            </w:r>
            <w:r w:rsidRPr="00BE4420">
              <w:rPr>
                <w:rFonts w:ascii="宋体" w:hAnsi="宋体" w:cs="宋体"/>
                <w:color w:val="000000"/>
                <w:kern w:val="0"/>
                <w:szCs w:val="21"/>
              </w:rPr>
              <w:t>.</w:t>
            </w:r>
            <w:r w:rsidRPr="00BE4420">
              <w:rPr>
                <w:rFonts w:ascii="宋体" w:hAnsi="宋体" w:cs="宋体" w:hint="eastAsia"/>
                <w:color w:val="000000"/>
                <w:kern w:val="0"/>
                <w:szCs w:val="21"/>
              </w:rPr>
              <w:t>干涉涉案企业正常生产经营活动，接受赞助、报销费用、吃拿卡要</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二级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执行《最高人民检察院职务犯罪侦查工作八项禁令》，实行案件回访制度；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件当事人公布廉洁守则和举报电话，接受群众监督。</w:t>
            </w:r>
          </w:p>
        </w:tc>
      </w:tr>
      <w:tr w:rsidR="00076F51" w:rsidRPr="00BE4420" w:rsidTr="006113AE">
        <w:trPr>
          <w:trHeight w:val="501"/>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楷体_GB2312" w:hint="eastAsia"/>
                <w:color w:val="000000"/>
                <w:kern w:val="0"/>
                <w:szCs w:val="21"/>
              </w:rPr>
              <w:t>17</w:t>
            </w:r>
            <w:r w:rsidRPr="00BE4420">
              <w:rPr>
                <w:rFonts w:ascii="宋体" w:hAnsi="宋体" w:cs="楷体_GB2312"/>
                <w:color w:val="000000"/>
                <w:kern w:val="0"/>
                <w:szCs w:val="21"/>
              </w:rPr>
              <w:t>.</w:t>
            </w:r>
            <w:r w:rsidRPr="00BE4420">
              <w:rPr>
                <w:rFonts w:ascii="宋体" w:hAnsi="宋体" w:cs="楷体_GB2312" w:hint="eastAsia"/>
                <w:color w:val="000000"/>
                <w:kern w:val="0"/>
                <w:szCs w:val="21"/>
              </w:rPr>
              <w:t>接受关系人委托，办人情案、关系案</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楷体_GB2312"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集体通案制度，防止暗箱操作；</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相互打探案情，严格落实保密制度；</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3.</w:t>
            </w:r>
            <w:r w:rsidRPr="00BE4420">
              <w:rPr>
                <w:rFonts w:ascii="宋体" w:hAnsi="宋体" w:cs="楷体_GB2312" w:hint="eastAsia"/>
                <w:color w:val="000000"/>
                <w:kern w:val="0"/>
                <w:szCs w:val="21"/>
              </w:rPr>
              <w:t>探案情记录报告制度。</w:t>
            </w:r>
          </w:p>
        </w:tc>
      </w:tr>
      <w:tr w:rsidR="00076F51" w:rsidRPr="00BE4420" w:rsidTr="006113AE">
        <w:trPr>
          <w:trHeight w:val="1104"/>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楷体_GB2312" w:hint="eastAsia"/>
                <w:color w:val="000000"/>
                <w:kern w:val="0"/>
                <w:szCs w:val="21"/>
              </w:rPr>
              <w:t>18</w:t>
            </w:r>
            <w:r w:rsidRPr="00BE4420">
              <w:rPr>
                <w:rFonts w:ascii="宋体" w:hAnsi="宋体" w:cs="楷体_GB2312"/>
                <w:color w:val="000000"/>
                <w:kern w:val="0"/>
                <w:szCs w:val="21"/>
              </w:rPr>
              <w:t>.</w:t>
            </w:r>
            <w:r w:rsidRPr="00BE4420">
              <w:rPr>
                <w:rFonts w:ascii="宋体" w:hAnsi="宋体" w:cs="宋体" w:hint="eastAsia"/>
                <w:color w:val="000000"/>
                <w:kern w:val="0"/>
                <w:szCs w:val="21"/>
              </w:rPr>
              <w:t>受人情因素干扰，</w:t>
            </w:r>
            <w:r w:rsidRPr="00BE4420">
              <w:rPr>
                <w:rFonts w:ascii="宋体" w:hAnsi="宋体" w:cs="楷体_GB2312" w:hint="eastAsia"/>
                <w:color w:val="000000"/>
                <w:kern w:val="0"/>
                <w:szCs w:val="21"/>
              </w:rPr>
              <w:t>对领导、同事、亲友说情打招呼，不记录不汇报</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楷体_GB2312"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执行领导干部干预、过问、插手案件记录汇报制度，当记则记；</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打招呼、说情的，立即严词拒绝。告知其案件已经侦查环节，个人无权处置。</w:t>
            </w:r>
          </w:p>
        </w:tc>
      </w:tr>
      <w:tr w:rsidR="00076F51" w:rsidRPr="00BE4420" w:rsidTr="006113AE">
        <w:trPr>
          <w:trHeight w:val="1657"/>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spacing w:line="280" w:lineRule="exact"/>
              <w:rPr>
                <w:rFonts w:ascii="宋体" w:hAnsi="宋体" w:cs="楷体_GB2312"/>
                <w:color w:val="000000"/>
                <w:kern w:val="0"/>
                <w:szCs w:val="21"/>
              </w:rPr>
            </w:pPr>
            <w:r w:rsidRPr="00BE4420">
              <w:rPr>
                <w:rFonts w:ascii="宋体" w:hAnsi="宋体" w:cs="楷体_GB2312" w:hint="eastAsia"/>
                <w:color w:val="000000"/>
                <w:kern w:val="0"/>
                <w:szCs w:val="21"/>
              </w:rPr>
              <w:t>19</w:t>
            </w:r>
            <w:r w:rsidRPr="00BE4420">
              <w:rPr>
                <w:rFonts w:ascii="宋体" w:hAnsi="宋体" w:cs="楷体_GB2312"/>
                <w:color w:val="000000"/>
                <w:kern w:val="0"/>
                <w:szCs w:val="21"/>
              </w:rPr>
              <w:t>.</w:t>
            </w:r>
            <w:r w:rsidRPr="00BE4420">
              <w:rPr>
                <w:rFonts w:ascii="宋体" w:hAnsi="宋体" w:cs="楷体_GB2312" w:hint="eastAsia"/>
                <w:color w:val="000000"/>
                <w:kern w:val="0"/>
                <w:szCs w:val="21"/>
              </w:rPr>
              <w:t>违反规定接触案件律师，接受当事人及律师吃请，礼物</w:t>
            </w:r>
          </w:p>
        </w:tc>
        <w:tc>
          <w:tcPr>
            <w:tcW w:w="709"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二级</w:t>
            </w:r>
          </w:p>
        </w:tc>
        <w:tc>
          <w:tcPr>
            <w:tcW w:w="80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执行《最高人民检察院职务犯罪侦查工作八项禁令》和《最高人民检察院关于规范检察人员和律师接触、交往的规定》；</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禁止办案期间私下会见案件当事人，收受礼品和钱物；</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人强行贿赂的，及时将财物上缴本单位纪检监察部门；</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4.</w:t>
            </w:r>
            <w:r w:rsidRPr="00BE4420">
              <w:rPr>
                <w:rFonts w:ascii="宋体" w:hAnsi="宋体" w:cs="宋体" w:hint="eastAsia"/>
                <w:color w:val="000000"/>
                <w:kern w:val="0"/>
                <w:szCs w:val="21"/>
              </w:rPr>
              <w:t>坚持误吃请报告制度。</w:t>
            </w:r>
          </w:p>
        </w:tc>
      </w:tr>
      <w:tr w:rsidR="00076F51" w:rsidRPr="00BE4420" w:rsidTr="006113AE">
        <w:trPr>
          <w:trHeight w:val="501"/>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0</w:t>
            </w:r>
            <w:r w:rsidRPr="00BE4420">
              <w:rPr>
                <w:rFonts w:ascii="宋体" w:hAnsi="宋体" w:cs="宋体"/>
                <w:color w:val="000000"/>
                <w:kern w:val="0"/>
                <w:szCs w:val="21"/>
              </w:rPr>
              <w:t>.</w:t>
            </w:r>
            <w:r w:rsidRPr="00BE4420">
              <w:rPr>
                <w:rFonts w:ascii="宋体" w:hAnsi="宋体" w:cs="宋体" w:hint="eastAsia"/>
                <w:color w:val="000000"/>
                <w:kern w:val="0"/>
                <w:szCs w:val="21"/>
              </w:rPr>
              <w:t>受人情因素干扰，对影响案件定罪量刑的证据就低不就高</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二级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案件集体讨论，坚持末位发言制度；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请示报告制度，案件侦结意见向局长汇报。</w:t>
            </w:r>
          </w:p>
        </w:tc>
      </w:tr>
      <w:tr w:rsidR="00076F51" w:rsidRPr="00BE4420" w:rsidTr="006113AE">
        <w:trPr>
          <w:trHeight w:val="1090"/>
        </w:trPr>
        <w:tc>
          <w:tcPr>
            <w:tcW w:w="585" w:type="dxa"/>
            <w:vMerge/>
            <w:vAlign w:val="center"/>
          </w:tcPr>
          <w:p w:rsidR="00076F51" w:rsidRPr="00BE4420" w:rsidRDefault="00076F51" w:rsidP="006113AE">
            <w:pPr>
              <w:widowControl/>
              <w:spacing w:line="280" w:lineRule="exact"/>
              <w:rPr>
                <w:rFonts w:ascii="宋体" w:hAnsi="宋体" w:cs="宋体"/>
                <w:color w:val="000000"/>
                <w:kern w:val="0"/>
                <w:szCs w:val="21"/>
              </w:rPr>
            </w:pPr>
          </w:p>
        </w:tc>
        <w:tc>
          <w:tcPr>
            <w:tcW w:w="1846"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2922" w:type="dxa"/>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1</w:t>
            </w:r>
            <w:r w:rsidRPr="00BE4420">
              <w:rPr>
                <w:rFonts w:ascii="宋体" w:hAnsi="宋体" w:cs="宋体"/>
                <w:color w:val="000000"/>
                <w:kern w:val="0"/>
                <w:szCs w:val="21"/>
              </w:rPr>
              <w:t>.</w:t>
            </w:r>
            <w:r w:rsidRPr="00BE4420">
              <w:rPr>
                <w:rFonts w:ascii="宋体" w:hAnsi="宋体" w:cs="宋体" w:hint="eastAsia"/>
                <w:color w:val="000000"/>
                <w:kern w:val="0"/>
                <w:szCs w:val="21"/>
              </w:rPr>
              <w:t>受人情因素干扰，应移不移、违法移送不起诉，不应撤案的撤案</w:t>
            </w:r>
          </w:p>
        </w:tc>
        <w:tc>
          <w:tcPr>
            <w:tcW w:w="70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80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执行分级负责制；</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撤案等重大事项逐级汇报制度，及时向上级院备案；</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开展案件评查。</w:t>
            </w:r>
          </w:p>
        </w:tc>
      </w:tr>
    </w:tbl>
    <w:p w:rsidR="00076F51" w:rsidRDefault="00076F51" w:rsidP="00AF0389">
      <w:pPr>
        <w:widowControl/>
        <w:spacing w:afterLines="50" w:line="440" w:lineRule="exact"/>
        <w:rPr>
          <w:rFonts w:ascii="宋体" w:cs="宋体"/>
          <w:color w:val="000000"/>
          <w:kern w:val="0"/>
          <w:sz w:val="36"/>
          <w:szCs w:val="36"/>
        </w:rPr>
      </w:pPr>
    </w:p>
    <w:p w:rsidR="00076F51" w:rsidRDefault="00076F51" w:rsidP="00AF0389">
      <w:pPr>
        <w:widowControl/>
        <w:spacing w:afterLines="50" w:line="440" w:lineRule="exact"/>
        <w:jc w:val="center"/>
        <w:rPr>
          <w:rFonts w:ascii="宋体" w:hAnsi="宋体" w:cs="宋体"/>
          <w:color w:val="000000"/>
          <w:kern w:val="0"/>
          <w:sz w:val="36"/>
          <w:szCs w:val="36"/>
        </w:rPr>
      </w:pPr>
    </w:p>
    <w:p w:rsidR="00076F51" w:rsidRPr="004E3DD6" w:rsidRDefault="00076F51" w:rsidP="00AF0389">
      <w:pPr>
        <w:widowControl/>
        <w:spacing w:afterLines="50" w:line="440" w:lineRule="exact"/>
        <w:jc w:val="center"/>
        <w:rPr>
          <w:rFonts w:ascii="黑体" w:eastAsia="黑体" w:hAnsi="黑体" w:cs="宋体"/>
          <w:color w:val="000000"/>
          <w:kern w:val="0"/>
          <w:sz w:val="32"/>
          <w:szCs w:val="36"/>
        </w:rPr>
      </w:pPr>
      <w:r w:rsidRPr="004E3DD6">
        <w:rPr>
          <w:rFonts w:ascii="黑体" w:eastAsia="黑体" w:hAnsi="黑体" w:cs="宋体" w:hint="eastAsia"/>
          <w:color w:val="000000"/>
          <w:kern w:val="0"/>
          <w:sz w:val="32"/>
          <w:szCs w:val="36"/>
        </w:rPr>
        <w:lastRenderedPageBreak/>
        <w:t>岗位廉政风险排查防控登记表</w:t>
      </w:r>
    </w:p>
    <w:tbl>
      <w:tblPr>
        <w:tblW w:w="1398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59"/>
        <w:gridCol w:w="1732"/>
        <w:gridCol w:w="2922"/>
        <w:gridCol w:w="547"/>
        <w:gridCol w:w="662"/>
        <w:gridCol w:w="492"/>
        <w:gridCol w:w="7074"/>
      </w:tblGrid>
      <w:tr w:rsidR="00076F51" w:rsidRPr="00BE4420" w:rsidTr="006113AE">
        <w:trPr>
          <w:trHeight w:val="484"/>
        </w:trPr>
        <w:tc>
          <w:tcPr>
            <w:tcW w:w="2291"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部门</w:t>
            </w:r>
          </w:p>
        </w:tc>
        <w:tc>
          <w:tcPr>
            <w:tcW w:w="292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反渎局</w:t>
            </w:r>
          </w:p>
        </w:tc>
        <w:tc>
          <w:tcPr>
            <w:tcW w:w="1701" w:type="dxa"/>
            <w:gridSpan w:val="3"/>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工作岗位</w:t>
            </w:r>
          </w:p>
        </w:tc>
        <w:tc>
          <w:tcPr>
            <w:tcW w:w="7074"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科长</w:t>
            </w:r>
          </w:p>
        </w:tc>
      </w:tr>
      <w:tr w:rsidR="00076F51" w:rsidRPr="00BE4420" w:rsidTr="006113AE">
        <w:trPr>
          <w:trHeight w:val="869"/>
        </w:trPr>
        <w:tc>
          <w:tcPr>
            <w:tcW w:w="2291"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岗位职责</w:t>
            </w:r>
          </w:p>
        </w:tc>
        <w:tc>
          <w:tcPr>
            <w:tcW w:w="11697" w:type="dxa"/>
            <w:gridSpan w:val="5"/>
            <w:vAlign w:val="center"/>
          </w:tcPr>
          <w:p w:rsidR="00076F51" w:rsidRPr="00BE4420" w:rsidRDefault="00076F51" w:rsidP="006113AE">
            <w:pPr>
              <w:widowControl/>
              <w:spacing w:line="280" w:lineRule="exact"/>
              <w:jc w:val="left"/>
              <w:rPr>
                <w:rFonts w:ascii="宋体" w:hAnsi="宋体" w:cs="宋体"/>
                <w:bCs/>
                <w:color w:val="000000"/>
                <w:kern w:val="0"/>
                <w:szCs w:val="21"/>
              </w:rPr>
            </w:pPr>
            <w:r w:rsidRPr="00BE4420">
              <w:rPr>
                <w:rFonts w:ascii="宋体" w:hAnsi="宋体" w:cs="宋体" w:hint="eastAsia"/>
                <w:color w:val="000000"/>
                <w:kern w:val="0"/>
                <w:szCs w:val="21"/>
              </w:rPr>
              <w:t>在分管副局长的领导下协助做好反渎的各项工作，完成反渎案件的年终指标</w:t>
            </w:r>
          </w:p>
        </w:tc>
      </w:tr>
      <w:tr w:rsidR="00076F51" w:rsidRPr="00BE4420" w:rsidTr="006113AE">
        <w:trPr>
          <w:trHeight w:val="603"/>
        </w:trPr>
        <w:tc>
          <w:tcPr>
            <w:tcW w:w="559"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序号</w:t>
            </w:r>
          </w:p>
        </w:tc>
        <w:tc>
          <w:tcPr>
            <w:tcW w:w="173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主要廉政风险点</w:t>
            </w:r>
          </w:p>
        </w:tc>
        <w:tc>
          <w:tcPr>
            <w:tcW w:w="3469"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主要表现形式</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风险等级</w:t>
            </w:r>
          </w:p>
        </w:tc>
        <w:tc>
          <w:tcPr>
            <w:tcW w:w="7566" w:type="dxa"/>
            <w:gridSpan w:val="2"/>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主要防控措施</w:t>
            </w:r>
          </w:p>
        </w:tc>
      </w:tr>
      <w:tr w:rsidR="00076F51" w:rsidRPr="00BE4420" w:rsidTr="006113AE">
        <w:trPr>
          <w:trHeight w:val="1060"/>
        </w:trPr>
        <w:tc>
          <w:tcPr>
            <w:tcW w:w="559"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color w:val="000000"/>
                <w:kern w:val="0"/>
                <w:szCs w:val="21"/>
              </w:rPr>
              <w:t>1</w:t>
            </w:r>
          </w:p>
        </w:tc>
        <w:tc>
          <w:tcPr>
            <w:tcW w:w="1732"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线索初查</w:t>
            </w:r>
          </w:p>
        </w:tc>
        <w:tc>
          <w:tcPr>
            <w:tcW w:w="3469"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因徇私情私利，随意初查、超范围初查、随意延长初查期限</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办案组讨论确定的侦查计划，严格执行，确需变化时，提前向局领导、分管院领导报告；</w:t>
            </w:r>
          </w:p>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初查办案时限，按时结案；为按时结案的，严格遵循审批程序。</w:t>
            </w:r>
          </w:p>
        </w:tc>
      </w:tr>
      <w:tr w:rsidR="00076F51" w:rsidRPr="00BE4420" w:rsidTr="006113AE">
        <w:trPr>
          <w:trHeight w:val="706"/>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olor w:val="000000"/>
                <w:szCs w:val="21"/>
              </w:rPr>
            </w:pPr>
          </w:p>
        </w:tc>
        <w:tc>
          <w:tcPr>
            <w:tcW w:w="3469"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滥用初查手段，违规限制初查对象人身、财产自由，以谋取私利</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执行分级审批制度，不越权决定；</w:t>
            </w:r>
          </w:p>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执行双人办案制度，相互监督、制约。</w:t>
            </w:r>
          </w:p>
        </w:tc>
      </w:tr>
      <w:tr w:rsidR="00076F51" w:rsidRPr="00BE4420" w:rsidTr="006113AE">
        <w:trPr>
          <w:trHeight w:val="636"/>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olor w:val="000000"/>
                <w:szCs w:val="21"/>
              </w:rPr>
            </w:pPr>
          </w:p>
        </w:tc>
        <w:tc>
          <w:tcPr>
            <w:tcW w:w="3469"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循私情泄露线索内容</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hint="eastAsia"/>
                <w:color w:val="000000"/>
                <w:kern w:val="0"/>
                <w:szCs w:val="21"/>
              </w:rPr>
              <w:t>办案期间，与案外人员交往中严守保密纪律，不谈与案件有关的内容，从思想上、行动上杜绝泄露案情的事项发生。</w:t>
            </w:r>
          </w:p>
        </w:tc>
      </w:tr>
      <w:tr w:rsidR="00076F51" w:rsidRPr="00BE4420" w:rsidTr="006113AE">
        <w:trPr>
          <w:trHeight w:val="636"/>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olor w:val="000000"/>
                <w:szCs w:val="21"/>
              </w:rPr>
            </w:pPr>
          </w:p>
        </w:tc>
        <w:tc>
          <w:tcPr>
            <w:tcW w:w="3469"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4.</w:t>
            </w:r>
            <w:r w:rsidRPr="00BE4420">
              <w:rPr>
                <w:rFonts w:ascii="宋体" w:hAnsi="宋体" w:cs="宋体" w:hint="eastAsia"/>
                <w:color w:val="000000"/>
                <w:kern w:val="0"/>
                <w:szCs w:val="21"/>
              </w:rPr>
              <w:t>受人情因素影响，汇报案件不全面、不客观，导致案件应立不立</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二级</w:t>
            </w:r>
          </w:p>
        </w:tc>
        <w:tc>
          <w:tcPr>
            <w:tcW w:w="7566" w:type="dxa"/>
            <w:gridSpan w:val="2"/>
            <w:vAlign w:val="center"/>
          </w:tcPr>
          <w:p w:rsidR="00076F51" w:rsidRPr="00BE4420" w:rsidRDefault="00076F51" w:rsidP="006113AE">
            <w:pPr>
              <w:widowControl/>
              <w:spacing w:line="280" w:lineRule="exact"/>
              <w:jc w:val="lef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审批流程，落实检察官办案责任制；</w:t>
            </w:r>
          </w:p>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执行办案集体讨论制度，加强互相监督制约。</w:t>
            </w:r>
          </w:p>
        </w:tc>
      </w:tr>
      <w:tr w:rsidR="00076F51" w:rsidRPr="00BE4420" w:rsidTr="006113AE">
        <w:trPr>
          <w:trHeight w:val="480"/>
        </w:trPr>
        <w:tc>
          <w:tcPr>
            <w:tcW w:w="559"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p>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color w:val="000000"/>
                <w:kern w:val="0"/>
                <w:szCs w:val="21"/>
              </w:rPr>
              <w:t>2</w:t>
            </w:r>
          </w:p>
          <w:p w:rsidR="00076F51" w:rsidRPr="00BE4420" w:rsidRDefault="00076F51" w:rsidP="006113AE">
            <w:pPr>
              <w:widowControl/>
              <w:spacing w:line="280" w:lineRule="exact"/>
              <w:jc w:val="center"/>
              <w:rPr>
                <w:rFonts w:ascii="宋体" w:hAnsi="宋体" w:cs="宋体"/>
                <w:color w:val="000000"/>
                <w:kern w:val="0"/>
                <w:szCs w:val="21"/>
              </w:rPr>
            </w:pPr>
          </w:p>
        </w:tc>
        <w:tc>
          <w:tcPr>
            <w:tcW w:w="1732" w:type="dxa"/>
            <w:vMerge w:val="restart"/>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案件侦查</w:t>
            </w:r>
          </w:p>
        </w:tc>
        <w:tc>
          <w:tcPr>
            <w:tcW w:w="3469"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5.</w:t>
            </w:r>
            <w:r w:rsidRPr="00BE4420">
              <w:rPr>
                <w:rFonts w:ascii="宋体" w:hAnsi="宋体" w:cs="宋体" w:hint="eastAsia"/>
                <w:color w:val="000000"/>
                <w:kern w:val="0"/>
                <w:szCs w:val="21"/>
              </w:rPr>
              <w:t>有案不立或选择性立案，以</w:t>
            </w:r>
            <w:r w:rsidRPr="00BE4420">
              <w:rPr>
                <w:rFonts w:ascii="宋体" w:hAnsi="宋体" w:cs="楷体_GB2312" w:hint="eastAsia"/>
                <w:color w:val="000000"/>
                <w:kern w:val="0"/>
                <w:szCs w:val="21"/>
              </w:rPr>
              <w:t>获取不正当利益</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执行立案报备制度；</w:t>
            </w:r>
          </w:p>
          <w:p w:rsidR="00076F51" w:rsidRPr="00BE4420" w:rsidRDefault="00076F51" w:rsidP="006113AE">
            <w:pPr>
              <w:spacing w:line="280" w:lineRule="exact"/>
              <w:rPr>
                <w:rFonts w:ascii="宋体" w:hAnsi="宋体" w:cs="宋体"/>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执行案件集体讨论制度，加强对不立案案件的监督力度。</w:t>
            </w:r>
          </w:p>
        </w:tc>
      </w:tr>
      <w:tr w:rsidR="00076F51" w:rsidRPr="00BE4420" w:rsidTr="006113AE">
        <w:trPr>
          <w:trHeight w:val="480"/>
        </w:trPr>
        <w:tc>
          <w:tcPr>
            <w:tcW w:w="559"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6.</w:t>
            </w:r>
            <w:r w:rsidRPr="00BE4420">
              <w:rPr>
                <w:rFonts w:ascii="宋体" w:hAnsi="宋体" w:cs="宋体" w:hint="eastAsia"/>
                <w:color w:val="000000"/>
                <w:kern w:val="0"/>
                <w:szCs w:val="21"/>
              </w:rPr>
              <w:t>徇私改变侦查范围、方向，收集证据不全面</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详细的侦查计划，不得擅自改变；</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或不定期向局长汇报侦查进展。</w:t>
            </w:r>
          </w:p>
        </w:tc>
      </w:tr>
      <w:tr w:rsidR="00076F51" w:rsidRPr="00BE4420" w:rsidTr="006113AE">
        <w:trPr>
          <w:trHeight w:val="476"/>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7.</w:t>
            </w:r>
            <w:r w:rsidRPr="00BE4420">
              <w:rPr>
                <w:rFonts w:ascii="宋体" w:hAnsi="宋体" w:cs="宋体" w:hint="eastAsia"/>
                <w:color w:val="000000"/>
                <w:kern w:val="0"/>
                <w:szCs w:val="21"/>
              </w:rPr>
              <w:t>受人情因素干扰，违法使用指定居所监视居住措施</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二级</w:t>
            </w:r>
          </w:p>
        </w:tc>
        <w:tc>
          <w:tcPr>
            <w:tcW w:w="75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执行《关于在查办职务犯罪案件中进一步规范使用指定居所监视居住措施的意见》；</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执行强制措施审批程序，并及时向市院备案。</w:t>
            </w:r>
          </w:p>
        </w:tc>
      </w:tr>
      <w:tr w:rsidR="00076F51" w:rsidRPr="00BE4420" w:rsidTr="006113AE">
        <w:trPr>
          <w:trHeight w:val="1241"/>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hint="eastAsia"/>
                <w:color w:val="000000"/>
                <w:kern w:val="0"/>
                <w:szCs w:val="21"/>
              </w:rPr>
              <w:t>8</w:t>
            </w:r>
            <w:r w:rsidRPr="00BE4420">
              <w:rPr>
                <w:rFonts w:ascii="宋体" w:hAnsi="宋体" w:cs="宋体"/>
                <w:color w:val="000000"/>
                <w:kern w:val="0"/>
                <w:szCs w:val="21"/>
              </w:rPr>
              <w:t>.</w:t>
            </w:r>
            <w:r w:rsidRPr="00BE4420">
              <w:rPr>
                <w:rFonts w:ascii="宋体" w:hAnsi="宋体" w:cs="宋体" w:hint="eastAsia"/>
                <w:color w:val="000000"/>
                <w:kern w:val="0"/>
                <w:szCs w:val="21"/>
              </w:rPr>
              <w:t>跑风漏气，帮助犯罪嫌疑人逃避侦查</w:t>
            </w:r>
          </w:p>
        </w:tc>
        <w:tc>
          <w:tcPr>
            <w:tcW w:w="662" w:type="dxa"/>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严格执行《江苏省人民检察院关于办理职务犯罪案件同步录音录像规定》，杜绝以任何方式、任何理由变相执行讯问全程同步录音录像的规定；</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案件侦查过程中不打探案情；</w:t>
            </w:r>
          </w:p>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案件侦查过程中不私下接触当事人及关系人。</w:t>
            </w:r>
          </w:p>
        </w:tc>
      </w:tr>
      <w:tr w:rsidR="00076F51" w:rsidRPr="00BE4420" w:rsidTr="006113AE">
        <w:trPr>
          <w:trHeight w:val="562"/>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hint="eastAsia"/>
                <w:color w:val="000000"/>
                <w:kern w:val="0"/>
                <w:szCs w:val="21"/>
              </w:rPr>
              <w:t>9.徇私故意隐匿或销毁重要证据</w:t>
            </w:r>
          </w:p>
        </w:tc>
        <w:tc>
          <w:tcPr>
            <w:tcW w:w="662"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执行双人办案制度；</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执行案件材料归档入卷、案件材料流转登记管理的相关规定。</w:t>
            </w:r>
          </w:p>
        </w:tc>
      </w:tr>
      <w:tr w:rsidR="00076F51" w:rsidRPr="00BE4420" w:rsidTr="006113AE">
        <w:trPr>
          <w:trHeight w:val="689"/>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hint="eastAsia"/>
                <w:color w:val="000000"/>
                <w:kern w:val="0"/>
                <w:szCs w:val="21"/>
              </w:rPr>
              <w:t>10</w:t>
            </w:r>
            <w:r w:rsidRPr="00BE4420">
              <w:rPr>
                <w:rFonts w:ascii="宋体" w:hAnsi="宋体" w:cs="楷体_GB2312"/>
                <w:color w:val="000000"/>
                <w:kern w:val="0"/>
                <w:szCs w:val="21"/>
              </w:rPr>
              <w:t>.</w:t>
            </w:r>
            <w:r w:rsidRPr="00BE4420">
              <w:rPr>
                <w:rFonts w:ascii="宋体" w:hAnsi="宋体" w:cs="楷体_GB2312" w:hint="eastAsia"/>
                <w:color w:val="000000"/>
                <w:kern w:val="0"/>
                <w:szCs w:val="21"/>
              </w:rPr>
              <w:t>徇私违规使用技侦手段</w:t>
            </w:r>
          </w:p>
        </w:tc>
        <w:tc>
          <w:tcPr>
            <w:tcW w:w="662"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落实和执行技术侦查的审批；</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接受市院监督。</w:t>
            </w:r>
          </w:p>
        </w:tc>
      </w:tr>
      <w:tr w:rsidR="00076F51" w:rsidRPr="00BE4420" w:rsidTr="006113AE">
        <w:trPr>
          <w:trHeight w:val="946"/>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spacing w:line="280" w:lineRule="exact"/>
              <w:rPr>
                <w:rFonts w:ascii="宋体" w:hAnsi="宋体" w:cs="楷体_GB2312"/>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1</w:t>
            </w:r>
            <w:r w:rsidRPr="00BE4420">
              <w:rPr>
                <w:rFonts w:ascii="宋体" w:hAnsi="宋体" w:cs="宋体"/>
                <w:color w:val="000000"/>
                <w:kern w:val="0"/>
                <w:szCs w:val="21"/>
              </w:rPr>
              <w:t>.</w:t>
            </w:r>
            <w:r w:rsidRPr="00BE4420">
              <w:rPr>
                <w:rFonts w:ascii="宋体" w:hAnsi="宋体" w:cs="宋体" w:hint="eastAsia"/>
                <w:color w:val="000000"/>
                <w:kern w:val="0"/>
                <w:szCs w:val="21"/>
              </w:rPr>
              <w:t>干涉涉案企业正常生产经营活动，接受赞助、报销费用、吃拿卡要</w:t>
            </w:r>
          </w:p>
        </w:tc>
        <w:tc>
          <w:tcPr>
            <w:tcW w:w="662" w:type="dxa"/>
            <w:vAlign w:val="center"/>
          </w:tcPr>
          <w:p w:rsidR="00076F51" w:rsidRPr="00BE4420" w:rsidRDefault="00076F51" w:rsidP="006113AE">
            <w:pPr>
              <w:spacing w:line="280" w:lineRule="exact"/>
              <w:rPr>
                <w:rFonts w:ascii="宋体" w:hAnsi="宋体" w:cs="楷体_GB2312"/>
                <w:color w:val="000000"/>
                <w:kern w:val="0"/>
                <w:szCs w:val="21"/>
              </w:rPr>
            </w:pPr>
            <w:r w:rsidRPr="00BE4420">
              <w:rPr>
                <w:rFonts w:ascii="宋体" w:hAnsi="宋体" w:cs="宋体" w:hint="eastAsia"/>
                <w:color w:val="000000"/>
                <w:kern w:val="0"/>
                <w:szCs w:val="21"/>
              </w:rPr>
              <w:t>二级</w:t>
            </w:r>
          </w:p>
        </w:tc>
        <w:tc>
          <w:tcPr>
            <w:tcW w:w="75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执行《最高人民检察院职务犯罪侦查工作八项禁令》，实行案件回访制度；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不定期开展办案纪律教育。</w:t>
            </w:r>
          </w:p>
        </w:tc>
      </w:tr>
      <w:tr w:rsidR="00076F51" w:rsidRPr="00BE4420" w:rsidTr="006113AE">
        <w:trPr>
          <w:trHeight w:val="689"/>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2</w:t>
            </w:r>
            <w:r w:rsidRPr="00BE4420">
              <w:rPr>
                <w:rFonts w:ascii="宋体" w:hAnsi="宋体" w:cs="楷体_GB2312"/>
                <w:color w:val="000000"/>
                <w:kern w:val="0"/>
                <w:szCs w:val="21"/>
              </w:rPr>
              <w:t>.</w:t>
            </w:r>
            <w:r w:rsidRPr="00BE4420">
              <w:rPr>
                <w:rFonts w:ascii="宋体" w:hAnsi="宋体" w:cs="宋体" w:hint="eastAsia"/>
                <w:color w:val="000000"/>
                <w:kern w:val="0"/>
                <w:szCs w:val="21"/>
              </w:rPr>
              <w:t>受人情因素干扰，</w:t>
            </w:r>
            <w:r w:rsidRPr="00BE4420">
              <w:rPr>
                <w:rFonts w:ascii="宋体" w:hAnsi="宋体" w:cs="楷体_GB2312" w:hint="eastAsia"/>
                <w:color w:val="000000"/>
                <w:kern w:val="0"/>
                <w:szCs w:val="21"/>
              </w:rPr>
              <w:t>对领导、同事、亲友说情打招呼，不记录不汇报</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楷体_GB2312" w:hint="eastAsia"/>
                <w:color w:val="000000"/>
                <w:kern w:val="0"/>
                <w:szCs w:val="21"/>
              </w:rPr>
              <w:t>二级</w:t>
            </w:r>
          </w:p>
        </w:tc>
        <w:tc>
          <w:tcPr>
            <w:tcW w:w="75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hint="eastAsia"/>
                <w:color w:val="000000"/>
                <w:kern w:val="0"/>
                <w:szCs w:val="21"/>
              </w:rPr>
              <w:t>严格执行领导干部干预、过问、插手案件记录汇报制度，当记则记。</w:t>
            </w:r>
          </w:p>
        </w:tc>
      </w:tr>
      <w:tr w:rsidR="00076F51" w:rsidRPr="00BE4420" w:rsidTr="006113AE">
        <w:trPr>
          <w:trHeight w:val="689"/>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3</w:t>
            </w:r>
            <w:r w:rsidRPr="00BE4420">
              <w:rPr>
                <w:rFonts w:ascii="宋体" w:hAnsi="宋体" w:cs="楷体_GB2312"/>
                <w:color w:val="000000"/>
                <w:kern w:val="0"/>
                <w:szCs w:val="21"/>
              </w:rPr>
              <w:t>.</w:t>
            </w:r>
            <w:r w:rsidRPr="00BE4420">
              <w:rPr>
                <w:rFonts w:ascii="宋体" w:hAnsi="宋体" w:cs="楷体_GB2312" w:hint="eastAsia"/>
                <w:color w:val="000000"/>
                <w:kern w:val="0"/>
                <w:szCs w:val="21"/>
              </w:rPr>
              <w:t>违反规定接触案件律师，接受当事人及律师吃请、礼金</w:t>
            </w:r>
          </w:p>
        </w:tc>
        <w:tc>
          <w:tcPr>
            <w:tcW w:w="662" w:type="dxa"/>
            <w:vAlign w:val="center"/>
          </w:tcPr>
          <w:p w:rsidR="00076F51" w:rsidRPr="00BE4420" w:rsidRDefault="00076F51" w:rsidP="006113AE">
            <w:pPr>
              <w:widowControl/>
              <w:spacing w:line="280" w:lineRule="exact"/>
              <w:jc w:val="center"/>
              <w:rPr>
                <w:rFonts w:ascii="宋体" w:hAnsi="宋体" w:cs="楷体_GB2312"/>
                <w:color w:val="000000"/>
                <w:kern w:val="0"/>
                <w:szCs w:val="21"/>
              </w:rPr>
            </w:pPr>
            <w:r w:rsidRPr="00BE4420">
              <w:rPr>
                <w:rFonts w:ascii="宋体" w:hAnsi="宋体" w:cs="楷体_GB2312"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1.</w:t>
            </w:r>
            <w:r w:rsidRPr="00BE4420">
              <w:rPr>
                <w:rFonts w:ascii="宋体" w:hAnsi="宋体" w:cs="楷体_GB2312" w:hint="eastAsia"/>
                <w:color w:val="000000"/>
                <w:kern w:val="0"/>
                <w:szCs w:val="21"/>
              </w:rPr>
              <w:t>执行《最高人民检察院职务犯罪侦查工作八项禁令》和《最高人民检察院关于规范检察人员和律师接触、交往的规定》；</w:t>
            </w:r>
          </w:p>
          <w:p w:rsidR="00076F51" w:rsidRPr="00BE4420" w:rsidRDefault="00076F51" w:rsidP="006113AE">
            <w:pPr>
              <w:widowControl/>
              <w:spacing w:line="280" w:lineRule="exact"/>
              <w:rPr>
                <w:rFonts w:ascii="宋体" w:hAnsi="宋体" w:cs="楷体_GB2312"/>
                <w:color w:val="000000"/>
                <w:kern w:val="0"/>
                <w:szCs w:val="21"/>
              </w:rPr>
            </w:pPr>
            <w:r w:rsidRPr="00BE4420">
              <w:rPr>
                <w:rFonts w:ascii="宋体" w:hAnsi="宋体" w:cs="楷体_GB2312"/>
                <w:color w:val="000000"/>
                <w:kern w:val="0"/>
                <w:szCs w:val="21"/>
              </w:rPr>
              <w:t>2.</w:t>
            </w:r>
            <w:r w:rsidRPr="00BE4420">
              <w:rPr>
                <w:rFonts w:ascii="宋体" w:hAnsi="宋体" w:cs="楷体_GB2312" w:hint="eastAsia"/>
                <w:color w:val="000000"/>
                <w:kern w:val="0"/>
                <w:szCs w:val="21"/>
              </w:rPr>
              <w:t>禁止办案期间私下会见案件当事人，收受礼品和钱物。</w:t>
            </w:r>
          </w:p>
        </w:tc>
      </w:tr>
      <w:tr w:rsidR="00076F51" w:rsidRPr="00BE4420" w:rsidTr="006113AE">
        <w:trPr>
          <w:trHeight w:val="689"/>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hint="eastAsia"/>
                <w:color w:val="000000"/>
                <w:kern w:val="0"/>
                <w:szCs w:val="21"/>
              </w:rPr>
              <w:t>14</w:t>
            </w:r>
            <w:r w:rsidRPr="00BE4420">
              <w:rPr>
                <w:rFonts w:ascii="宋体" w:hAnsi="宋体" w:cs="宋体"/>
                <w:color w:val="000000"/>
                <w:kern w:val="0"/>
                <w:szCs w:val="21"/>
              </w:rPr>
              <w:t>.</w:t>
            </w:r>
            <w:r w:rsidRPr="00BE4420">
              <w:rPr>
                <w:rFonts w:ascii="宋体" w:hAnsi="宋体" w:cs="宋体" w:hint="eastAsia"/>
                <w:color w:val="000000"/>
                <w:kern w:val="0"/>
                <w:szCs w:val="21"/>
              </w:rPr>
              <w:t>受人情因素干扰，对影响案件定罪量刑的证据就低不就高</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报告前不发表倾向性意见；</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讨论时，坚持末位发言制度。</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请示报告制度，案件侦结意见向局长汇报。</w:t>
            </w:r>
          </w:p>
        </w:tc>
      </w:tr>
      <w:tr w:rsidR="00076F51" w:rsidRPr="00BE4420" w:rsidTr="006113AE">
        <w:trPr>
          <w:trHeight w:val="689"/>
        </w:trPr>
        <w:tc>
          <w:tcPr>
            <w:tcW w:w="559" w:type="dxa"/>
            <w:vMerge/>
            <w:vAlign w:val="center"/>
          </w:tcPr>
          <w:p w:rsidR="00076F51" w:rsidRPr="00BE4420" w:rsidRDefault="00076F51" w:rsidP="006113AE">
            <w:pPr>
              <w:widowControl/>
              <w:spacing w:line="280" w:lineRule="exact"/>
              <w:rPr>
                <w:rFonts w:ascii="宋体" w:hAnsi="宋体"/>
                <w:color w:val="000000"/>
                <w:szCs w:val="21"/>
              </w:rPr>
            </w:pPr>
          </w:p>
        </w:tc>
        <w:tc>
          <w:tcPr>
            <w:tcW w:w="1732" w:type="dxa"/>
            <w:vMerge/>
            <w:vAlign w:val="center"/>
          </w:tcPr>
          <w:p w:rsidR="00076F51" w:rsidRPr="00BE4420" w:rsidRDefault="00076F51" w:rsidP="006113AE">
            <w:pPr>
              <w:widowControl/>
              <w:spacing w:line="280" w:lineRule="exact"/>
              <w:jc w:val="center"/>
              <w:rPr>
                <w:rFonts w:ascii="宋体" w:hAnsi="宋体" w:cs="宋体"/>
                <w:color w:val="000000"/>
                <w:kern w:val="0"/>
                <w:szCs w:val="21"/>
              </w:rPr>
            </w:pPr>
          </w:p>
        </w:tc>
        <w:tc>
          <w:tcPr>
            <w:tcW w:w="3469" w:type="dxa"/>
            <w:gridSpan w:val="2"/>
            <w:vAlign w:val="center"/>
          </w:tcPr>
          <w:p w:rsidR="00076F51" w:rsidRPr="00BE4420" w:rsidRDefault="00076F51" w:rsidP="006113AE">
            <w:pPr>
              <w:spacing w:line="280" w:lineRule="exact"/>
              <w:rPr>
                <w:rFonts w:ascii="宋体" w:hAnsi="宋体" w:cs="宋体"/>
                <w:color w:val="000000"/>
                <w:kern w:val="0"/>
                <w:szCs w:val="21"/>
              </w:rPr>
            </w:pPr>
            <w:r w:rsidRPr="00BE4420">
              <w:rPr>
                <w:rFonts w:ascii="宋体" w:hAnsi="宋体" w:cs="宋体" w:hint="eastAsia"/>
                <w:color w:val="000000"/>
                <w:kern w:val="0"/>
                <w:szCs w:val="21"/>
              </w:rPr>
              <w:t>15</w:t>
            </w:r>
            <w:r w:rsidRPr="00BE4420">
              <w:rPr>
                <w:rFonts w:ascii="宋体" w:hAnsi="宋体" w:cs="宋体"/>
                <w:color w:val="000000"/>
                <w:kern w:val="0"/>
                <w:szCs w:val="21"/>
              </w:rPr>
              <w:t>.</w:t>
            </w:r>
            <w:r w:rsidRPr="00BE4420">
              <w:rPr>
                <w:rFonts w:ascii="宋体" w:hAnsi="宋体" w:cs="宋体" w:hint="eastAsia"/>
                <w:color w:val="000000"/>
                <w:kern w:val="0"/>
                <w:szCs w:val="21"/>
              </w:rPr>
              <w:t>受人情因素干扰，应移不移、违法移送不起诉，不应撤案的撤案</w:t>
            </w:r>
          </w:p>
        </w:tc>
        <w:tc>
          <w:tcPr>
            <w:tcW w:w="662" w:type="dxa"/>
            <w:vAlign w:val="center"/>
          </w:tcPr>
          <w:p w:rsidR="00076F51" w:rsidRPr="00BE4420" w:rsidRDefault="00076F51" w:rsidP="006113AE">
            <w:pPr>
              <w:widowControl/>
              <w:spacing w:line="280" w:lineRule="exact"/>
              <w:jc w:val="center"/>
              <w:rPr>
                <w:rFonts w:ascii="宋体" w:hAnsi="宋体" w:cs="宋体"/>
                <w:color w:val="000000"/>
                <w:kern w:val="0"/>
                <w:szCs w:val="21"/>
              </w:rPr>
            </w:pPr>
            <w:r w:rsidRPr="00BE4420">
              <w:rPr>
                <w:rFonts w:ascii="宋体" w:hAnsi="宋体" w:cs="宋体" w:hint="eastAsia"/>
                <w:color w:val="000000"/>
                <w:kern w:val="0"/>
                <w:szCs w:val="21"/>
              </w:rPr>
              <w:t>一级</w:t>
            </w:r>
          </w:p>
        </w:tc>
        <w:tc>
          <w:tcPr>
            <w:tcW w:w="7566" w:type="dxa"/>
            <w:gridSpan w:val="2"/>
            <w:vAlign w:val="center"/>
          </w:tcPr>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1.</w:t>
            </w:r>
            <w:r w:rsidRPr="00BE4420">
              <w:rPr>
                <w:rFonts w:ascii="宋体" w:hAnsi="宋体" w:cs="宋体" w:hint="eastAsia"/>
                <w:color w:val="000000"/>
                <w:kern w:val="0"/>
                <w:szCs w:val="21"/>
              </w:rPr>
              <w:t>执行分级负责制；</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2.</w:t>
            </w:r>
            <w:r w:rsidRPr="00BE4420">
              <w:rPr>
                <w:rFonts w:ascii="宋体" w:hAnsi="宋体" w:cs="宋体" w:hint="eastAsia"/>
                <w:color w:val="000000"/>
                <w:kern w:val="0"/>
                <w:szCs w:val="21"/>
              </w:rPr>
              <w:t>撤案等重大事项逐级汇报制度，及时向市院备案；</w:t>
            </w:r>
          </w:p>
          <w:p w:rsidR="00076F51" w:rsidRPr="00BE4420" w:rsidRDefault="00076F51" w:rsidP="006113AE">
            <w:pPr>
              <w:widowControl/>
              <w:spacing w:line="280" w:lineRule="exact"/>
              <w:rPr>
                <w:rFonts w:ascii="宋体" w:hAnsi="宋体" w:cs="宋体"/>
                <w:color w:val="000000"/>
                <w:kern w:val="0"/>
                <w:szCs w:val="21"/>
              </w:rPr>
            </w:pPr>
            <w:r w:rsidRPr="00BE4420">
              <w:rPr>
                <w:rFonts w:ascii="宋体" w:hAnsi="宋体" w:cs="宋体"/>
                <w:color w:val="000000"/>
                <w:kern w:val="0"/>
                <w:szCs w:val="21"/>
              </w:rPr>
              <w:t>3.</w:t>
            </w:r>
            <w:r w:rsidRPr="00BE4420">
              <w:rPr>
                <w:rFonts w:ascii="宋体" w:hAnsi="宋体" w:cs="宋体" w:hint="eastAsia"/>
                <w:color w:val="000000"/>
                <w:kern w:val="0"/>
                <w:szCs w:val="21"/>
              </w:rPr>
              <w:t>开展案件评查。</w:t>
            </w:r>
          </w:p>
        </w:tc>
      </w:tr>
    </w:tbl>
    <w:p w:rsidR="00076F51" w:rsidRDefault="00076F51" w:rsidP="00AF0389">
      <w:pPr>
        <w:widowControl/>
        <w:spacing w:afterLines="50" w:line="440" w:lineRule="exact"/>
      </w:pPr>
    </w:p>
    <w:p w:rsidR="00076F51" w:rsidRDefault="00076F51" w:rsidP="00AF0389">
      <w:pPr>
        <w:widowControl/>
        <w:spacing w:afterLines="50" w:line="440" w:lineRule="exact"/>
        <w:jc w:val="center"/>
        <w:rPr>
          <w:rFonts w:ascii="宋体" w:hAnsi="宋体" w:cs="宋体"/>
          <w:kern w:val="0"/>
          <w:sz w:val="36"/>
          <w:szCs w:val="36"/>
        </w:rPr>
      </w:pPr>
    </w:p>
    <w:p w:rsidR="00076F51" w:rsidRPr="004E3DD6" w:rsidRDefault="00076F51"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6"/>
        <w:gridCol w:w="1756"/>
        <w:gridCol w:w="3641"/>
        <w:gridCol w:w="887"/>
        <w:gridCol w:w="405"/>
        <w:gridCol w:w="332"/>
        <w:gridCol w:w="6587"/>
      </w:tblGrid>
      <w:tr w:rsidR="00076F51" w:rsidRPr="00BE4420" w:rsidTr="006113AE">
        <w:trPr>
          <w:trHeight w:hRule="exact" w:val="443"/>
        </w:trPr>
        <w:tc>
          <w:tcPr>
            <w:tcW w:w="2322"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部门</w:t>
            </w:r>
          </w:p>
        </w:tc>
        <w:tc>
          <w:tcPr>
            <w:tcW w:w="3641"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反渎局</w:t>
            </w:r>
          </w:p>
        </w:tc>
        <w:tc>
          <w:tcPr>
            <w:tcW w:w="1292"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工作岗位</w:t>
            </w:r>
          </w:p>
        </w:tc>
        <w:tc>
          <w:tcPr>
            <w:tcW w:w="6919"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副科长</w:t>
            </w:r>
          </w:p>
        </w:tc>
      </w:tr>
      <w:tr w:rsidR="00076F51" w:rsidRPr="00BE4420" w:rsidTr="006113AE">
        <w:trPr>
          <w:trHeight w:hRule="exact" w:val="1015"/>
        </w:trPr>
        <w:tc>
          <w:tcPr>
            <w:tcW w:w="2322"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岗位职责</w:t>
            </w:r>
          </w:p>
        </w:tc>
        <w:tc>
          <w:tcPr>
            <w:tcW w:w="11852" w:type="dxa"/>
            <w:gridSpan w:val="5"/>
            <w:vAlign w:val="center"/>
          </w:tcPr>
          <w:p w:rsidR="00076F51" w:rsidRPr="00BE4420" w:rsidRDefault="00076F51" w:rsidP="006113AE">
            <w:pPr>
              <w:widowControl/>
              <w:spacing w:line="280" w:lineRule="exact"/>
              <w:rPr>
                <w:rFonts w:ascii="宋体" w:hAnsi="宋体"/>
                <w:bCs/>
                <w:kern w:val="0"/>
                <w:szCs w:val="21"/>
              </w:rPr>
            </w:pPr>
            <w:r w:rsidRPr="00BE4420">
              <w:rPr>
                <w:rFonts w:ascii="宋体" w:hAnsi="宋体" w:cs="宋体" w:hint="eastAsia"/>
                <w:kern w:val="0"/>
                <w:szCs w:val="21"/>
              </w:rPr>
              <w:t>1、在分管副局长的领导下协助做好反渎案件的查办工作2、案件的主办、协办工作。</w:t>
            </w:r>
          </w:p>
        </w:tc>
      </w:tr>
      <w:tr w:rsidR="00076F51" w:rsidRPr="00BE4420" w:rsidTr="006113AE">
        <w:trPr>
          <w:trHeight w:hRule="exact" w:val="616"/>
        </w:trPr>
        <w:tc>
          <w:tcPr>
            <w:tcW w:w="566"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序号</w:t>
            </w:r>
          </w:p>
        </w:tc>
        <w:tc>
          <w:tcPr>
            <w:tcW w:w="1756"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主要廉政风险点</w:t>
            </w:r>
          </w:p>
        </w:tc>
        <w:tc>
          <w:tcPr>
            <w:tcW w:w="4528"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主要表现形式</w:t>
            </w:r>
          </w:p>
        </w:tc>
        <w:tc>
          <w:tcPr>
            <w:tcW w:w="737"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风险等级</w:t>
            </w:r>
          </w:p>
        </w:tc>
        <w:tc>
          <w:tcPr>
            <w:tcW w:w="6587"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主要防控措施</w:t>
            </w:r>
          </w:p>
        </w:tc>
      </w:tr>
      <w:tr w:rsidR="00076F51" w:rsidRPr="00BE4420" w:rsidTr="006113AE">
        <w:trPr>
          <w:trHeight w:hRule="exact" w:val="1219"/>
        </w:trPr>
        <w:tc>
          <w:tcPr>
            <w:tcW w:w="56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56" w:type="dxa"/>
            <w:vMerge w:val="restart"/>
            <w:vAlign w:val="center"/>
          </w:tcPr>
          <w:p w:rsidR="00076F51" w:rsidRPr="00BE4420" w:rsidRDefault="00076F51"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线索初查</w:t>
            </w:r>
          </w:p>
        </w:tc>
        <w:tc>
          <w:tcPr>
            <w:tcW w:w="4528"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故意泄露线索，谋取个人利益</w:t>
            </w:r>
          </w:p>
        </w:tc>
        <w:tc>
          <w:tcPr>
            <w:tcW w:w="737"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076F51" w:rsidRPr="00BE4420" w:rsidTr="006113AE">
        <w:trPr>
          <w:trHeight w:hRule="exact" w:val="1391"/>
        </w:trPr>
        <w:tc>
          <w:tcPr>
            <w:tcW w:w="566" w:type="dxa"/>
            <w:vMerge/>
            <w:vAlign w:val="center"/>
          </w:tcPr>
          <w:p w:rsidR="00076F51" w:rsidRPr="00BE4420" w:rsidRDefault="00076F51" w:rsidP="006113AE">
            <w:pPr>
              <w:widowControl/>
              <w:spacing w:line="280" w:lineRule="exact"/>
              <w:rPr>
                <w:rFonts w:ascii="宋体" w:hAnsi="宋体"/>
                <w:szCs w:val="21"/>
              </w:rPr>
            </w:pPr>
          </w:p>
        </w:tc>
        <w:tc>
          <w:tcPr>
            <w:tcW w:w="1756" w:type="dxa"/>
            <w:vMerge/>
            <w:vAlign w:val="center"/>
          </w:tcPr>
          <w:p w:rsidR="00076F51" w:rsidRPr="00BE4420" w:rsidRDefault="00076F51" w:rsidP="006113AE">
            <w:pPr>
              <w:widowControl/>
              <w:spacing w:line="280" w:lineRule="exact"/>
              <w:jc w:val="center"/>
              <w:rPr>
                <w:rFonts w:ascii="宋体" w:hAnsi="宋体"/>
                <w:szCs w:val="21"/>
              </w:rPr>
            </w:pPr>
          </w:p>
        </w:tc>
        <w:tc>
          <w:tcPr>
            <w:tcW w:w="4528"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接受关系人请托，选择性地对案件线索进行初查，违规对有的初查对象仅进行简单初查，应付差事，或向初查对象通风报信</w:t>
            </w:r>
          </w:p>
        </w:tc>
        <w:tc>
          <w:tcPr>
            <w:tcW w:w="737"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初查前制定初查计划、初查方向、初查措施，初查过程中定期汇报进展情况，初查终结向领导汇报时认真阐述自己的处理意见及理由；</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严格执行二人调查取证规定，让初查始终处于领导及同志们的监督之下。</w:t>
            </w:r>
          </w:p>
        </w:tc>
      </w:tr>
      <w:tr w:rsidR="00076F51" w:rsidRPr="00BE4420" w:rsidTr="006113AE">
        <w:trPr>
          <w:trHeight w:hRule="exact" w:val="1651"/>
        </w:trPr>
        <w:tc>
          <w:tcPr>
            <w:tcW w:w="566" w:type="dxa"/>
            <w:vMerge/>
            <w:vAlign w:val="center"/>
          </w:tcPr>
          <w:p w:rsidR="00076F51" w:rsidRPr="00BE4420" w:rsidRDefault="00076F51" w:rsidP="006113AE">
            <w:pPr>
              <w:widowControl/>
              <w:spacing w:line="280" w:lineRule="exact"/>
              <w:rPr>
                <w:rFonts w:ascii="宋体" w:hAnsi="宋体"/>
                <w:szCs w:val="21"/>
              </w:rPr>
            </w:pPr>
          </w:p>
        </w:tc>
        <w:tc>
          <w:tcPr>
            <w:tcW w:w="1756" w:type="dxa"/>
            <w:vMerge/>
            <w:vAlign w:val="center"/>
          </w:tcPr>
          <w:p w:rsidR="00076F51" w:rsidRPr="00BE4420" w:rsidRDefault="00076F51" w:rsidP="006113AE">
            <w:pPr>
              <w:widowControl/>
              <w:spacing w:line="280" w:lineRule="exact"/>
              <w:jc w:val="center"/>
              <w:rPr>
                <w:rFonts w:ascii="宋体" w:hAnsi="宋体"/>
                <w:szCs w:val="21"/>
              </w:rPr>
            </w:pPr>
          </w:p>
        </w:tc>
        <w:tc>
          <w:tcPr>
            <w:tcW w:w="4528"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接受关系人请托，违规对所查处案件线索建议进行立案或不立案，使有罪的人逃避刑事处罚，使无罪的人受到刑事处罚</w:t>
            </w:r>
          </w:p>
        </w:tc>
        <w:tc>
          <w:tcPr>
            <w:tcW w:w="737"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严格执行刑法、刑诉法和刑事诉讼规则关于立案或不立案的规定；</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在对案件线索需要立案或不立案进行集体研究时，详细阐述自己的意见及理由。</w:t>
            </w:r>
          </w:p>
        </w:tc>
      </w:tr>
      <w:tr w:rsidR="00076F51" w:rsidRPr="00BE4420" w:rsidTr="006113AE">
        <w:trPr>
          <w:trHeight w:hRule="exact" w:val="1467"/>
        </w:trPr>
        <w:tc>
          <w:tcPr>
            <w:tcW w:w="56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2</w:t>
            </w:r>
          </w:p>
        </w:tc>
        <w:tc>
          <w:tcPr>
            <w:tcW w:w="175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楷体_GB2312" w:hint="eastAsia"/>
                <w:kern w:val="0"/>
                <w:szCs w:val="21"/>
              </w:rPr>
              <w:t>立案侦查</w:t>
            </w:r>
          </w:p>
        </w:tc>
        <w:tc>
          <w:tcPr>
            <w:tcW w:w="4528" w:type="dxa"/>
            <w:gridSpan w:val="2"/>
            <w:vAlign w:val="center"/>
          </w:tcPr>
          <w:p w:rsidR="00076F51" w:rsidRPr="00BE4420" w:rsidRDefault="00076F51" w:rsidP="006113AE">
            <w:pPr>
              <w:spacing w:line="280" w:lineRule="exact"/>
              <w:rPr>
                <w:rFonts w:ascii="宋体" w:hAnsi="宋体"/>
                <w:kern w:val="0"/>
                <w:szCs w:val="21"/>
              </w:rPr>
            </w:pPr>
            <w:r w:rsidRPr="00BE4420">
              <w:rPr>
                <w:rFonts w:ascii="宋体" w:hAnsi="宋体" w:hint="eastAsia"/>
                <w:kern w:val="0"/>
                <w:szCs w:val="21"/>
              </w:rPr>
              <w:t>4</w:t>
            </w:r>
            <w:r w:rsidRPr="00BE4420">
              <w:rPr>
                <w:rFonts w:ascii="宋体" w:hAnsi="宋体"/>
                <w:kern w:val="0"/>
                <w:szCs w:val="21"/>
              </w:rPr>
              <w:t>.</w:t>
            </w:r>
            <w:r w:rsidRPr="00BE4420">
              <w:rPr>
                <w:rFonts w:ascii="宋体" w:hAnsi="宋体" w:hint="eastAsia"/>
                <w:kern w:val="0"/>
                <w:szCs w:val="21"/>
              </w:rPr>
              <w:t>接受关系人请托并谋取个人私利，违规建议进行搜查，对不该搜查的建议进行搜查，对该搜查的建议不进行搜查；搜查时故意不搜查某些区域。</w:t>
            </w:r>
          </w:p>
        </w:tc>
        <w:tc>
          <w:tcPr>
            <w:tcW w:w="737"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严格执行刑法、刑诉法和刑事诉讼规则关于搜查的规定；</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076F51" w:rsidRPr="00BE4420" w:rsidRDefault="00076F51" w:rsidP="006113AE">
            <w:pPr>
              <w:pStyle w:val="11"/>
              <w:spacing w:line="280" w:lineRule="exact"/>
              <w:ind w:firstLineChars="0" w:firstLine="0"/>
              <w:rPr>
                <w:rFonts w:ascii="宋体" w:hAnsi="宋体"/>
                <w:kern w:val="0"/>
                <w:szCs w:val="21"/>
              </w:rPr>
            </w:pPr>
            <w:r w:rsidRPr="00BE4420">
              <w:rPr>
                <w:rFonts w:ascii="宋体" w:hAnsi="宋体"/>
                <w:kern w:val="0"/>
                <w:szCs w:val="21"/>
              </w:rPr>
              <w:t>3.</w:t>
            </w:r>
            <w:r w:rsidRPr="00BE4420">
              <w:rPr>
                <w:rFonts w:ascii="宋体" w:hAnsi="宋体" w:hint="eastAsia"/>
                <w:kern w:val="0"/>
                <w:szCs w:val="21"/>
              </w:rPr>
              <w:t>对是否需要搜查如实向领导汇报，提出自己的意见并深入阐述理由。</w:t>
            </w:r>
          </w:p>
        </w:tc>
      </w:tr>
      <w:tr w:rsidR="00076F51" w:rsidRPr="00BE4420" w:rsidTr="006113AE">
        <w:trPr>
          <w:trHeight w:val="809"/>
        </w:trPr>
        <w:tc>
          <w:tcPr>
            <w:tcW w:w="566" w:type="dxa"/>
            <w:vMerge/>
            <w:vAlign w:val="center"/>
          </w:tcPr>
          <w:p w:rsidR="00076F51" w:rsidRPr="00BE4420" w:rsidRDefault="00076F51" w:rsidP="006113AE">
            <w:pPr>
              <w:widowControl/>
              <w:spacing w:line="280" w:lineRule="exact"/>
              <w:jc w:val="center"/>
              <w:rPr>
                <w:rFonts w:ascii="宋体" w:hAnsi="宋体"/>
                <w:kern w:val="0"/>
                <w:szCs w:val="21"/>
              </w:rPr>
            </w:pPr>
          </w:p>
        </w:tc>
        <w:tc>
          <w:tcPr>
            <w:tcW w:w="1756" w:type="dxa"/>
            <w:vMerge/>
            <w:vAlign w:val="center"/>
          </w:tcPr>
          <w:p w:rsidR="00076F51" w:rsidRPr="00BE4420" w:rsidRDefault="00076F51" w:rsidP="006113AE">
            <w:pPr>
              <w:widowControl/>
              <w:spacing w:line="280" w:lineRule="exact"/>
              <w:rPr>
                <w:rFonts w:ascii="宋体" w:hAnsi="宋体"/>
                <w:kern w:val="0"/>
                <w:szCs w:val="21"/>
              </w:rPr>
            </w:pPr>
          </w:p>
        </w:tc>
        <w:tc>
          <w:tcPr>
            <w:tcW w:w="4528"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徇私情，私自会见案件当事人或其辩护人、代理人、申诉人、亲友及特定利害关系人</w:t>
            </w:r>
          </w:p>
        </w:tc>
        <w:tc>
          <w:tcPr>
            <w:tcW w:w="737"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严格执行与当事人交往规定，不私下与案件当事人见面；</w:t>
            </w:r>
          </w:p>
          <w:p w:rsidR="00076F51" w:rsidRPr="00BE4420" w:rsidRDefault="00076F51" w:rsidP="006113AE">
            <w:pPr>
              <w:pStyle w:val="11"/>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坚持误吃请及时报告制度。</w:t>
            </w:r>
          </w:p>
        </w:tc>
      </w:tr>
      <w:tr w:rsidR="00076F51" w:rsidRPr="00BE4420" w:rsidTr="006113AE">
        <w:trPr>
          <w:trHeight w:val="1330"/>
        </w:trPr>
        <w:tc>
          <w:tcPr>
            <w:tcW w:w="566" w:type="dxa"/>
            <w:vMerge/>
            <w:vAlign w:val="center"/>
          </w:tcPr>
          <w:p w:rsidR="00076F51" w:rsidRPr="00BE4420" w:rsidRDefault="00076F51" w:rsidP="006113AE">
            <w:pPr>
              <w:widowControl/>
              <w:spacing w:line="280" w:lineRule="exact"/>
              <w:rPr>
                <w:rFonts w:ascii="宋体" w:hAnsi="宋体"/>
                <w:szCs w:val="21"/>
              </w:rPr>
            </w:pPr>
          </w:p>
        </w:tc>
        <w:tc>
          <w:tcPr>
            <w:tcW w:w="1756" w:type="dxa"/>
            <w:vMerge/>
            <w:vAlign w:val="center"/>
          </w:tcPr>
          <w:p w:rsidR="00076F51" w:rsidRPr="00BE4420" w:rsidRDefault="00076F51" w:rsidP="006113AE">
            <w:pPr>
              <w:widowControl/>
              <w:spacing w:line="280" w:lineRule="exact"/>
              <w:rPr>
                <w:rFonts w:ascii="宋体" w:hAnsi="宋体"/>
                <w:szCs w:val="21"/>
              </w:rPr>
            </w:pPr>
          </w:p>
        </w:tc>
        <w:tc>
          <w:tcPr>
            <w:tcW w:w="4528"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6</w:t>
            </w:r>
            <w:r w:rsidRPr="00BE4420">
              <w:rPr>
                <w:rFonts w:ascii="宋体" w:hAnsi="宋体" w:cs="宋体"/>
                <w:kern w:val="0"/>
                <w:szCs w:val="21"/>
              </w:rPr>
              <w:t>.</w:t>
            </w:r>
            <w:r w:rsidRPr="00BE4420">
              <w:rPr>
                <w:rFonts w:ascii="宋体" w:hAnsi="宋体" w:cs="宋体" w:hint="eastAsia"/>
                <w:kern w:val="0"/>
                <w:szCs w:val="21"/>
              </w:rPr>
              <w:t>案件中，徇私情，挪用、私分、私存、调换、外借或擅自处理扣押、冻结款物及其孳息。使用扣押机动车辆</w:t>
            </w:r>
          </w:p>
        </w:tc>
        <w:tc>
          <w:tcPr>
            <w:tcW w:w="737"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严格规范执行江苏省人民检察院关于进一步规范刑事诉讼涉案财物处置工作的实施意见。</w:t>
            </w:r>
          </w:p>
        </w:tc>
      </w:tr>
      <w:tr w:rsidR="00076F51" w:rsidRPr="00BE4420" w:rsidTr="006113AE">
        <w:trPr>
          <w:trHeight w:hRule="exact" w:val="1230"/>
        </w:trPr>
        <w:tc>
          <w:tcPr>
            <w:tcW w:w="566" w:type="dxa"/>
            <w:tcBorders>
              <w:top w:val="single" w:sz="4" w:space="0" w:color="auto"/>
              <w:bottom w:val="single" w:sz="4" w:space="0" w:color="auto"/>
            </w:tcBorders>
            <w:vAlign w:val="center"/>
          </w:tcPr>
          <w:p w:rsidR="00076F51" w:rsidRPr="00BE4420" w:rsidRDefault="00076F51" w:rsidP="006113AE">
            <w:pPr>
              <w:widowControl/>
              <w:spacing w:line="280" w:lineRule="exact"/>
              <w:ind w:firstLineChars="50" w:firstLine="105"/>
              <w:rPr>
                <w:rFonts w:ascii="宋体" w:hAnsi="宋体"/>
                <w:szCs w:val="21"/>
              </w:rPr>
            </w:pPr>
            <w:r w:rsidRPr="00BE4420">
              <w:rPr>
                <w:rFonts w:ascii="宋体" w:hAnsi="宋体" w:hint="eastAsia"/>
                <w:szCs w:val="21"/>
              </w:rPr>
              <w:t>3</w:t>
            </w:r>
          </w:p>
        </w:tc>
        <w:tc>
          <w:tcPr>
            <w:tcW w:w="1756" w:type="dxa"/>
            <w:tcBorders>
              <w:top w:val="single" w:sz="4" w:space="0" w:color="auto"/>
              <w:bottom w:val="single" w:sz="4" w:space="0" w:color="auto"/>
            </w:tcBorders>
            <w:vAlign w:val="center"/>
          </w:tcPr>
          <w:p w:rsidR="00076F51" w:rsidRPr="00BE4420" w:rsidRDefault="00076F51" w:rsidP="006113AE">
            <w:pPr>
              <w:widowControl/>
              <w:spacing w:line="280" w:lineRule="exact"/>
              <w:jc w:val="center"/>
              <w:rPr>
                <w:rFonts w:ascii="宋体" w:hAnsi="宋体"/>
                <w:szCs w:val="21"/>
              </w:rPr>
            </w:pPr>
            <w:r w:rsidRPr="00BE4420">
              <w:rPr>
                <w:rFonts w:ascii="宋体" w:hAnsi="宋体" w:hint="eastAsia"/>
                <w:szCs w:val="21"/>
              </w:rPr>
              <w:t>日常生活</w:t>
            </w:r>
          </w:p>
        </w:tc>
        <w:tc>
          <w:tcPr>
            <w:tcW w:w="4528" w:type="dxa"/>
            <w:gridSpan w:val="2"/>
            <w:tcBorders>
              <w:top w:val="single" w:sz="4" w:space="0" w:color="auto"/>
              <w:bottom w:val="single" w:sz="4" w:space="0" w:color="auto"/>
            </w:tcBorders>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7.借婚丧嫁娶、子女升学就业等事宜大操大办或借机敛财</w:t>
            </w:r>
          </w:p>
        </w:tc>
        <w:tc>
          <w:tcPr>
            <w:tcW w:w="737"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hint="eastAsia"/>
                <w:kern w:val="0"/>
                <w:szCs w:val="21"/>
              </w:rPr>
              <w:t>严格个人重大事项上报制度；落实中央八项规定。</w:t>
            </w:r>
          </w:p>
        </w:tc>
      </w:tr>
      <w:tr w:rsidR="00076F51" w:rsidRPr="00BE4420" w:rsidTr="006113AE">
        <w:trPr>
          <w:trHeight w:hRule="exact" w:val="1411"/>
        </w:trPr>
        <w:tc>
          <w:tcPr>
            <w:tcW w:w="566" w:type="dxa"/>
            <w:tcBorders>
              <w:top w:val="single" w:sz="4" w:space="0" w:color="auto"/>
              <w:left w:val="single" w:sz="4" w:space="0" w:color="000000"/>
              <w:bottom w:val="single" w:sz="4" w:space="0" w:color="auto"/>
              <w:right w:val="single" w:sz="4" w:space="0" w:color="000000"/>
            </w:tcBorders>
            <w:vAlign w:val="center"/>
          </w:tcPr>
          <w:p w:rsidR="00076F51" w:rsidRPr="00BE4420" w:rsidRDefault="00076F51" w:rsidP="006113AE">
            <w:pPr>
              <w:widowControl/>
              <w:spacing w:line="280" w:lineRule="exact"/>
              <w:ind w:firstLineChars="50" w:firstLine="105"/>
              <w:rPr>
                <w:rFonts w:ascii="宋体" w:hAnsi="宋体"/>
                <w:szCs w:val="21"/>
              </w:rPr>
            </w:pPr>
            <w:r w:rsidRPr="00BE4420">
              <w:rPr>
                <w:rFonts w:ascii="宋体" w:hAnsi="宋体" w:hint="eastAsia"/>
                <w:szCs w:val="21"/>
              </w:rPr>
              <w:t>4</w:t>
            </w:r>
          </w:p>
        </w:tc>
        <w:tc>
          <w:tcPr>
            <w:tcW w:w="1756" w:type="dxa"/>
            <w:tcBorders>
              <w:top w:val="single" w:sz="4" w:space="0" w:color="auto"/>
              <w:left w:val="single" w:sz="4" w:space="0" w:color="000000"/>
              <w:bottom w:val="single" w:sz="4" w:space="0" w:color="auto"/>
              <w:right w:val="single" w:sz="4" w:space="0" w:color="000000"/>
            </w:tcBorders>
            <w:vAlign w:val="center"/>
          </w:tcPr>
          <w:p w:rsidR="00076F51" w:rsidRPr="00BE4420" w:rsidRDefault="00076F51" w:rsidP="006113AE">
            <w:pPr>
              <w:widowControl/>
              <w:spacing w:line="280" w:lineRule="exact"/>
              <w:jc w:val="center"/>
              <w:rPr>
                <w:rFonts w:ascii="宋体" w:hAnsi="宋体"/>
                <w:szCs w:val="21"/>
              </w:rPr>
            </w:pPr>
            <w:r w:rsidRPr="00BE4420">
              <w:rPr>
                <w:rFonts w:ascii="宋体" w:hAnsi="宋体" w:hint="eastAsia"/>
                <w:szCs w:val="21"/>
              </w:rPr>
              <w:t>与律师交往</w:t>
            </w:r>
          </w:p>
        </w:tc>
        <w:tc>
          <w:tcPr>
            <w:tcW w:w="4528" w:type="dxa"/>
            <w:gridSpan w:val="2"/>
            <w:tcBorders>
              <w:top w:val="single" w:sz="4" w:space="0" w:color="auto"/>
              <w:left w:val="single" w:sz="4" w:space="0" w:color="000000"/>
              <w:bottom w:val="single" w:sz="4" w:space="0" w:color="auto"/>
              <w:right w:val="single" w:sz="4" w:space="0" w:color="000000"/>
            </w:tcBorders>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8</w:t>
            </w:r>
            <w:r w:rsidRPr="00BE4420">
              <w:rPr>
                <w:rFonts w:ascii="宋体" w:hAnsi="宋体" w:cs="宋体"/>
                <w:kern w:val="0"/>
                <w:szCs w:val="21"/>
              </w:rPr>
              <w:t>.</w:t>
            </w:r>
            <w:r w:rsidRPr="00BE4420">
              <w:rPr>
                <w:rFonts w:ascii="宋体" w:hAnsi="宋体" w:cs="宋体" w:hint="eastAsia"/>
                <w:kern w:val="0"/>
                <w:szCs w:val="21"/>
              </w:rPr>
              <w:t>与律师不规范交往，为个人目的，违反规定向案件当事人推荐特定的律师作为本人或本院办理案件的诉讼代理人、辩护人，或者要求、暗示当事人更换律师</w:t>
            </w:r>
          </w:p>
        </w:tc>
        <w:tc>
          <w:tcPr>
            <w:tcW w:w="737" w:type="dxa"/>
            <w:gridSpan w:val="2"/>
            <w:tcBorders>
              <w:top w:val="single" w:sz="4" w:space="0" w:color="000000"/>
              <w:left w:val="single" w:sz="4" w:space="0" w:color="000000"/>
              <w:bottom w:val="single" w:sz="4" w:space="0" w:color="000000"/>
              <w:right w:val="single" w:sz="4" w:space="0" w:color="000000"/>
            </w:tcBorders>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6587" w:type="dxa"/>
            <w:tcBorders>
              <w:top w:val="single" w:sz="4" w:space="0" w:color="000000"/>
              <w:left w:val="single" w:sz="4" w:space="0" w:color="000000"/>
              <w:bottom w:val="single" w:sz="4" w:space="0" w:color="000000"/>
              <w:right w:val="single" w:sz="4" w:space="0" w:color="000000"/>
            </w:tcBorders>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严格遵守《江苏省人民检察院关于在查办职务犯罪工作中依法保障辩护律师会见权的规定》，不与律师非正当交往、为律师谋利，以免造成廉政风险。</w:t>
            </w:r>
          </w:p>
        </w:tc>
      </w:tr>
    </w:tbl>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Pr="004E3DD6" w:rsidRDefault="00076F51" w:rsidP="00076F51">
      <w:pPr>
        <w:widowControl/>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559"/>
        <w:gridCol w:w="1732"/>
        <w:gridCol w:w="4540"/>
        <w:gridCol w:w="650"/>
        <w:gridCol w:w="657"/>
        <w:gridCol w:w="5850"/>
      </w:tblGrid>
      <w:tr w:rsidR="00076F51" w:rsidRPr="00BE4420" w:rsidTr="006113AE">
        <w:trPr>
          <w:trHeight w:val="484"/>
        </w:trPr>
        <w:tc>
          <w:tcPr>
            <w:tcW w:w="2291" w:type="dxa"/>
            <w:gridSpan w:val="2"/>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部门</w:t>
            </w:r>
          </w:p>
        </w:tc>
        <w:tc>
          <w:tcPr>
            <w:tcW w:w="4540"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反渎职侵权局</w:t>
            </w:r>
          </w:p>
        </w:tc>
        <w:tc>
          <w:tcPr>
            <w:tcW w:w="1307" w:type="dxa"/>
            <w:gridSpan w:val="2"/>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工作岗位</w:t>
            </w:r>
          </w:p>
        </w:tc>
        <w:tc>
          <w:tcPr>
            <w:tcW w:w="5850"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员额检察官</w:t>
            </w:r>
          </w:p>
        </w:tc>
      </w:tr>
      <w:tr w:rsidR="00076F51" w:rsidRPr="00BE4420" w:rsidTr="006113AE">
        <w:trPr>
          <w:trHeight w:val="1094"/>
        </w:trPr>
        <w:tc>
          <w:tcPr>
            <w:tcW w:w="2291" w:type="dxa"/>
            <w:gridSpan w:val="2"/>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岗位职责</w:t>
            </w:r>
          </w:p>
        </w:tc>
        <w:tc>
          <w:tcPr>
            <w:tcW w:w="11697" w:type="dxa"/>
            <w:gridSpan w:val="4"/>
            <w:vAlign w:val="center"/>
          </w:tcPr>
          <w:p w:rsidR="00076F51" w:rsidRPr="00BE4420" w:rsidRDefault="00076F51" w:rsidP="006113AE">
            <w:pPr>
              <w:widowControl/>
              <w:spacing w:line="300" w:lineRule="exact"/>
              <w:jc w:val="left"/>
              <w:rPr>
                <w:rFonts w:ascii="宋体" w:hAnsi="宋体" w:cs="宋体"/>
                <w:bCs/>
                <w:kern w:val="0"/>
                <w:szCs w:val="21"/>
              </w:rPr>
            </w:pPr>
            <w:r w:rsidRPr="00BE4420">
              <w:rPr>
                <w:rFonts w:ascii="宋体" w:hAnsi="宋体" w:cs="宋体" w:hint="eastAsia"/>
                <w:kern w:val="0"/>
                <w:szCs w:val="21"/>
              </w:rPr>
              <w:t>协助局长、副局长做好反渎局工作，承办线索初查、案件侦查工作，主要包括期间讯犯罪嫌疑人、询问证人、搜查、扣押、调取证据等侦查活动，以及领导交办的其他事务</w:t>
            </w:r>
          </w:p>
        </w:tc>
      </w:tr>
      <w:tr w:rsidR="00076F51" w:rsidRPr="00BE4420" w:rsidTr="006113AE">
        <w:trPr>
          <w:trHeight w:val="707"/>
        </w:trPr>
        <w:tc>
          <w:tcPr>
            <w:tcW w:w="559"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序号</w:t>
            </w:r>
          </w:p>
        </w:tc>
        <w:tc>
          <w:tcPr>
            <w:tcW w:w="1732"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4540"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主要表现形式</w:t>
            </w:r>
          </w:p>
        </w:tc>
        <w:tc>
          <w:tcPr>
            <w:tcW w:w="650"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风险等级</w:t>
            </w:r>
          </w:p>
        </w:tc>
        <w:tc>
          <w:tcPr>
            <w:tcW w:w="6507" w:type="dxa"/>
            <w:gridSpan w:val="2"/>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主要防控措施</w:t>
            </w:r>
          </w:p>
        </w:tc>
      </w:tr>
      <w:tr w:rsidR="00076F51" w:rsidRPr="00BE4420" w:rsidTr="006113AE">
        <w:trPr>
          <w:trHeight w:val="635"/>
        </w:trPr>
        <w:tc>
          <w:tcPr>
            <w:tcW w:w="559" w:type="dxa"/>
            <w:vMerge w:val="restart"/>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kern w:val="0"/>
                <w:szCs w:val="21"/>
              </w:rPr>
              <w:t>1</w:t>
            </w:r>
          </w:p>
        </w:tc>
        <w:tc>
          <w:tcPr>
            <w:tcW w:w="1732" w:type="dxa"/>
            <w:vMerge w:val="restart"/>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线索初查</w:t>
            </w:r>
          </w:p>
        </w:tc>
        <w:tc>
          <w:tcPr>
            <w:tcW w:w="4540" w:type="dxa"/>
            <w:vAlign w:val="center"/>
          </w:tcPr>
          <w:p w:rsidR="00076F51" w:rsidRPr="00BE4420" w:rsidRDefault="00076F51" w:rsidP="006113AE">
            <w:pPr>
              <w:spacing w:line="300" w:lineRule="exact"/>
              <w:rPr>
                <w:rFonts w:ascii="宋体" w:hAnsi="宋体"/>
                <w:szCs w:val="21"/>
              </w:rPr>
            </w:pPr>
            <w:r w:rsidRPr="00BE4420">
              <w:rPr>
                <w:rFonts w:ascii="宋体" w:hAnsi="宋体"/>
                <w:szCs w:val="21"/>
              </w:rPr>
              <w:t>1.</w:t>
            </w:r>
            <w:r w:rsidRPr="00BE4420">
              <w:rPr>
                <w:rFonts w:ascii="宋体" w:hAnsi="宋体" w:hint="eastAsia"/>
                <w:szCs w:val="21"/>
              </w:rPr>
              <w:t>徇私情，未经领导批准，私自接触初查对象</w:t>
            </w:r>
          </w:p>
        </w:tc>
        <w:tc>
          <w:tcPr>
            <w:tcW w:w="650" w:type="dxa"/>
            <w:vAlign w:val="center"/>
          </w:tcPr>
          <w:p w:rsidR="00076F51" w:rsidRPr="00BE4420" w:rsidRDefault="00076F51" w:rsidP="006113AE">
            <w:pPr>
              <w:widowControl/>
              <w:spacing w:line="300" w:lineRule="exact"/>
              <w:jc w:val="center"/>
              <w:rPr>
                <w:rFonts w:ascii="宋体" w:hAnsi="宋体"/>
                <w:szCs w:val="21"/>
              </w:rPr>
            </w:pPr>
            <w:r w:rsidRPr="00BE4420">
              <w:rPr>
                <w:rFonts w:ascii="宋体" w:hAnsi="宋体" w:hint="eastAsia"/>
                <w:szCs w:val="21"/>
              </w:rPr>
              <w:t>二级</w:t>
            </w:r>
          </w:p>
        </w:tc>
        <w:tc>
          <w:tcPr>
            <w:tcW w:w="6507" w:type="dxa"/>
            <w:gridSpan w:val="2"/>
            <w:vAlign w:val="center"/>
          </w:tcPr>
          <w:p w:rsidR="00076F51" w:rsidRPr="00BE4420" w:rsidRDefault="00076F51" w:rsidP="006113AE">
            <w:pPr>
              <w:spacing w:line="300" w:lineRule="exact"/>
              <w:rPr>
                <w:rFonts w:ascii="宋体" w:hAnsi="宋体"/>
                <w:szCs w:val="21"/>
              </w:rPr>
            </w:pPr>
            <w:r w:rsidRPr="00BE4420">
              <w:rPr>
                <w:rFonts w:ascii="宋体" w:hAnsi="宋体" w:hint="eastAsia"/>
                <w:szCs w:val="21"/>
              </w:rPr>
              <w:t>严格按照流程办案，未经批准，不得私自接触初查对象。</w:t>
            </w:r>
            <w:r w:rsidRPr="00BE4420">
              <w:rPr>
                <w:rFonts w:ascii="宋体" w:hAnsi="宋体"/>
                <w:szCs w:val="21"/>
              </w:rPr>
              <w:t xml:space="preserve"> </w:t>
            </w:r>
          </w:p>
        </w:tc>
      </w:tr>
      <w:tr w:rsidR="00076F51" w:rsidRPr="00BE4420" w:rsidTr="006113AE">
        <w:trPr>
          <w:trHeight w:val="516"/>
        </w:trPr>
        <w:tc>
          <w:tcPr>
            <w:tcW w:w="559" w:type="dxa"/>
            <w:vMerge/>
            <w:vAlign w:val="center"/>
          </w:tcPr>
          <w:p w:rsidR="00076F51" w:rsidRPr="00BE4420" w:rsidRDefault="00076F51" w:rsidP="006113AE">
            <w:pPr>
              <w:widowControl/>
              <w:spacing w:line="300" w:lineRule="exact"/>
              <w:jc w:val="center"/>
              <w:rPr>
                <w:rFonts w:ascii="宋体" w:hAnsi="宋体"/>
                <w:szCs w:val="21"/>
              </w:rPr>
            </w:pPr>
          </w:p>
        </w:tc>
        <w:tc>
          <w:tcPr>
            <w:tcW w:w="1732" w:type="dxa"/>
            <w:vMerge/>
            <w:vAlign w:val="center"/>
          </w:tcPr>
          <w:p w:rsidR="00076F51" w:rsidRPr="00BE4420" w:rsidRDefault="00076F51" w:rsidP="006113AE">
            <w:pPr>
              <w:widowControl/>
              <w:spacing w:line="300" w:lineRule="exact"/>
              <w:jc w:val="center"/>
              <w:rPr>
                <w:rFonts w:ascii="宋体" w:hAnsi="宋体"/>
                <w:szCs w:val="21"/>
              </w:rPr>
            </w:pPr>
          </w:p>
        </w:tc>
        <w:tc>
          <w:tcPr>
            <w:tcW w:w="454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szCs w:val="21"/>
              </w:rPr>
              <w:t>2.</w:t>
            </w:r>
            <w:r w:rsidRPr="00BE4420">
              <w:rPr>
                <w:rFonts w:ascii="宋体" w:hAnsi="宋体" w:hint="eastAsia"/>
                <w:szCs w:val="21"/>
              </w:rPr>
              <w:t>初查过程中徇私，违法使用查封、扣押、冻结初查对象财产或违法采取技术侦查措施情况</w:t>
            </w:r>
          </w:p>
        </w:tc>
        <w:tc>
          <w:tcPr>
            <w:tcW w:w="650" w:type="dxa"/>
            <w:vAlign w:val="center"/>
          </w:tcPr>
          <w:p w:rsidR="00076F51" w:rsidRPr="00BE4420" w:rsidRDefault="00076F51" w:rsidP="006113AE">
            <w:pPr>
              <w:widowControl/>
              <w:spacing w:line="300" w:lineRule="exact"/>
              <w:jc w:val="center"/>
              <w:rPr>
                <w:rFonts w:ascii="宋体" w:hAnsi="宋体"/>
                <w:szCs w:val="21"/>
              </w:rPr>
            </w:pPr>
            <w:r w:rsidRPr="00BE4420">
              <w:rPr>
                <w:rFonts w:ascii="宋体" w:hAnsi="宋体" w:hint="eastAsia"/>
                <w:szCs w:val="21"/>
              </w:rPr>
              <w:t>二级</w:t>
            </w:r>
          </w:p>
        </w:tc>
        <w:tc>
          <w:tcPr>
            <w:tcW w:w="6507" w:type="dxa"/>
            <w:gridSpan w:val="2"/>
            <w:vAlign w:val="center"/>
          </w:tcPr>
          <w:p w:rsidR="00076F51" w:rsidRPr="00BE4420" w:rsidRDefault="00076F51" w:rsidP="006113AE">
            <w:pPr>
              <w:spacing w:line="300" w:lineRule="exact"/>
              <w:rPr>
                <w:rFonts w:ascii="宋体" w:hAnsi="宋体"/>
                <w:szCs w:val="21"/>
              </w:rPr>
            </w:pPr>
            <w:r w:rsidRPr="00BE4420">
              <w:rPr>
                <w:rFonts w:ascii="宋体" w:hAnsi="宋体" w:hint="eastAsia"/>
                <w:szCs w:val="21"/>
              </w:rPr>
              <w:t>不严格遵守办案纪律，不得违法使用查封、扣押、冻结初查对象财产或违法采取技术侦查措施情况。</w:t>
            </w:r>
          </w:p>
        </w:tc>
      </w:tr>
      <w:tr w:rsidR="00076F51" w:rsidRPr="00BE4420" w:rsidTr="006113AE">
        <w:trPr>
          <w:trHeight w:val="694"/>
        </w:trPr>
        <w:tc>
          <w:tcPr>
            <w:tcW w:w="559" w:type="dxa"/>
            <w:vMerge w:val="restart"/>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kern w:val="0"/>
                <w:szCs w:val="21"/>
              </w:rPr>
              <w:t>2</w:t>
            </w:r>
          </w:p>
        </w:tc>
        <w:tc>
          <w:tcPr>
            <w:tcW w:w="1732" w:type="dxa"/>
            <w:vMerge w:val="restart"/>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案件侦查</w:t>
            </w:r>
          </w:p>
        </w:tc>
        <w:tc>
          <w:tcPr>
            <w:tcW w:w="454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szCs w:val="21"/>
              </w:rPr>
              <w:t>3.</w:t>
            </w:r>
            <w:r w:rsidRPr="00BE4420">
              <w:rPr>
                <w:rFonts w:ascii="宋体" w:hAnsi="宋体" w:hint="eastAsia"/>
                <w:szCs w:val="21"/>
              </w:rPr>
              <w:t>，因人情承办案件时向嫌疑人传递消息或给予嫌疑人特殊照顾</w:t>
            </w:r>
          </w:p>
        </w:tc>
        <w:tc>
          <w:tcPr>
            <w:tcW w:w="65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hint="eastAsia"/>
                <w:szCs w:val="21"/>
              </w:rPr>
              <w:t>三级</w:t>
            </w:r>
          </w:p>
        </w:tc>
        <w:tc>
          <w:tcPr>
            <w:tcW w:w="6507" w:type="dxa"/>
            <w:gridSpan w:val="2"/>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hint="eastAsia"/>
                <w:szCs w:val="21"/>
              </w:rPr>
              <w:t>严格执行回避制度；严格执行办案工作区规章制度。</w:t>
            </w:r>
          </w:p>
        </w:tc>
      </w:tr>
      <w:tr w:rsidR="00076F51" w:rsidRPr="00BE4420" w:rsidTr="006113AE">
        <w:trPr>
          <w:trHeight w:val="703"/>
        </w:trPr>
        <w:tc>
          <w:tcPr>
            <w:tcW w:w="559"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1732"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szCs w:val="21"/>
              </w:rPr>
              <w:t>4.</w:t>
            </w:r>
            <w:r w:rsidRPr="00BE4420">
              <w:rPr>
                <w:rFonts w:ascii="宋体" w:hAnsi="宋体" w:hint="eastAsia"/>
                <w:szCs w:val="21"/>
              </w:rPr>
              <w:t>徇私接受他人钱物，插手其他单位的经济运营</w:t>
            </w:r>
          </w:p>
        </w:tc>
        <w:tc>
          <w:tcPr>
            <w:tcW w:w="65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hint="eastAsia"/>
                <w:szCs w:val="21"/>
              </w:rPr>
              <w:t>二级</w:t>
            </w:r>
          </w:p>
        </w:tc>
        <w:tc>
          <w:tcPr>
            <w:tcW w:w="6507" w:type="dxa"/>
            <w:gridSpan w:val="2"/>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hint="eastAsia"/>
                <w:szCs w:val="21"/>
              </w:rPr>
              <w:t>主动接受监督，加强制度建设，保持廉政底线，不接受涉案单位任何赞助费用，不插手企业经营。</w:t>
            </w:r>
            <w:r w:rsidRPr="00BE4420">
              <w:rPr>
                <w:rFonts w:ascii="宋体" w:hAnsi="宋体"/>
                <w:szCs w:val="21"/>
              </w:rPr>
              <w:t xml:space="preserve"> </w:t>
            </w:r>
          </w:p>
        </w:tc>
      </w:tr>
      <w:tr w:rsidR="00076F51" w:rsidRPr="00BE4420" w:rsidTr="006113AE">
        <w:trPr>
          <w:trHeight w:val="783"/>
        </w:trPr>
        <w:tc>
          <w:tcPr>
            <w:tcW w:w="559" w:type="dxa"/>
            <w:vMerge/>
            <w:vAlign w:val="center"/>
          </w:tcPr>
          <w:p w:rsidR="00076F51" w:rsidRPr="00BE4420" w:rsidRDefault="00076F51" w:rsidP="006113AE">
            <w:pPr>
              <w:widowControl/>
              <w:spacing w:line="300" w:lineRule="exact"/>
              <w:jc w:val="center"/>
              <w:rPr>
                <w:rFonts w:ascii="宋体" w:hAnsi="宋体"/>
                <w:szCs w:val="21"/>
              </w:rPr>
            </w:pPr>
          </w:p>
        </w:tc>
        <w:tc>
          <w:tcPr>
            <w:tcW w:w="1732"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szCs w:val="21"/>
              </w:rPr>
              <w:t>5</w:t>
            </w:r>
            <w:r w:rsidRPr="00BE4420">
              <w:rPr>
                <w:rFonts w:ascii="宋体" w:hAnsi="宋体" w:hint="eastAsia"/>
                <w:szCs w:val="21"/>
              </w:rPr>
              <w:t>．滥用司法权力，借询问证人、被害人的机会，插手企业经营，谋取个人利益</w:t>
            </w:r>
          </w:p>
        </w:tc>
        <w:tc>
          <w:tcPr>
            <w:tcW w:w="650" w:type="dxa"/>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hint="eastAsia"/>
                <w:szCs w:val="21"/>
              </w:rPr>
              <w:t>二级</w:t>
            </w:r>
          </w:p>
        </w:tc>
        <w:tc>
          <w:tcPr>
            <w:tcW w:w="6507" w:type="dxa"/>
            <w:gridSpan w:val="2"/>
            <w:vAlign w:val="center"/>
          </w:tcPr>
          <w:p w:rsidR="00076F51" w:rsidRPr="00BE4420" w:rsidRDefault="00076F51" w:rsidP="006113AE">
            <w:pPr>
              <w:widowControl/>
              <w:spacing w:line="300" w:lineRule="exact"/>
              <w:jc w:val="left"/>
              <w:rPr>
                <w:rFonts w:ascii="宋体" w:hAnsi="宋体"/>
                <w:szCs w:val="21"/>
              </w:rPr>
            </w:pPr>
            <w:r w:rsidRPr="00BE4420">
              <w:rPr>
                <w:rFonts w:ascii="宋体" w:hAnsi="宋体" w:hint="eastAsia"/>
                <w:szCs w:val="21"/>
              </w:rPr>
              <w:t>严格执行工作规则，按照刑诉法规定落实办案责任制，严禁滥用司法权力，借询问之机插手企业经营，谋取个人利益。</w:t>
            </w:r>
          </w:p>
        </w:tc>
      </w:tr>
      <w:tr w:rsidR="00076F51" w:rsidRPr="00BE4420" w:rsidTr="006113AE">
        <w:trPr>
          <w:trHeight w:val="476"/>
        </w:trPr>
        <w:tc>
          <w:tcPr>
            <w:tcW w:w="559" w:type="dxa"/>
            <w:vMerge/>
            <w:vAlign w:val="center"/>
          </w:tcPr>
          <w:p w:rsidR="00076F51" w:rsidRPr="00BE4420" w:rsidRDefault="00076F51" w:rsidP="006113AE">
            <w:pPr>
              <w:widowControl/>
              <w:spacing w:line="300" w:lineRule="exact"/>
              <w:jc w:val="center"/>
              <w:rPr>
                <w:rFonts w:ascii="宋体" w:hAnsi="宋体"/>
                <w:szCs w:val="21"/>
              </w:rPr>
            </w:pPr>
          </w:p>
        </w:tc>
        <w:tc>
          <w:tcPr>
            <w:tcW w:w="1732"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BE4420" w:rsidRDefault="00076F51" w:rsidP="006113AE">
            <w:pPr>
              <w:widowControl/>
              <w:spacing w:line="300" w:lineRule="exact"/>
              <w:jc w:val="left"/>
              <w:rPr>
                <w:rFonts w:ascii="宋体"/>
                <w:szCs w:val="21"/>
              </w:rPr>
            </w:pPr>
            <w:r w:rsidRPr="00BE4420">
              <w:rPr>
                <w:rFonts w:ascii="宋体" w:hAnsi="宋体"/>
                <w:szCs w:val="21"/>
              </w:rPr>
              <w:t>6.</w:t>
            </w:r>
            <w:r w:rsidRPr="00BE4420">
              <w:rPr>
                <w:rFonts w:ascii="宋体" w:hAnsi="宋体" w:hint="eastAsia"/>
                <w:szCs w:val="21"/>
              </w:rPr>
              <w:t>收受他人钱物，违法查封、扣押相关书证或其他证据的；收受他人请托，私自处理查封、扣押的相关证据，造成公司、企业经济损失</w:t>
            </w:r>
          </w:p>
        </w:tc>
        <w:tc>
          <w:tcPr>
            <w:tcW w:w="650" w:type="dxa"/>
            <w:vAlign w:val="center"/>
          </w:tcPr>
          <w:p w:rsidR="00076F51" w:rsidRPr="00BE4420" w:rsidRDefault="00076F51" w:rsidP="006113AE">
            <w:pPr>
              <w:widowControl/>
              <w:spacing w:line="300" w:lineRule="exact"/>
              <w:jc w:val="left"/>
              <w:rPr>
                <w:rFonts w:ascii="宋体"/>
                <w:szCs w:val="21"/>
              </w:rPr>
            </w:pPr>
            <w:r w:rsidRPr="00BE4420">
              <w:rPr>
                <w:rFonts w:ascii="宋体" w:hAnsi="宋体" w:hint="eastAsia"/>
                <w:szCs w:val="21"/>
              </w:rPr>
              <w:t>二级</w:t>
            </w:r>
          </w:p>
        </w:tc>
        <w:tc>
          <w:tcPr>
            <w:tcW w:w="6507" w:type="dxa"/>
            <w:gridSpan w:val="2"/>
            <w:vAlign w:val="center"/>
          </w:tcPr>
          <w:p w:rsidR="00076F51" w:rsidRPr="00BE4420" w:rsidRDefault="00076F51" w:rsidP="006113AE">
            <w:pPr>
              <w:widowControl/>
              <w:spacing w:line="300" w:lineRule="exact"/>
              <w:jc w:val="left"/>
              <w:rPr>
                <w:rFonts w:ascii="宋体"/>
                <w:szCs w:val="21"/>
              </w:rPr>
            </w:pPr>
            <w:r w:rsidRPr="00BE4420">
              <w:rPr>
                <w:rFonts w:ascii="宋体" w:hAnsi="宋体"/>
                <w:szCs w:val="21"/>
              </w:rPr>
              <w:t>1.</w:t>
            </w:r>
            <w:r w:rsidRPr="00BE4420">
              <w:rPr>
                <w:rFonts w:ascii="宋体" w:hAnsi="宋体" w:hint="eastAsia"/>
                <w:szCs w:val="21"/>
              </w:rPr>
              <w:t>严禁收受他人钱物，违法查封、扣押相关书证或其他证据的；</w:t>
            </w:r>
          </w:p>
          <w:p w:rsidR="00076F51" w:rsidRPr="00BE4420" w:rsidRDefault="00076F51" w:rsidP="006113AE">
            <w:pPr>
              <w:widowControl/>
              <w:spacing w:line="300" w:lineRule="exact"/>
              <w:jc w:val="left"/>
              <w:rPr>
                <w:rFonts w:ascii="宋体"/>
                <w:szCs w:val="21"/>
              </w:rPr>
            </w:pPr>
            <w:r w:rsidRPr="00BE4420">
              <w:rPr>
                <w:rFonts w:ascii="宋体" w:hAnsi="宋体"/>
                <w:szCs w:val="21"/>
              </w:rPr>
              <w:t>2.</w:t>
            </w:r>
            <w:r w:rsidRPr="00BE4420">
              <w:rPr>
                <w:rFonts w:ascii="宋体" w:hAnsi="宋体" w:hint="eastAsia"/>
                <w:szCs w:val="21"/>
              </w:rPr>
              <w:t>严禁私自处理查封、扣押的相关证据，自觉维护检察机关良好形象。</w:t>
            </w:r>
          </w:p>
        </w:tc>
      </w:tr>
      <w:tr w:rsidR="00076F51" w:rsidRPr="00BE4420" w:rsidTr="006113AE">
        <w:trPr>
          <w:trHeight w:val="689"/>
        </w:trPr>
        <w:tc>
          <w:tcPr>
            <w:tcW w:w="559" w:type="dxa"/>
            <w:vMerge/>
            <w:vAlign w:val="center"/>
          </w:tcPr>
          <w:p w:rsidR="00076F51" w:rsidRPr="00BE4420" w:rsidRDefault="00076F51" w:rsidP="006113AE">
            <w:pPr>
              <w:widowControl/>
              <w:spacing w:line="300" w:lineRule="exact"/>
              <w:jc w:val="center"/>
              <w:rPr>
                <w:rFonts w:ascii="宋体" w:hAnsi="宋体"/>
                <w:szCs w:val="21"/>
              </w:rPr>
            </w:pPr>
          </w:p>
        </w:tc>
        <w:tc>
          <w:tcPr>
            <w:tcW w:w="1732"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BE4420" w:rsidRDefault="00076F51" w:rsidP="006113AE">
            <w:pPr>
              <w:spacing w:line="300" w:lineRule="exact"/>
              <w:rPr>
                <w:rFonts w:ascii="宋体" w:hAnsi="宋体"/>
                <w:szCs w:val="21"/>
              </w:rPr>
            </w:pPr>
            <w:r w:rsidRPr="00BE4420">
              <w:rPr>
                <w:rFonts w:ascii="宋体" w:hAnsi="宋体"/>
                <w:szCs w:val="21"/>
              </w:rPr>
              <w:t>7</w:t>
            </w:r>
            <w:r w:rsidRPr="00BE4420">
              <w:rPr>
                <w:rFonts w:ascii="宋体" w:hAnsi="宋体" w:hint="eastAsia"/>
                <w:szCs w:val="21"/>
              </w:rPr>
              <w:t>．徇私接受他人请托，</w:t>
            </w:r>
            <w:r w:rsidRPr="00BE4420">
              <w:rPr>
                <w:rFonts w:ascii="宋体" w:hAnsi="宋体" w:cs="仿宋" w:hint="eastAsia"/>
                <w:kern w:val="0"/>
                <w:szCs w:val="21"/>
              </w:rPr>
              <w:t>侦查终结应当移送审查起诉的案件没有移送</w:t>
            </w:r>
          </w:p>
        </w:tc>
        <w:tc>
          <w:tcPr>
            <w:tcW w:w="650" w:type="dxa"/>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三级</w:t>
            </w:r>
          </w:p>
        </w:tc>
        <w:tc>
          <w:tcPr>
            <w:tcW w:w="6507" w:type="dxa"/>
            <w:gridSpan w:val="2"/>
            <w:vAlign w:val="center"/>
          </w:tcPr>
          <w:p w:rsidR="00076F51" w:rsidRPr="00BE4420" w:rsidRDefault="00076F51" w:rsidP="006113AE">
            <w:pPr>
              <w:spacing w:line="300" w:lineRule="exact"/>
              <w:rPr>
                <w:rFonts w:ascii="宋体" w:hAnsi="宋体"/>
                <w:szCs w:val="21"/>
              </w:rPr>
            </w:pPr>
            <w:r w:rsidRPr="00BE4420">
              <w:rPr>
                <w:rFonts w:ascii="宋体" w:hAnsi="宋体" w:hint="eastAsia"/>
                <w:szCs w:val="21"/>
              </w:rPr>
              <w:t>坚决</w:t>
            </w:r>
            <w:r w:rsidRPr="00BE4420">
              <w:rPr>
                <w:rFonts w:ascii="宋体" w:hAnsi="宋体" w:cs="仿宋" w:hint="eastAsia"/>
                <w:kern w:val="0"/>
                <w:szCs w:val="21"/>
              </w:rPr>
              <w:t>严格执行《刑事诉讼法》、《刑诉规则》有关案件侦查终结、移送审查起诉有关规定，对于符合移送审查起诉的案件，一律经集体讨论后移送审查起诉。</w:t>
            </w:r>
          </w:p>
        </w:tc>
      </w:tr>
      <w:tr w:rsidR="00076F51" w:rsidRPr="00BE4420" w:rsidTr="006113AE">
        <w:trPr>
          <w:trHeight w:val="643"/>
        </w:trPr>
        <w:tc>
          <w:tcPr>
            <w:tcW w:w="559" w:type="dxa"/>
            <w:vMerge w:val="restart"/>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kern w:val="0"/>
                <w:szCs w:val="21"/>
              </w:rPr>
              <w:t>3</w:t>
            </w:r>
          </w:p>
        </w:tc>
        <w:tc>
          <w:tcPr>
            <w:tcW w:w="1732" w:type="dxa"/>
            <w:vMerge w:val="restart"/>
            <w:vAlign w:val="center"/>
          </w:tcPr>
          <w:p w:rsidR="00076F51" w:rsidRPr="00BE4420" w:rsidRDefault="00076F51"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其他方面</w:t>
            </w:r>
          </w:p>
        </w:tc>
        <w:tc>
          <w:tcPr>
            <w:tcW w:w="4540" w:type="dxa"/>
            <w:vAlign w:val="center"/>
          </w:tcPr>
          <w:p w:rsidR="00076F51" w:rsidRPr="00BE4420" w:rsidRDefault="00076F51" w:rsidP="006113AE">
            <w:pPr>
              <w:widowControl/>
              <w:spacing w:line="300" w:lineRule="exact"/>
              <w:rPr>
                <w:rFonts w:ascii="宋体" w:hAnsi="宋体" w:cs="楷体_GB2312"/>
                <w:kern w:val="0"/>
                <w:szCs w:val="21"/>
              </w:rPr>
            </w:pPr>
            <w:r w:rsidRPr="00BE4420">
              <w:rPr>
                <w:rFonts w:ascii="宋体" w:hAnsi="宋体"/>
                <w:szCs w:val="21"/>
              </w:rPr>
              <w:t>8.</w:t>
            </w:r>
            <w:r w:rsidRPr="00BE4420">
              <w:rPr>
                <w:rFonts w:ascii="宋体" w:hAnsi="宋体" w:hint="eastAsia"/>
                <w:szCs w:val="21"/>
              </w:rPr>
              <w:t>徇私情，</w:t>
            </w:r>
            <w:r w:rsidRPr="00BE4420">
              <w:rPr>
                <w:rFonts w:ascii="宋体" w:hAnsi="宋体" w:cs="仿宋" w:hint="eastAsia"/>
                <w:kern w:val="0"/>
                <w:szCs w:val="21"/>
              </w:rPr>
              <w:t>在案件办理过程中和嫌疑人律师私下交往</w:t>
            </w:r>
          </w:p>
        </w:tc>
        <w:tc>
          <w:tcPr>
            <w:tcW w:w="650" w:type="dxa"/>
            <w:vAlign w:val="center"/>
          </w:tcPr>
          <w:p w:rsidR="00076F51" w:rsidRPr="00BE4420" w:rsidRDefault="00076F51" w:rsidP="006113AE">
            <w:pPr>
              <w:widowControl/>
              <w:spacing w:line="300" w:lineRule="exact"/>
              <w:jc w:val="center"/>
              <w:rPr>
                <w:rFonts w:ascii="宋体" w:hAnsi="宋体" w:cs="楷体_GB2312"/>
                <w:kern w:val="0"/>
                <w:szCs w:val="21"/>
              </w:rPr>
            </w:pPr>
            <w:r w:rsidRPr="00BE4420">
              <w:rPr>
                <w:rFonts w:ascii="宋体" w:hAnsi="宋体" w:cs="楷体_GB2312" w:hint="eastAsia"/>
                <w:kern w:val="0"/>
                <w:szCs w:val="21"/>
              </w:rPr>
              <w:t>二级</w:t>
            </w:r>
          </w:p>
        </w:tc>
        <w:tc>
          <w:tcPr>
            <w:tcW w:w="6507" w:type="dxa"/>
            <w:gridSpan w:val="2"/>
            <w:vAlign w:val="center"/>
          </w:tcPr>
          <w:p w:rsidR="00076F51" w:rsidRPr="00BE4420" w:rsidRDefault="00076F51" w:rsidP="006113AE">
            <w:pPr>
              <w:spacing w:line="300" w:lineRule="exact"/>
              <w:rPr>
                <w:rFonts w:ascii="宋体" w:hAnsi="宋体"/>
                <w:szCs w:val="21"/>
              </w:rPr>
            </w:pPr>
            <w:r w:rsidRPr="00BE4420">
              <w:rPr>
                <w:rFonts w:ascii="宋体" w:hAnsi="宋体" w:cs="仿宋" w:hint="eastAsia"/>
                <w:kern w:val="0"/>
                <w:szCs w:val="21"/>
              </w:rPr>
              <w:t>严格执行检察人员和律师、法官等人员交往有关规定，禁止私下和律师进行交往。</w:t>
            </w:r>
          </w:p>
        </w:tc>
      </w:tr>
      <w:tr w:rsidR="00076F51" w:rsidRPr="00BE4420" w:rsidTr="006113AE">
        <w:trPr>
          <w:trHeight w:val="643"/>
        </w:trPr>
        <w:tc>
          <w:tcPr>
            <w:tcW w:w="559"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1732" w:type="dxa"/>
            <w:vMerge/>
            <w:vAlign w:val="center"/>
          </w:tcPr>
          <w:p w:rsidR="00076F51" w:rsidRPr="00BE4420" w:rsidRDefault="00076F51" w:rsidP="006113AE">
            <w:pPr>
              <w:widowControl/>
              <w:spacing w:line="300" w:lineRule="exact"/>
              <w:jc w:val="center"/>
              <w:rPr>
                <w:rFonts w:ascii="宋体" w:hAnsi="宋体" w:cs="宋体"/>
                <w:kern w:val="0"/>
                <w:szCs w:val="21"/>
              </w:rPr>
            </w:pPr>
          </w:p>
        </w:tc>
        <w:tc>
          <w:tcPr>
            <w:tcW w:w="4540" w:type="dxa"/>
            <w:vAlign w:val="center"/>
          </w:tcPr>
          <w:p w:rsidR="00076F51" w:rsidRPr="00BE4420" w:rsidRDefault="00076F51" w:rsidP="006113AE">
            <w:pPr>
              <w:widowControl/>
              <w:spacing w:line="300" w:lineRule="exact"/>
              <w:rPr>
                <w:rFonts w:ascii="宋体" w:hAnsi="宋体" w:cs="楷体_GB2312"/>
                <w:kern w:val="0"/>
                <w:szCs w:val="21"/>
              </w:rPr>
            </w:pPr>
            <w:r w:rsidRPr="00BE4420">
              <w:rPr>
                <w:rFonts w:ascii="宋体" w:hAnsi="宋体"/>
                <w:szCs w:val="21"/>
              </w:rPr>
              <w:t>9.</w:t>
            </w:r>
            <w:r w:rsidRPr="00BE4420">
              <w:rPr>
                <w:rFonts w:ascii="宋体" w:hAnsi="宋体" w:hint="eastAsia"/>
                <w:szCs w:val="21"/>
              </w:rPr>
              <w:t>谋取个人利益，</w:t>
            </w:r>
            <w:r w:rsidRPr="00BE4420">
              <w:rPr>
                <w:rFonts w:ascii="宋体" w:hAnsi="宋体" w:cs="楷体_GB2312" w:hint="eastAsia"/>
                <w:kern w:val="0"/>
                <w:szCs w:val="21"/>
              </w:rPr>
              <w:t>不执行公务接待标准、公车使用规定及差旅费报销标准</w:t>
            </w:r>
          </w:p>
        </w:tc>
        <w:tc>
          <w:tcPr>
            <w:tcW w:w="650" w:type="dxa"/>
            <w:vAlign w:val="center"/>
          </w:tcPr>
          <w:p w:rsidR="00076F51" w:rsidRPr="00BE4420" w:rsidRDefault="00076F51" w:rsidP="006113AE">
            <w:pPr>
              <w:widowControl/>
              <w:spacing w:line="300" w:lineRule="exact"/>
              <w:jc w:val="center"/>
              <w:rPr>
                <w:rFonts w:ascii="宋体" w:hAnsi="宋体" w:cs="楷体_GB2312"/>
                <w:kern w:val="0"/>
                <w:szCs w:val="21"/>
              </w:rPr>
            </w:pPr>
            <w:r w:rsidRPr="00BE4420">
              <w:rPr>
                <w:rFonts w:ascii="宋体" w:hAnsi="宋体" w:cs="楷体_GB2312" w:hint="eastAsia"/>
                <w:kern w:val="0"/>
                <w:szCs w:val="21"/>
              </w:rPr>
              <w:t>二级</w:t>
            </w:r>
          </w:p>
        </w:tc>
        <w:tc>
          <w:tcPr>
            <w:tcW w:w="6507" w:type="dxa"/>
            <w:gridSpan w:val="2"/>
            <w:vAlign w:val="center"/>
          </w:tcPr>
          <w:p w:rsidR="00076F51" w:rsidRPr="00BE4420" w:rsidRDefault="00076F51" w:rsidP="006113AE">
            <w:pPr>
              <w:widowControl/>
              <w:spacing w:line="300" w:lineRule="exact"/>
              <w:rPr>
                <w:rFonts w:ascii="宋体" w:hAnsi="宋体" w:cs="楷体_GB2312"/>
                <w:kern w:val="0"/>
                <w:szCs w:val="21"/>
              </w:rPr>
            </w:pPr>
            <w:r w:rsidRPr="00BE4420">
              <w:rPr>
                <w:rFonts w:ascii="宋体" w:hAnsi="宋体" w:cs="仿宋" w:hint="eastAsia"/>
                <w:kern w:val="0"/>
                <w:szCs w:val="21"/>
              </w:rPr>
              <w:t>严格执行公车使用及差旅费报销规定，杜绝变通处理相关费用。</w:t>
            </w:r>
          </w:p>
        </w:tc>
      </w:tr>
    </w:tbl>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hAnsi="宋体" w:cs="宋体"/>
          <w:kern w:val="0"/>
          <w:sz w:val="36"/>
          <w:szCs w:val="36"/>
        </w:rPr>
      </w:pPr>
    </w:p>
    <w:p w:rsidR="00076F51" w:rsidRPr="004E3DD6" w:rsidRDefault="00076F51" w:rsidP="00AF0389">
      <w:pPr>
        <w:widowControl/>
        <w:spacing w:afterLines="50" w:line="440" w:lineRule="exact"/>
        <w:jc w:val="center"/>
        <w:rPr>
          <w:rFonts w:ascii="黑体" w:eastAsia="黑体" w:hAnsi="黑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6"/>
        <w:gridCol w:w="1756"/>
        <w:gridCol w:w="3641"/>
        <w:gridCol w:w="887"/>
        <w:gridCol w:w="405"/>
        <w:gridCol w:w="332"/>
        <w:gridCol w:w="6587"/>
      </w:tblGrid>
      <w:tr w:rsidR="00076F51" w:rsidRPr="00BE4420" w:rsidTr="006113AE">
        <w:trPr>
          <w:trHeight w:hRule="exact" w:val="443"/>
        </w:trPr>
        <w:tc>
          <w:tcPr>
            <w:tcW w:w="2322"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部门</w:t>
            </w:r>
          </w:p>
        </w:tc>
        <w:tc>
          <w:tcPr>
            <w:tcW w:w="3641"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反渎局</w:t>
            </w:r>
          </w:p>
        </w:tc>
        <w:tc>
          <w:tcPr>
            <w:tcW w:w="1292"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工作岗位</w:t>
            </w:r>
          </w:p>
        </w:tc>
        <w:tc>
          <w:tcPr>
            <w:tcW w:w="6919"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检察官助理</w:t>
            </w:r>
          </w:p>
        </w:tc>
      </w:tr>
      <w:tr w:rsidR="00076F51" w:rsidRPr="00BE4420" w:rsidTr="006113AE">
        <w:trPr>
          <w:trHeight w:hRule="exact" w:val="1015"/>
        </w:trPr>
        <w:tc>
          <w:tcPr>
            <w:tcW w:w="2322"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岗位职责</w:t>
            </w:r>
          </w:p>
        </w:tc>
        <w:tc>
          <w:tcPr>
            <w:tcW w:w="11852" w:type="dxa"/>
            <w:gridSpan w:val="5"/>
            <w:vAlign w:val="center"/>
          </w:tcPr>
          <w:p w:rsidR="00076F51" w:rsidRPr="00BE4420" w:rsidRDefault="00076F51" w:rsidP="006113AE">
            <w:pPr>
              <w:widowControl/>
              <w:spacing w:line="280" w:lineRule="exact"/>
              <w:rPr>
                <w:rFonts w:ascii="宋体" w:hAnsi="宋体"/>
                <w:bCs/>
                <w:kern w:val="0"/>
                <w:szCs w:val="21"/>
              </w:rPr>
            </w:pPr>
            <w:r w:rsidRPr="00BE4420">
              <w:rPr>
                <w:rFonts w:ascii="宋体" w:hAnsi="宋体" w:cs="宋体" w:hint="eastAsia"/>
                <w:kern w:val="0"/>
                <w:szCs w:val="21"/>
              </w:rPr>
              <w:t>1、在分管副局长的领导下协助做好反渎案件的查办工作2、案件的协办工作。</w:t>
            </w:r>
          </w:p>
        </w:tc>
      </w:tr>
      <w:tr w:rsidR="00076F51" w:rsidRPr="00BE4420" w:rsidTr="006113AE">
        <w:trPr>
          <w:trHeight w:hRule="exact" w:val="616"/>
        </w:trPr>
        <w:tc>
          <w:tcPr>
            <w:tcW w:w="566"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序号</w:t>
            </w:r>
          </w:p>
        </w:tc>
        <w:tc>
          <w:tcPr>
            <w:tcW w:w="1756"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主要廉政风险点</w:t>
            </w:r>
          </w:p>
        </w:tc>
        <w:tc>
          <w:tcPr>
            <w:tcW w:w="4528"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主要表现形式</w:t>
            </w:r>
          </w:p>
        </w:tc>
        <w:tc>
          <w:tcPr>
            <w:tcW w:w="737" w:type="dxa"/>
            <w:gridSpan w:val="2"/>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风险等级</w:t>
            </w:r>
          </w:p>
        </w:tc>
        <w:tc>
          <w:tcPr>
            <w:tcW w:w="6587" w:type="dxa"/>
            <w:vAlign w:val="center"/>
          </w:tcPr>
          <w:p w:rsidR="00076F51" w:rsidRPr="00BE4420" w:rsidRDefault="00076F51" w:rsidP="006113AE">
            <w:pPr>
              <w:widowControl/>
              <w:spacing w:line="280" w:lineRule="exact"/>
              <w:jc w:val="center"/>
              <w:rPr>
                <w:rFonts w:ascii="宋体" w:hAnsi="宋体"/>
                <w:kern w:val="0"/>
                <w:szCs w:val="21"/>
              </w:rPr>
            </w:pPr>
            <w:r w:rsidRPr="00BE4420">
              <w:rPr>
                <w:rFonts w:ascii="宋体" w:hAnsi="宋体" w:cs="宋体" w:hint="eastAsia"/>
                <w:kern w:val="0"/>
                <w:szCs w:val="21"/>
              </w:rPr>
              <w:t>主要防控措施</w:t>
            </w:r>
          </w:p>
        </w:tc>
      </w:tr>
      <w:tr w:rsidR="00076F51" w:rsidRPr="00BE4420" w:rsidTr="006113AE">
        <w:trPr>
          <w:trHeight w:hRule="exact" w:val="1219"/>
        </w:trPr>
        <w:tc>
          <w:tcPr>
            <w:tcW w:w="56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56" w:type="dxa"/>
            <w:vMerge w:val="restart"/>
            <w:vAlign w:val="center"/>
          </w:tcPr>
          <w:p w:rsidR="00076F51" w:rsidRPr="00BE4420" w:rsidRDefault="00076F51" w:rsidP="006113AE">
            <w:pPr>
              <w:widowControl/>
              <w:spacing w:line="280" w:lineRule="exact"/>
              <w:jc w:val="center"/>
              <w:rPr>
                <w:rFonts w:ascii="宋体" w:hAnsi="宋体" w:cs="仿宋_GB2312"/>
                <w:kern w:val="0"/>
                <w:szCs w:val="21"/>
              </w:rPr>
            </w:pPr>
            <w:r w:rsidRPr="00BE4420">
              <w:rPr>
                <w:rFonts w:ascii="宋体" w:hAnsi="宋体" w:cs="仿宋_GB2312" w:hint="eastAsia"/>
                <w:kern w:val="0"/>
                <w:szCs w:val="21"/>
              </w:rPr>
              <w:t>线索初查</w:t>
            </w:r>
          </w:p>
        </w:tc>
        <w:tc>
          <w:tcPr>
            <w:tcW w:w="4528"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故意泄露线索，谋取个人利益</w:t>
            </w:r>
          </w:p>
        </w:tc>
        <w:tc>
          <w:tcPr>
            <w:tcW w:w="737"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严格执行保密制度和安全制度；</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严格执行与诉讼代理人、律师、当事人交往的规定，不与当事人私下接触，不泄露案情。</w:t>
            </w:r>
          </w:p>
        </w:tc>
      </w:tr>
      <w:tr w:rsidR="00076F51" w:rsidRPr="00BE4420" w:rsidTr="006113AE">
        <w:trPr>
          <w:trHeight w:hRule="exact" w:val="1391"/>
        </w:trPr>
        <w:tc>
          <w:tcPr>
            <w:tcW w:w="566" w:type="dxa"/>
            <w:vMerge/>
            <w:vAlign w:val="center"/>
          </w:tcPr>
          <w:p w:rsidR="00076F51" w:rsidRPr="00BE4420" w:rsidRDefault="00076F51" w:rsidP="006113AE">
            <w:pPr>
              <w:widowControl/>
              <w:spacing w:line="280" w:lineRule="exact"/>
              <w:rPr>
                <w:rFonts w:ascii="宋体" w:hAnsi="宋体"/>
                <w:szCs w:val="21"/>
              </w:rPr>
            </w:pPr>
          </w:p>
        </w:tc>
        <w:tc>
          <w:tcPr>
            <w:tcW w:w="1756" w:type="dxa"/>
            <w:vMerge/>
            <w:vAlign w:val="center"/>
          </w:tcPr>
          <w:p w:rsidR="00076F51" w:rsidRPr="00BE4420" w:rsidRDefault="00076F51" w:rsidP="006113AE">
            <w:pPr>
              <w:widowControl/>
              <w:spacing w:line="280" w:lineRule="exact"/>
              <w:jc w:val="center"/>
              <w:rPr>
                <w:rFonts w:ascii="宋体" w:hAnsi="宋体"/>
                <w:szCs w:val="21"/>
              </w:rPr>
            </w:pPr>
          </w:p>
        </w:tc>
        <w:tc>
          <w:tcPr>
            <w:tcW w:w="4528"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接受关系人请托，选择性地对案件线索进行初查，违规对有的初查对象仅进行简单初查，应付差事，或向初查对象通风报信</w:t>
            </w:r>
          </w:p>
        </w:tc>
        <w:tc>
          <w:tcPr>
            <w:tcW w:w="737"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初查前制定初查计划、初查方向、初查措施，初查过程中定期汇报进展情况，初查终结向领导汇报时认真阐述自己的处理意见及理由；</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严格执行二人调查取证规定，让初查始终处于领导及同志们的监督之下。</w:t>
            </w:r>
          </w:p>
        </w:tc>
      </w:tr>
      <w:tr w:rsidR="00076F51" w:rsidRPr="00BE4420" w:rsidTr="006113AE">
        <w:trPr>
          <w:trHeight w:hRule="exact" w:val="1651"/>
        </w:trPr>
        <w:tc>
          <w:tcPr>
            <w:tcW w:w="566" w:type="dxa"/>
            <w:vMerge/>
            <w:vAlign w:val="center"/>
          </w:tcPr>
          <w:p w:rsidR="00076F51" w:rsidRPr="00BE4420" w:rsidRDefault="00076F51" w:rsidP="006113AE">
            <w:pPr>
              <w:widowControl/>
              <w:spacing w:line="280" w:lineRule="exact"/>
              <w:rPr>
                <w:rFonts w:ascii="宋体" w:hAnsi="宋体"/>
                <w:szCs w:val="21"/>
              </w:rPr>
            </w:pPr>
          </w:p>
        </w:tc>
        <w:tc>
          <w:tcPr>
            <w:tcW w:w="1756" w:type="dxa"/>
            <w:vMerge/>
            <w:vAlign w:val="center"/>
          </w:tcPr>
          <w:p w:rsidR="00076F51" w:rsidRPr="00BE4420" w:rsidRDefault="00076F51" w:rsidP="006113AE">
            <w:pPr>
              <w:widowControl/>
              <w:spacing w:line="280" w:lineRule="exact"/>
              <w:jc w:val="center"/>
              <w:rPr>
                <w:rFonts w:ascii="宋体" w:hAnsi="宋体"/>
                <w:szCs w:val="21"/>
              </w:rPr>
            </w:pPr>
          </w:p>
        </w:tc>
        <w:tc>
          <w:tcPr>
            <w:tcW w:w="4528"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接受关系人请托，违规对所查处案件线索建议进行立案或不立案，使有罪的人逃避刑事处罚，使无罪的人受到刑事处罚</w:t>
            </w:r>
          </w:p>
        </w:tc>
        <w:tc>
          <w:tcPr>
            <w:tcW w:w="737"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严格执行刑法、刑诉法和刑事诉讼规则关于立案或不立案的规定；</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3.</w:t>
            </w:r>
            <w:r w:rsidRPr="00BE4420">
              <w:rPr>
                <w:rFonts w:ascii="宋体" w:hAnsi="宋体" w:hint="eastAsia"/>
                <w:kern w:val="0"/>
                <w:szCs w:val="21"/>
              </w:rPr>
              <w:t>在对案件线索需要立案或不立案进行集体研究时，详细阐述自己的意见及理由。</w:t>
            </w:r>
          </w:p>
        </w:tc>
      </w:tr>
      <w:tr w:rsidR="00076F51" w:rsidRPr="00BE4420" w:rsidTr="006113AE">
        <w:trPr>
          <w:trHeight w:hRule="exact" w:val="1467"/>
        </w:trPr>
        <w:tc>
          <w:tcPr>
            <w:tcW w:w="56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lastRenderedPageBreak/>
              <w:t>2</w:t>
            </w:r>
          </w:p>
        </w:tc>
        <w:tc>
          <w:tcPr>
            <w:tcW w:w="175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楷体_GB2312" w:hint="eastAsia"/>
                <w:kern w:val="0"/>
                <w:szCs w:val="21"/>
              </w:rPr>
              <w:t>立案侦查</w:t>
            </w:r>
          </w:p>
        </w:tc>
        <w:tc>
          <w:tcPr>
            <w:tcW w:w="4528" w:type="dxa"/>
            <w:gridSpan w:val="2"/>
            <w:vAlign w:val="center"/>
          </w:tcPr>
          <w:p w:rsidR="00076F51" w:rsidRPr="00BE4420" w:rsidRDefault="00076F51" w:rsidP="006113AE">
            <w:pPr>
              <w:spacing w:line="280" w:lineRule="exact"/>
              <w:rPr>
                <w:rFonts w:ascii="宋体" w:hAnsi="宋体"/>
                <w:kern w:val="0"/>
                <w:szCs w:val="21"/>
              </w:rPr>
            </w:pPr>
            <w:r w:rsidRPr="00BE4420">
              <w:rPr>
                <w:rFonts w:ascii="宋体" w:hAnsi="宋体" w:hint="eastAsia"/>
                <w:kern w:val="0"/>
                <w:szCs w:val="21"/>
              </w:rPr>
              <w:t>4</w:t>
            </w:r>
            <w:r w:rsidRPr="00BE4420">
              <w:rPr>
                <w:rFonts w:ascii="宋体" w:hAnsi="宋体"/>
                <w:kern w:val="0"/>
                <w:szCs w:val="21"/>
              </w:rPr>
              <w:t>.</w:t>
            </w:r>
            <w:r w:rsidRPr="00BE4420">
              <w:rPr>
                <w:rFonts w:ascii="宋体" w:hAnsi="宋体" w:hint="eastAsia"/>
                <w:kern w:val="0"/>
                <w:szCs w:val="21"/>
              </w:rPr>
              <w:t>接受关系人请托并谋取个人私利，违规建议进行搜查，对不该搜查的建议进行搜查，对该搜查的建议不进行搜查；搜查时故意不搜查某些区域。</w:t>
            </w:r>
          </w:p>
        </w:tc>
        <w:tc>
          <w:tcPr>
            <w:tcW w:w="737"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一级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严格执行刑法、刑诉法和刑事诉讼规则关于搜查的规定；</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严格依法办案，决不办关系案、人情案，遇到办案时有人说情打招呼的情形，予以严辞拒绝，并及时向上级领导汇报；</w:t>
            </w:r>
          </w:p>
          <w:p w:rsidR="00076F51" w:rsidRPr="00BE4420" w:rsidRDefault="00076F51" w:rsidP="006113AE">
            <w:pPr>
              <w:pStyle w:val="11"/>
              <w:spacing w:line="280" w:lineRule="exact"/>
              <w:ind w:firstLineChars="0" w:firstLine="0"/>
              <w:rPr>
                <w:rFonts w:ascii="宋体" w:hAnsi="宋体"/>
                <w:kern w:val="0"/>
                <w:szCs w:val="21"/>
              </w:rPr>
            </w:pPr>
            <w:r w:rsidRPr="00BE4420">
              <w:rPr>
                <w:rFonts w:ascii="宋体" w:hAnsi="宋体"/>
                <w:kern w:val="0"/>
                <w:szCs w:val="21"/>
              </w:rPr>
              <w:t>3.</w:t>
            </w:r>
            <w:r w:rsidRPr="00BE4420">
              <w:rPr>
                <w:rFonts w:ascii="宋体" w:hAnsi="宋体" w:hint="eastAsia"/>
                <w:kern w:val="0"/>
                <w:szCs w:val="21"/>
              </w:rPr>
              <w:t>对是否需要搜查如实向领导汇报，提出自己的意见并深入阐述理由。</w:t>
            </w:r>
          </w:p>
        </w:tc>
      </w:tr>
      <w:tr w:rsidR="00076F51" w:rsidRPr="00BE4420" w:rsidTr="006113AE">
        <w:trPr>
          <w:trHeight w:val="809"/>
        </w:trPr>
        <w:tc>
          <w:tcPr>
            <w:tcW w:w="566" w:type="dxa"/>
            <w:vMerge/>
            <w:vAlign w:val="center"/>
          </w:tcPr>
          <w:p w:rsidR="00076F51" w:rsidRPr="00BE4420" w:rsidRDefault="00076F51" w:rsidP="006113AE">
            <w:pPr>
              <w:widowControl/>
              <w:spacing w:line="280" w:lineRule="exact"/>
              <w:jc w:val="center"/>
              <w:rPr>
                <w:rFonts w:ascii="宋体" w:hAnsi="宋体"/>
                <w:kern w:val="0"/>
                <w:szCs w:val="21"/>
              </w:rPr>
            </w:pPr>
          </w:p>
        </w:tc>
        <w:tc>
          <w:tcPr>
            <w:tcW w:w="1756" w:type="dxa"/>
            <w:vMerge/>
            <w:vAlign w:val="center"/>
          </w:tcPr>
          <w:p w:rsidR="00076F51" w:rsidRPr="00BE4420" w:rsidRDefault="00076F51" w:rsidP="006113AE">
            <w:pPr>
              <w:widowControl/>
              <w:spacing w:line="280" w:lineRule="exact"/>
              <w:rPr>
                <w:rFonts w:ascii="宋体" w:hAnsi="宋体"/>
                <w:kern w:val="0"/>
                <w:szCs w:val="21"/>
              </w:rPr>
            </w:pPr>
          </w:p>
        </w:tc>
        <w:tc>
          <w:tcPr>
            <w:tcW w:w="4528"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徇私情，私自会见案件当事人或其辩护人、代理人、申诉人、亲友及特定利害关系人</w:t>
            </w:r>
          </w:p>
        </w:tc>
        <w:tc>
          <w:tcPr>
            <w:tcW w:w="737"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严格执行与当事人交往规定，不私下与案件当事人见面；</w:t>
            </w:r>
          </w:p>
          <w:p w:rsidR="00076F51" w:rsidRPr="00BE4420" w:rsidRDefault="00076F51" w:rsidP="006113AE">
            <w:pPr>
              <w:pStyle w:val="11"/>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坚持误吃请及时报告制度。</w:t>
            </w:r>
          </w:p>
        </w:tc>
      </w:tr>
      <w:tr w:rsidR="00076F51" w:rsidRPr="00BE4420" w:rsidTr="006113AE">
        <w:trPr>
          <w:trHeight w:val="1330"/>
        </w:trPr>
        <w:tc>
          <w:tcPr>
            <w:tcW w:w="566" w:type="dxa"/>
            <w:vMerge/>
            <w:vAlign w:val="center"/>
          </w:tcPr>
          <w:p w:rsidR="00076F51" w:rsidRPr="00BE4420" w:rsidRDefault="00076F51" w:rsidP="006113AE">
            <w:pPr>
              <w:widowControl/>
              <w:spacing w:line="280" w:lineRule="exact"/>
              <w:rPr>
                <w:rFonts w:ascii="宋体" w:hAnsi="宋体"/>
                <w:szCs w:val="21"/>
              </w:rPr>
            </w:pPr>
          </w:p>
        </w:tc>
        <w:tc>
          <w:tcPr>
            <w:tcW w:w="1756" w:type="dxa"/>
            <w:vMerge/>
            <w:vAlign w:val="center"/>
          </w:tcPr>
          <w:p w:rsidR="00076F51" w:rsidRPr="00BE4420" w:rsidRDefault="00076F51" w:rsidP="006113AE">
            <w:pPr>
              <w:widowControl/>
              <w:spacing w:line="280" w:lineRule="exact"/>
              <w:rPr>
                <w:rFonts w:ascii="宋体" w:hAnsi="宋体"/>
                <w:szCs w:val="21"/>
              </w:rPr>
            </w:pPr>
          </w:p>
        </w:tc>
        <w:tc>
          <w:tcPr>
            <w:tcW w:w="4528"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6</w:t>
            </w:r>
            <w:r w:rsidRPr="00BE4420">
              <w:rPr>
                <w:rFonts w:ascii="宋体" w:hAnsi="宋体" w:cs="宋体"/>
                <w:kern w:val="0"/>
                <w:szCs w:val="21"/>
              </w:rPr>
              <w:t>.</w:t>
            </w:r>
            <w:r w:rsidRPr="00BE4420">
              <w:rPr>
                <w:rFonts w:ascii="宋体" w:hAnsi="宋体" w:cs="宋体" w:hint="eastAsia"/>
                <w:kern w:val="0"/>
                <w:szCs w:val="21"/>
              </w:rPr>
              <w:t>案件中，徇私情，挪用、私分、私存、调换、外借或擅自处理扣押、冻结款物及其孳息。使用扣押机动车辆</w:t>
            </w:r>
          </w:p>
        </w:tc>
        <w:tc>
          <w:tcPr>
            <w:tcW w:w="737"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二级</w:t>
            </w:r>
          </w:p>
        </w:tc>
        <w:tc>
          <w:tcPr>
            <w:tcW w:w="6587" w:type="dxa"/>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cs="宋体" w:hint="eastAsia"/>
                <w:kern w:val="0"/>
                <w:szCs w:val="21"/>
              </w:rPr>
              <w:t>严格规范执行江苏省人民检察院关于进一步规范刑事诉讼涉案财物处置工作的实施意见。</w:t>
            </w:r>
          </w:p>
        </w:tc>
      </w:tr>
      <w:tr w:rsidR="00076F51" w:rsidRPr="00BE4420" w:rsidTr="006113AE">
        <w:trPr>
          <w:trHeight w:hRule="exact" w:val="1230"/>
        </w:trPr>
        <w:tc>
          <w:tcPr>
            <w:tcW w:w="566" w:type="dxa"/>
            <w:tcBorders>
              <w:top w:val="single" w:sz="4" w:space="0" w:color="auto"/>
              <w:bottom w:val="single" w:sz="4" w:space="0" w:color="auto"/>
            </w:tcBorders>
            <w:vAlign w:val="center"/>
          </w:tcPr>
          <w:p w:rsidR="00076F51" w:rsidRPr="00BE4420" w:rsidRDefault="00076F51" w:rsidP="006113AE">
            <w:pPr>
              <w:widowControl/>
              <w:spacing w:line="280" w:lineRule="exact"/>
              <w:ind w:firstLineChars="50" w:firstLine="105"/>
              <w:rPr>
                <w:rFonts w:ascii="宋体" w:hAnsi="宋体"/>
                <w:szCs w:val="21"/>
              </w:rPr>
            </w:pPr>
            <w:r w:rsidRPr="00BE4420">
              <w:rPr>
                <w:rFonts w:ascii="宋体" w:hAnsi="宋体" w:hint="eastAsia"/>
                <w:szCs w:val="21"/>
              </w:rPr>
              <w:t>3</w:t>
            </w:r>
          </w:p>
        </w:tc>
        <w:tc>
          <w:tcPr>
            <w:tcW w:w="1756" w:type="dxa"/>
            <w:tcBorders>
              <w:top w:val="single" w:sz="4" w:space="0" w:color="auto"/>
              <w:bottom w:val="single" w:sz="4" w:space="0" w:color="auto"/>
            </w:tcBorders>
            <w:vAlign w:val="center"/>
          </w:tcPr>
          <w:p w:rsidR="00076F51" w:rsidRPr="00BE4420" w:rsidRDefault="00076F51" w:rsidP="006113AE">
            <w:pPr>
              <w:widowControl/>
              <w:spacing w:line="280" w:lineRule="exact"/>
              <w:jc w:val="center"/>
              <w:rPr>
                <w:rFonts w:ascii="宋体" w:hAnsi="宋体"/>
                <w:szCs w:val="21"/>
              </w:rPr>
            </w:pPr>
            <w:r w:rsidRPr="00BE4420">
              <w:rPr>
                <w:rFonts w:ascii="宋体" w:hAnsi="宋体" w:hint="eastAsia"/>
                <w:szCs w:val="21"/>
              </w:rPr>
              <w:t>日常生活</w:t>
            </w:r>
          </w:p>
        </w:tc>
        <w:tc>
          <w:tcPr>
            <w:tcW w:w="4528" w:type="dxa"/>
            <w:gridSpan w:val="2"/>
            <w:tcBorders>
              <w:top w:val="single" w:sz="4" w:space="0" w:color="auto"/>
              <w:bottom w:val="single" w:sz="4" w:space="0" w:color="auto"/>
            </w:tcBorders>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7.借婚丧嫁娶、子女升学就业等事宜大操大办或借机敛财</w:t>
            </w:r>
          </w:p>
        </w:tc>
        <w:tc>
          <w:tcPr>
            <w:tcW w:w="737"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三级</w:t>
            </w:r>
          </w:p>
        </w:tc>
        <w:tc>
          <w:tcPr>
            <w:tcW w:w="6587" w:type="dxa"/>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hint="eastAsia"/>
                <w:kern w:val="0"/>
                <w:szCs w:val="21"/>
              </w:rPr>
              <w:t>严格个人重大事项上报制度；落实中央八项规定。</w:t>
            </w:r>
          </w:p>
        </w:tc>
      </w:tr>
      <w:tr w:rsidR="00076F51" w:rsidRPr="00BE4420" w:rsidTr="006113AE">
        <w:trPr>
          <w:trHeight w:hRule="exact" w:val="1411"/>
        </w:trPr>
        <w:tc>
          <w:tcPr>
            <w:tcW w:w="566" w:type="dxa"/>
            <w:tcBorders>
              <w:top w:val="single" w:sz="4" w:space="0" w:color="auto"/>
              <w:left w:val="single" w:sz="4" w:space="0" w:color="000000"/>
              <w:bottom w:val="single" w:sz="4" w:space="0" w:color="auto"/>
              <w:right w:val="single" w:sz="4" w:space="0" w:color="000000"/>
            </w:tcBorders>
            <w:vAlign w:val="center"/>
          </w:tcPr>
          <w:p w:rsidR="00076F51" w:rsidRPr="00BE4420" w:rsidRDefault="00076F51" w:rsidP="006113AE">
            <w:pPr>
              <w:widowControl/>
              <w:spacing w:line="280" w:lineRule="exact"/>
              <w:ind w:firstLineChars="50" w:firstLine="105"/>
              <w:rPr>
                <w:rFonts w:ascii="宋体" w:hAnsi="宋体"/>
                <w:szCs w:val="21"/>
              </w:rPr>
            </w:pPr>
            <w:r w:rsidRPr="00BE4420">
              <w:rPr>
                <w:rFonts w:ascii="宋体" w:hAnsi="宋体" w:hint="eastAsia"/>
                <w:szCs w:val="21"/>
              </w:rPr>
              <w:t>4</w:t>
            </w:r>
          </w:p>
        </w:tc>
        <w:tc>
          <w:tcPr>
            <w:tcW w:w="1756" w:type="dxa"/>
            <w:tcBorders>
              <w:top w:val="single" w:sz="4" w:space="0" w:color="auto"/>
              <w:left w:val="single" w:sz="4" w:space="0" w:color="000000"/>
              <w:bottom w:val="single" w:sz="4" w:space="0" w:color="auto"/>
              <w:right w:val="single" w:sz="4" w:space="0" w:color="000000"/>
            </w:tcBorders>
            <w:vAlign w:val="center"/>
          </w:tcPr>
          <w:p w:rsidR="00076F51" w:rsidRPr="00BE4420" w:rsidRDefault="00076F51" w:rsidP="006113AE">
            <w:pPr>
              <w:widowControl/>
              <w:spacing w:line="280" w:lineRule="exact"/>
              <w:jc w:val="center"/>
              <w:rPr>
                <w:rFonts w:ascii="宋体" w:hAnsi="宋体"/>
                <w:szCs w:val="21"/>
              </w:rPr>
            </w:pPr>
            <w:r w:rsidRPr="00BE4420">
              <w:rPr>
                <w:rFonts w:ascii="宋体" w:hAnsi="宋体" w:hint="eastAsia"/>
                <w:szCs w:val="21"/>
              </w:rPr>
              <w:t>与律师交往</w:t>
            </w:r>
          </w:p>
        </w:tc>
        <w:tc>
          <w:tcPr>
            <w:tcW w:w="4528" w:type="dxa"/>
            <w:gridSpan w:val="2"/>
            <w:tcBorders>
              <w:top w:val="single" w:sz="4" w:space="0" w:color="auto"/>
              <w:left w:val="single" w:sz="4" w:space="0" w:color="000000"/>
              <w:bottom w:val="single" w:sz="4" w:space="0" w:color="auto"/>
              <w:right w:val="single" w:sz="4" w:space="0" w:color="000000"/>
            </w:tcBorders>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8</w:t>
            </w:r>
            <w:r w:rsidRPr="00BE4420">
              <w:rPr>
                <w:rFonts w:ascii="宋体" w:hAnsi="宋体" w:cs="宋体"/>
                <w:kern w:val="0"/>
                <w:szCs w:val="21"/>
              </w:rPr>
              <w:t>.</w:t>
            </w:r>
            <w:r w:rsidRPr="00BE4420">
              <w:rPr>
                <w:rFonts w:ascii="宋体" w:hAnsi="宋体" w:cs="宋体" w:hint="eastAsia"/>
                <w:kern w:val="0"/>
                <w:szCs w:val="21"/>
              </w:rPr>
              <w:t>与律师不规范交往，为个人目的，违反规定向案件当事人推荐特定的律师作为本人或本院办理案件的诉讼代理人、辩护人，或者要求、暗示当事人更换律师</w:t>
            </w:r>
          </w:p>
        </w:tc>
        <w:tc>
          <w:tcPr>
            <w:tcW w:w="737" w:type="dxa"/>
            <w:gridSpan w:val="2"/>
            <w:tcBorders>
              <w:top w:val="single" w:sz="4" w:space="0" w:color="000000"/>
              <w:left w:val="single" w:sz="4" w:space="0" w:color="000000"/>
              <w:bottom w:val="single" w:sz="4" w:space="0" w:color="000000"/>
              <w:right w:val="single" w:sz="4" w:space="0" w:color="000000"/>
            </w:tcBorders>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6587" w:type="dxa"/>
            <w:tcBorders>
              <w:top w:val="single" w:sz="4" w:space="0" w:color="000000"/>
              <w:left w:val="single" w:sz="4" w:space="0" w:color="000000"/>
              <w:bottom w:val="single" w:sz="4" w:space="0" w:color="000000"/>
              <w:right w:val="single" w:sz="4" w:space="0" w:color="000000"/>
            </w:tcBorders>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严格遵守《江苏省人民检察院关于在查办职务犯罪工作中依法保障辩护律师会见权的规定》，不与律师非正当交往、为律师谋利，以免造成廉政风险。</w:t>
            </w:r>
          </w:p>
        </w:tc>
      </w:tr>
    </w:tbl>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rPr>
          <w:rFonts w:ascii="宋体" w:cs="宋体"/>
          <w:kern w:val="0"/>
          <w:sz w:val="36"/>
          <w:szCs w:val="36"/>
        </w:rPr>
      </w:pPr>
    </w:p>
    <w:p w:rsidR="00076F51" w:rsidRDefault="00076F51" w:rsidP="00AF0389">
      <w:pPr>
        <w:widowControl/>
        <w:spacing w:afterLines="50" w:line="440" w:lineRule="exact"/>
        <w:jc w:val="center"/>
        <w:rPr>
          <w:rFonts w:ascii="宋体" w:hAnsi="宋体" w:cs="宋体"/>
          <w:kern w:val="0"/>
          <w:sz w:val="36"/>
          <w:szCs w:val="36"/>
        </w:rPr>
      </w:pPr>
    </w:p>
    <w:p w:rsidR="00076F51" w:rsidRPr="004E3DD6" w:rsidRDefault="00076F51" w:rsidP="00AF0389">
      <w:pPr>
        <w:widowControl/>
        <w:spacing w:afterLines="50" w:line="440" w:lineRule="exact"/>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392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6"/>
        <w:gridCol w:w="1724"/>
        <w:gridCol w:w="3431"/>
        <w:gridCol w:w="464"/>
        <w:gridCol w:w="361"/>
        <w:gridCol w:w="1050"/>
        <w:gridCol w:w="6334"/>
      </w:tblGrid>
      <w:tr w:rsidR="00076F51" w:rsidRPr="00BE4420" w:rsidTr="006113AE">
        <w:trPr>
          <w:trHeight w:val="710"/>
        </w:trPr>
        <w:tc>
          <w:tcPr>
            <w:tcW w:w="2280"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w:t>
            </w:r>
            <w:r w:rsidRPr="00BE4420">
              <w:rPr>
                <w:rFonts w:ascii="宋体" w:hAnsi="宋体" w:cs="宋体"/>
                <w:kern w:val="0"/>
                <w:szCs w:val="21"/>
              </w:rPr>
              <w:t xml:space="preserve">    </w:t>
            </w:r>
            <w:r w:rsidRPr="00BE4420">
              <w:rPr>
                <w:rFonts w:ascii="宋体" w:hAnsi="宋体" w:cs="宋体" w:hint="eastAsia"/>
                <w:kern w:val="0"/>
                <w:szCs w:val="21"/>
              </w:rPr>
              <w:t>门</w:t>
            </w:r>
          </w:p>
        </w:tc>
        <w:tc>
          <w:tcPr>
            <w:tcW w:w="389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反渎局</w:t>
            </w:r>
          </w:p>
        </w:tc>
        <w:tc>
          <w:tcPr>
            <w:tcW w:w="1411"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工作岗位</w:t>
            </w:r>
          </w:p>
        </w:tc>
        <w:tc>
          <w:tcPr>
            <w:tcW w:w="6334"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部门内勤</w:t>
            </w:r>
          </w:p>
        </w:tc>
      </w:tr>
      <w:tr w:rsidR="00076F51" w:rsidRPr="00BE4420" w:rsidTr="006113AE">
        <w:trPr>
          <w:trHeight w:val="710"/>
        </w:trPr>
        <w:tc>
          <w:tcPr>
            <w:tcW w:w="2280"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岗位职责</w:t>
            </w:r>
          </w:p>
        </w:tc>
        <w:tc>
          <w:tcPr>
            <w:tcW w:w="11640" w:type="dxa"/>
            <w:gridSpan w:val="5"/>
            <w:vAlign w:val="center"/>
          </w:tcPr>
          <w:p w:rsidR="00076F51" w:rsidRPr="00BE4420" w:rsidRDefault="00076F51" w:rsidP="006113AE">
            <w:pPr>
              <w:widowControl/>
              <w:spacing w:line="280" w:lineRule="exact"/>
              <w:rPr>
                <w:rFonts w:ascii="仿宋_GB2312" w:eastAsia="仿宋_GB2312" w:cs="楷体_GB2312"/>
                <w:sz w:val="24"/>
              </w:rPr>
            </w:pPr>
            <w:r w:rsidRPr="00BE4420">
              <w:rPr>
                <w:rFonts w:ascii="宋体" w:hAnsi="宋体" w:cs="宋体" w:hint="eastAsia"/>
                <w:kern w:val="0"/>
                <w:szCs w:val="21"/>
              </w:rPr>
              <w:t>综合工作（收发文、调研、总结等）、线索登记与保管、协助案件初查、协助案件侦查</w:t>
            </w:r>
          </w:p>
        </w:tc>
      </w:tr>
      <w:tr w:rsidR="00076F51" w:rsidRPr="00BE4420" w:rsidTr="006113AE">
        <w:trPr>
          <w:trHeight w:val="710"/>
        </w:trPr>
        <w:tc>
          <w:tcPr>
            <w:tcW w:w="556"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724"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3431"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主要表现形式</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风险等级</w:t>
            </w:r>
          </w:p>
        </w:tc>
        <w:tc>
          <w:tcPr>
            <w:tcW w:w="7384"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主要防控措施</w:t>
            </w:r>
          </w:p>
        </w:tc>
      </w:tr>
      <w:tr w:rsidR="00076F51" w:rsidRPr="00BE4420" w:rsidTr="006113AE">
        <w:trPr>
          <w:trHeight w:val="810"/>
        </w:trPr>
        <w:tc>
          <w:tcPr>
            <w:tcW w:w="556"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24"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综合工作</w:t>
            </w: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因人情关系或谋取利益向他人透露涉密文件内容，案件特点分析</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jc w:val="left"/>
              <w:rPr>
                <w:rFonts w:ascii="宋体" w:cs="宋体"/>
                <w:kern w:val="0"/>
                <w:szCs w:val="21"/>
              </w:rPr>
            </w:pPr>
            <w:r w:rsidRPr="00BE4420">
              <w:rPr>
                <w:rFonts w:ascii="宋体" w:hAnsi="宋体" w:cs="宋体"/>
                <w:kern w:val="0"/>
                <w:szCs w:val="21"/>
              </w:rPr>
              <w:t>1.</w:t>
            </w:r>
            <w:r w:rsidRPr="00BE4420">
              <w:rPr>
                <w:rFonts w:ascii="宋体" w:hAnsi="宋体" w:cs="宋体" w:hint="eastAsia"/>
                <w:kern w:val="0"/>
                <w:szCs w:val="21"/>
              </w:rPr>
              <w:t>深入学习相关保密规定文件；</w:t>
            </w:r>
          </w:p>
          <w:p w:rsidR="00076F51" w:rsidRPr="00BE4420" w:rsidRDefault="00076F51" w:rsidP="006113AE">
            <w:pPr>
              <w:widowControl/>
              <w:spacing w:line="280" w:lineRule="exact"/>
              <w:jc w:val="left"/>
              <w:rPr>
                <w:rFonts w:ascii="宋体" w:cs="宋体"/>
                <w:kern w:val="0"/>
                <w:szCs w:val="21"/>
              </w:rPr>
            </w:pPr>
            <w:r w:rsidRPr="00BE4420">
              <w:rPr>
                <w:rFonts w:ascii="宋体" w:hAnsi="宋体" w:cs="宋体"/>
                <w:kern w:val="0"/>
                <w:szCs w:val="21"/>
              </w:rPr>
              <w:t>2.</w:t>
            </w:r>
            <w:r w:rsidRPr="00BE4420">
              <w:rPr>
                <w:rFonts w:ascii="宋体" w:hAnsi="宋体" w:cs="宋体" w:hint="eastAsia"/>
                <w:kern w:val="0"/>
                <w:szCs w:val="21"/>
              </w:rPr>
              <w:t>及时将文件流转至领导及各单位。</w:t>
            </w:r>
          </w:p>
        </w:tc>
      </w:tr>
      <w:tr w:rsidR="00076F51" w:rsidRPr="00BE4420" w:rsidTr="006113AE">
        <w:trPr>
          <w:trHeight w:val="886"/>
        </w:trPr>
        <w:tc>
          <w:tcPr>
            <w:tcW w:w="55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2</w:t>
            </w:r>
          </w:p>
        </w:tc>
        <w:tc>
          <w:tcPr>
            <w:tcW w:w="1724"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线索登记与保管</w:t>
            </w: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徇私情不上报或不登记举报线索</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jc w:val="left"/>
              <w:rPr>
                <w:rFonts w:asci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严格执行关于线索管理工作的规定；</w:t>
            </w:r>
          </w:p>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坚持线索处理及时汇报制度。</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3.</w:t>
            </w:r>
            <w:r w:rsidRPr="00BE4420">
              <w:rPr>
                <w:rFonts w:ascii="宋体" w:hAnsi="宋体" w:cs="宋体" w:hint="eastAsia"/>
                <w:kern w:val="0"/>
                <w:szCs w:val="21"/>
              </w:rPr>
              <w:t>因人情关系向他人透露举报内容</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严格执行保密制度和安全制度，定期整理线索，做好保密工作。</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4.</w:t>
            </w:r>
            <w:r w:rsidRPr="00BE4420">
              <w:rPr>
                <w:rFonts w:ascii="宋体" w:hAnsi="宋体" w:cs="宋体" w:hint="eastAsia"/>
                <w:kern w:val="0"/>
                <w:szCs w:val="21"/>
              </w:rPr>
              <w:t>因人为因素，线索不上系统，进行体外循环</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严格执行线索登记制度，做到所有的线索都依法、依规地上平台。</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5.</w:t>
            </w:r>
            <w:r w:rsidRPr="00BE4420">
              <w:rPr>
                <w:rFonts w:ascii="宋体" w:hAnsi="宋体" w:cs="宋体" w:hint="eastAsia"/>
                <w:kern w:val="0"/>
                <w:szCs w:val="21"/>
              </w:rPr>
              <w:t>利用案件线索与他人进行利益交换</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严格执行线索管理规定，在非工作场合一律不谈线索。</w:t>
            </w:r>
          </w:p>
        </w:tc>
      </w:tr>
      <w:tr w:rsidR="00076F51" w:rsidRPr="00BE4420" w:rsidTr="006113AE">
        <w:trPr>
          <w:trHeight w:val="886"/>
        </w:trPr>
        <w:tc>
          <w:tcPr>
            <w:tcW w:w="55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3</w:t>
            </w:r>
          </w:p>
        </w:tc>
        <w:tc>
          <w:tcPr>
            <w:tcW w:w="1724"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协助检察官进行线索初查</w:t>
            </w: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6.</w:t>
            </w:r>
            <w:r w:rsidRPr="00BE4420">
              <w:rPr>
                <w:rFonts w:ascii="宋体" w:hAnsi="宋体" w:cs="宋体" w:hint="eastAsia"/>
                <w:kern w:val="0"/>
                <w:szCs w:val="21"/>
              </w:rPr>
              <w:t>因人情关系在协助初查中不尽力收集证据</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严格执行《人民检察院直接受理侦查案件初查工作规定》，按照初查的要求，全面收集有罪、无罪、罪轻的证据。</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7.</w:t>
            </w:r>
            <w:r w:rsidRPr="00BE4420">
              <w:rPr>
                <w:rFonts w:ascii="宋体" w:hAnsi="宋体" w:cs="宋体" w:hint="eastAsia"/>
                <w:kern w:val="0"/>
                <w:szCs w:val="21"/>
              </w:rPr>
              <w:t>徇私情向他人透露初查结果</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widowControl/>
              <w:spacing w:line="280" w:lineRule="exact"/>
              <w:jc w:val="left"/>
              <w:rPr>
                <w:rFonts w:asci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严格执行保密制度和安全制度；</w:t>
            </w:r>
          </w:p>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严格执行与诉讼代理人、律师、当事人交往的规定。</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8.</w:t>
            </w:r>
            <w:r w:rsidRPr="00BE4420">
              <w:rPr>
                <w:rFonts w:ascii="宋体" w:hAnsi="宋体" w:cs="宋体" w:hint="eastAsia"/>
                <w:kern w:val="0"/>
                <w:szCs w:val="21"/>
              </w:rPr>
              <w:t>利用协助检察官进行线索初查的机会，接受或索要的吃请、礼物</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严格执行《人民检察院直接受理侦查案件初查工作规定》，强化纪律观念。</w:t>
            </w:r>
          </w:p>
        </w:tc>
      </w:tr>
      <w:tr w:rsidR="00076F51" w:rsidRPr="00BE4420" w:rsidTr="006113AE">
        <w:trPr>
          <w:trHeight w:val="855"/>
        </w:trPr>
        <w:tc>
          <w:tcPr>
            <w:tcW w:w="556"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3431" w:type="dxa"/>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kern w:val="0"/>
                <w:szCs w:val="21"/>
              </w:rPr>
              <w:t>9.</w:t>
            </w:r>
            <w:r w:rsidRPr="00BE4420">
              <w:rPr>
                <w:rFonts w:ascii="宋体" w:hAnsi="宋体" w:cs="宋体" w:hint="eastAsia"/>
                <w:kern w:val="0"/>
                <w:szCs w:val="21"/>
              </w:rPr>
              <w:t>因人情关系或个人因素对线索处理提出不当意见</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严格遵守法律规定、正确地运用法律，客观、公正地提出线索处理意见。</w:t>
            </w:r>
          </w:p>
        </w:tc>
      </w:tr>
      <w:tr w:rsidR="00076F51" w:rsidRPr="00BE4420" w:rsidTr="006113AE">
        <w:trPr>
          <w:trHeight w:val="886"/>
        </w:trPr>
        <w:tc>
          <w:tcPr>
            <w:tcW w:w="556"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4</w:t>
            </w:r>
          </w:p>
        </w:tc>
        <w:tc>
          <w:tcPr>
            <w:tcW w:w="1724" w:type="dxa"/>
            <w:vMerge w:val="restart"/>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协助案件侦查</w:t>
            </w:r>
          </w:p>
        </w:tc>
        <w:tc>
          <w:tcPr>
            <w:tcW w:w="3431"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0</w:t>
            </w:r>
            <w:r w:rsidRPr="00BE4420">
              <w:rPr>
                <w:rFonts w:ascii="宋体" w:hAnsi="宋体" w:cs="宋体"/>
                <w:kern w:val="0"/>
                <w:szCs w:val="21"/>
              </w:rPr>
              <w:t>.</w:t>
            </w:r>
            <w:r w:rsidRPr="00BE4420">
              <w:rPr>
                <w:rFonts w:ascii="宋体" w:hAnsi="宋体" w:cs="宋体" w:hint="eastAsia"/>
                <w:kern w:val="0"/>
                <w:szCs w:val="21"/>
              </w:rPr>
              <w:t>在案件侦查中接受相关人员接受案件当事人的吃请、礼金、有价证券和贵重物品</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严格执行《刑诉法》关于会见当事人的规定，不私自会见当事人；</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严格执行《关于进一步规范司法人员与当事人、律师、特殊关系人、中介组织接触交往行为的若干规定》中关于严禁接受律师或当事人请客送礼的规定。</w:t>
            </w:r>
          </w:p>
        </w:tc>
      </w:tr>
      <w:tr w:rsidR="00076F51" w:rsidRPr="00BE4420" w:rsidTr="006113AE">
        <w:trPr>
          <w:trHeight w:val="793"/>
        </w:trPr>
        <w:tc>
          <w:tcPr>
            <w:tcW w:w="556" w:type="dxa"/>
            <w:vMerge/>
            <w:vAlign w:val="center"/>
          </w:tcPr>
          <w:p w:rsidR="00076F51" w:rsidRPr="00BE4420" w:rsidRDefault="00076F51" w:rsidP="006113AE">
            <w:pPr>
              <w:widowControl/>
              <w:spacing w:line="280" w:lineRule="exact"/>
            </w:pPr>
          </w:p>
        </w:tc>
        <w:tc>
          <w:tcPr>
            <w:tcW w:w="1724" w:type="dxa"/>
            <w:vMerge/>
            <w:vAlign w:val="center"/>
          </w:tcPr>
          <w:p w:rsidR="00076F51" w:rsidRPr="00BE4420" w:rsidRDefault="00076F51" w:rsidP="006113AE">
            <w:pPr>
              <w:widowControl/>
              <w:spacing w:line="280" w:lineRule="exact"/>
            </w:pPr>
          </w:p>
        </w:tc>
        <w:tc>
          <w:tcPr>
            <w:tcW w:w="3431"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1</w:t>
            </w:r>
            <w:r w:rsidRPr="00BE4420">
              <w:rPr>
                <w:rFonts w:ascii="宋体" w:hAnsi="宋体" w:cs="宋体"/>
                <w:kern w:val="0"/>
                <w:szCs w:val="21"/>
              </w:rPr>
              <w:t>.</w:t>
            </w:r>
            <w:r w:rsidRPr="00BE4420">
              <w:rPr>
                <w:rFonts w:ascii="宋体" w:hAnsi="宋体" w:cs="宋体" w:hint="eastAsia"/>
                <w:kern w:val="0"/>
                <w:szCs w:val="21"/>
              </w:rPr>
              <w:t>违规接受吃请，违规使用发案单位车辆及报销相关费用</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严格执行办案纪律规定，正确处理案件与案发单位的关系。</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pPr>
          </w:p>
        </w:tc>
        <w:tc>
          <w:tcPr>
            <w:tcW w:w="1724" w:type="dxa"/>
            <w:vMerge/>
            <w:vAlign w:val="center"/>
          </w:tcPr>
          <w:p w:rsidR="00076F51" w:rsidRPr="00BE4420" w:rsidRDefault="00076F51" w:rsidP="006113AE">
            <w:pPr>
              <w:widowControl/>
              <w:spacing w:line="280" w:lineRule="exact"/>
            </w:pPr>
          </w:p>
        </w:tc>
        <w:tc>
          <w:tcPr>
            <w:tcW w:w="3431"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2</w:t>
            </w:r>
            <w:r w:rsidRPr="00BE4420">
              <w:rPr>
                <w:rFonts w:ascii="宋体" w:hAnsi="宋体" w:cs="宋体"/>
                <w:kern w:val="0"/>
                <w:szCs w:val="21"/>
              </w:rPr>
              <w:t>.</w:t>
            </w:r>
            <w:r w:rsidRPr="00BE4420">
              <w:rPr>
                <w:rFonts w:ascii="宋体" w:hAnsi="宋体" w:cs="宋体" w:hint="eastAsia"/>
                <w:kern w:val="0"/>
                <w:szCs w:val="21"/>
              </w:rPr>
              <w:t>办理案件时，徇私情不按规定回避，参与询问证人、讯问犯罪嫌疑人</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严格执行刑诉法关于回避的规定，遇有对自己相关联的、有利害关系案件应主动提出回避申请。</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pPr>
          </w:p>
        </w:tc>
        <w:tc>
          <w:tcPr>
            <w:tcW w:w="1724" w:type="dxa"/>
            <w:vMerge/>
            <w:vAlign w:val="center"/>
          </w:tcPr>
          <w:p w:rsidR="00076F51" w:rsidRPr="00BE4420" w:rsidRDefault="00076F51" w:rsidP="006113AE">
            <w:pPr>
              <w:widowControl/>
              <w:spacing w:line="280" w:lineRule="exact"/>
            </w:pPr>
          </w:p>
        </w:tc>
        <w:tc>
          <w:tcPr>
            <w:tcW w:w="3431"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3</w:t>
            </w:r>
            <w:r w:rsidRPr="00BE4420">
              <w:rPr>
                <w:rFonts w:ascii="宋体" w:hAnsi="宋体" w:cs="宋体"/>
                <w:kern w:val="0"/>
                <w:szCs w:val="21"/>
              </w:rPr>
              <w:t>.</w:t>
            </w:r>
            <w:r w:rsidRPr="00BE4420">
              <w:rPr>
                <w:rFonts w:ascii="宋体" w:hAnsi="宋体" w:cs="宋体" w:hint="eastAsia"/>
                <w:kern w:val="0"/>
                <w:szCs w:val="21"/>
              </w:rPr>
              <w:t>为案件当事人说情，并接受当事人赠送的财物或财产性权利</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认真学习并严格执行刑法及关于检察人员相关纪律作风方面的规定，绝不过问、干预、插手其他检察人员所办案件；</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主动要求本部门人员及上级领导严格监督自己。</w:t>
            </w:r>
          </w:p>
        </w:tc>
      </w:tr>
      <w:tr w:rsidR="00076F51" w:rsidRPr="00BE4420" w:rsidTr="006113AE">
        <w:trPr>
          <w:trHeight w:val="886"/>
        </w:trPr>
        <w:tc>
          <w:tcPr>
            <w:tcW w:w="556" w:type="dxa"/>
            <w:vMerge/>
            <w:vAlign w:val="center"/>
          </w:tcPr>
          <w:p w:rsidR="00076F51" w:rsidRPr="00BE4420" w:rsidRDefault="00076F51" w:rsidP="006113AE">
            <w:pPr>
              <w:widowControl/>
              <w:spacing w:line="280" w:lineRule="exact"/>
            </w:pPr>
          </w:p>
        </w:tc>
        <w:tc>
          <w:tcPr>
            <w:tcW w:w="1724" w:type="dxa"/>
            <w:vMerge/>
            <w:vAlign w:val="center"/>
          </w:tcPr>
          <w:p w:rsidR="00076F51" w:rsidRPr="00BE4420" w:rsidRDefault="00076F51" w:rsidP="006113AE">
            <w:pPr>
              <w:widowControl/>
              <w:spacing w:line="280" w:lineRule="exact"/>
            </w:pPr>
          </w:p>
        </w:tc>
        <w:tc>
          <w:tcPr>
            <w:tcW w:w="3431"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4</w:t>
            </w:r>
            <w:r w:rsidRPr="00BE4420">
              <w:rPr>
                <w:rFonts w:ascii="宋体" w:hAnsi="宋体" w:cs="宋体"/>
                <w:kern w:val="0"/>
                <w:szCs w:val="21"/>
              </w:rPr>
              <w:t>.</w:t>
            </w:r>
            <w:r w:rsidRPr="00BE4420">
              <w:rPr>
                <w:rFonts w:ascii="宋体" w:hAnsi="宋体" w:cs="宋体" w:hint="eastAsia"/>
                <w:kern w:val="0"/>
                <w:szCs w:val="21"/>
              </w:rPr>
              <w:t>利用协助检察官查处案件的机会，以案交友、以权谋私、以案谋利，办关系案、人情案、金钱案</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384" w:type="dxa"/>
            <w:gridSpan w:val="2"/>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hint="eastAsia"/>
                <w:kern w:val="0"/>
                <w:szCs w:val="21"/>
              </w:rPr>
              <w:t>严格执行办案纪律，积极妥善处理办案与交友之间的关系。</w:t>
            </w:r>
          </w:p>
        </w:tc>
      </w:tr>
      <w:tr w:rsidR="00076F51" w:rsidRPr="00BE4420" w:rsidTr="006113AE">
        <w:trPr>
          <w:trHeight w:val="1228"/>
        </w:trPr>
        <w:tc>
          <w:tcPr>
            <w:tcW w:w="556" w:type="dxa"/>
            <w:vMerge/>
            <w:vAlign w:val="center"/>
          </w:tcPr>
          <w:p w:rsidR="00076F51" w:rsidRPr="00BE4420" w:rsidRDefault="00076F51" w:rsidP="006113AE">
            <w:pPr>
              <w:widowControl/>
              <w:spacing w:line="280" w:lineRule="exact"/>
            </w:pPr>
          </w:p>
        </w:tc>
        <w:tc>
          <w:tcPr>
            <w:tcW w:w="1724" w:type="dxa"/>
            <w:vMerge/>
            <w:vAlign w:val="center"/>
          </w:tcPr>
          <w:p w:rsidR="00076F51" w:rsidRPr="00BE4420" w:rsidRDefault="00076F51" w:rsidP="006113AE">
            <w:pPr>
              <w:widowControl/>
              <w:spacing w:line="280" w:lineRule="exact"/>
            </w:pPr>
          </w:p>
        </w:tc>
        <w:tc>
          <w:tcPr>
            <w:tcW w:w="3431"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5</w:t>
            </w:r>
            <w:r w:rsidRPr="00BE4420">
              <w:rPr>
                <w:rFonts w:ascii="宋体" w:hAnsi="宋体" w:cs="宋体"/>
                <w:kern w:val="0"/>
                <w:szCs w:val="21"/>
              </w:rPr>
              <w:t>.</w:t>
            </w:r>
            <w:r w:rsidRPr="00BE4420">
              <w:rPr>
                <w:rFonts w:ascii="宋体" w:hAnsi="宋体" w:cs="宋体" w:hint="eastAsia"/>
                <w:kern w:val="0"/>
                <w:szCs w:val="21"/>
              </w:rPr>
              <w:t>利用协助检察官查处案件的机会，挪用、私分、私存、调换、外借或擅自处理扣押、冻结款物及其孳息</w:t>
            </w:r>
          </w:p>
        </w:tc>
        <w:tc>
          <w:tcPr>
            <w:tcW w:w="82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384" w:type="dxa"/>
            <w:gridSpan w:val="2"/>
            <w:vAlign w:val="center"/>
          </w:tcPr>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认真学习刑法关于涉案款物的规定，清醒认识到此种行为可能涉嫌挪用公款犯罪的严重后果；</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宋体"/>
                <w:kern w:val="0"/>
                <w:szCs w:val="21"/>
              </w:rPr>
              <w:t>2.</w:t>
            </w:r>
            <w:r w:rsidRPr="00BE4420">
              <w:rPr>
                <w:rFonts w:ascii="宋体" w:hAnsi="宋体" w:cs="宋体" w:hint="eastAsia"/>
                <w:kern w:val="0"/>
                <w:szCs w:val="21"/>
              </w:rPr>
              <w:t>严格执行刑诉法、相关司法解释及关于涉案款物的相关规定，做到扣押涉案款物法律文书健全，扣押的涉案款物及时移交案管部门。</w:t>
            </w:r>
          </w:p>
        </w:tc>
      </w:tr>
    </w:tbl>
    <w:p w:rsidR="00076F51" w:rsidRPr="004E3DD6" w:rsidRDefault="00076F51" w:rsidP="00AF0389">
      <w:pPr>
        <w:widowControl/>
        <w:spacing w:afterLines="50" w:line="440" w:lineRule="exact"/>
        <w:jc w:val="center"/>
        <w:rPr>
          <w:rFonts w:ascii="黑体" w:eastAsia="黑体" w:hAnsi="黑体" w:cs="宋体"/>
          <w:kern w:val="0"/>
          <w:sz w:val="32"/>
          <w:szCs w:val="36"/>
        </w:rPr>
      </w:pPr>
      <w:r w:rsidRPr="004E3DD6">
        <w:rPr>
          <w:rFonts w:ascii="黑体" w:eastAsia="黑体" w:hAnsi="黑体" w:cs="宋体" w:hint="eastAsia"/>
          <w:kern w:val="0"/>
          <w:sz w:val="32"/>
          <w:szCs w:val="36"/>
        </w:rPr>
        <w:lastRenderedPageBreak/>
        <w:t>岗位廉政风险排查防控登记表</w:t>
      </w:r>
    </w:p>
    <w:tbl>
      <w:tblPr>
        <w:tblW w:w="1390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4"/>
        <w:gridCol w:w="1721"/>
        <w:gridCol w:w="3820"/>
        <w:gridCol w:w="692"/>
        <w:gridCol w:w="1299"/>
        <w:gridCol w:w="5814"/>
      </w:tblGrid>
      <w:tr w:rsidR="00076F51" w:rsidRPr="00BE4420" w:rsidTr="006113AE">
        <w:trPr>
          <w:trHeight w:val="485"/>
        </w:trPr>
        <w:tc>
          <w:tcPr>
            <w:tcW w:w="227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部门</w:t>
            </w:r>
          </w:p>
        </w:tc>
        <w:tc>
          <w:tcPr>
            <w:tcW w:w="4512"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反渎局</w:t>
            </w:r>
          </w:p>
        </w:tc>
        <w:tc>
          <w:tcPr>
            <w:tcW w:w="1299"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工作岗位</w:t>
            </w:r>
          </w:p>
        </w:tc>
        <w:tc>
          <w:tcPr>
            <w:tcW w:w="5814"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书记员</w:t>
            </w:r>
          </w:p>
        </w:tc>
      </w:tr>
      <w:tr w:rsidR="00076F51" w:rsidRPr="00BE4420" w:rsidTr="006113AE">
        <w:trPr>
          <w:trHeight w:val="545"/>
        </w:trPr>
        <w:tc>
          <w:tcPr>
            <w:tcW w:w="2275"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岗位职责</w:t>
            </w:r>
          </w:p>
        </w:tc>
        <w:tc>
          <w:tcPr>
            <w:tcW w:w="11625" w:type="dxa"/>
            <w:gridSpan w:val="4"/>
            <w:vAlign w:val="center"/>
          </w:tcPr>
          <w:p w:rsidR="00076F51" w:rsidRPr="00BE4420" w:rsidRDefault="00076F51" w:rsidP="006113AE">
            <w:pPr>
              <w:widowControl/>
              <w:spacing w:line="280" w:lineRule="exact"/>
              <w:rPr>
                <w:rFonts w:ascii="宋体" w:hAnsi="宋体" w:cs="宋体"/>
                <w:bCs/>
                <w:kern w:val="0"/>
                <w:szCs w:val="21"/>
              </w:rPr>
            </w:pPr>
            <w:r w:rsidRPr="00BE4420">
              <w:rPr>
                <w:rFonts w:ascii="宋体" w:hAnsi="宋体" w:cs="宋体" w:hint="eastAsia"/>
                <w:kern w:val="0"/>
                <w:szCs w:val="21"/>
              </w:rPr>
              <w:t>协助检察官完成案件受理、侦查和结案等各阶段的辅助性工作</w:t>
            </w:r>
          </w:p>
        </w:tc>
      </w:tr>
      <w:tr w:rsidR="00076F51" w:rsidRPr="00BE4420" w:rsidTr="006113AE">
        <w:trPr>
          <w:trHeight w:val="881"/>
        </w:trPr>
        <w:tc>
          <w:tcPr>
            <w:tcW w:w="554"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序号</w:t>
            </w:r>
          </w:p>
        </w:tc>
        <w:tc>
          <w:tcPr>
            <w:tcW w:w="1721"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3820"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主要表现形式</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风险等级</w:t>
            </w:r>
          </w:p>
        </w:tc>
        <w:tc>
          <w:tcPr>
            <w:tcW w:w="7113" w:type="dxa"/>
            <w:gridSpan w:val="2"/>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主要防控措施</w:t>
            </w:r>
          </w:p>
        </w:tc>
      </w:tr>
      <w:tr w:rsidR="00076F51" w:rsidRPr="00BE4420" w:rsidTr="006113AE">
        <w:trPr>
          <w:trHeight w:val="1093"/>
        </w:trPr>
        <w:tc>
          <w:tcPr>
            <w:tcW w:w="554"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1</w:t>
            </w:r>
          </w:p>
        </w:tc>
        <w:tc>
          <w:tcPr>
            <w:tcW w:w="1721" w:type="dxa"/>
            <w:vMerge w:val="restart"/>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hint="eastAsia"/>
                <w:kern w:val="0"/>
                <w:szCs w:val="21"/>
              </w:rPr>
              <w:t>线索初查阶段</w:t>
            </w: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1.</w:t>
            </w:r>
            <w:r w:rsidRPr="00BE4420">
              <w:rPr>
                <w:rFonts w:ascii="宋体" w:hAnsi="宋体" w:hint="eastAsia"/>
                <w:kern w:val="0"/>
                <w:szCs w:val="21"/>
              </w:rPr>
              <w:t>收受相关人请托或贿赂，在线索初查中打探案情，向相关人员泄露案件秘密</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left="19"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全面学习《保密法》，严格执行保密制度和安全制度；</w:t>
            </w:r>
          </w:p>
          <w:p w:rsidR="00076F51" w:rsidRPr="00BE4420" w:rsidRDefault="00076F51" w:rsidP="006113AE">
            <w:pPr>
              <w:pStyle w:val="11"/>
              <w:widowControl/>
              <w:spacing w:line="280" w:lineRule="exact"/>
              <w:ind w:left="19"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遵守《检察机关办案守则》，严格执行与当事人交往的规定，不与当事人私下接触，不泄露案情。</w:t>
            </w:r>
          </w:p>
        </w:tc>
      </w:tr>
      <w:tr w:rsidR="00076F51" w:rsidRPr="00BE4420" w:rsidTr="006113AE">
        <w:trPr>
          <w:trHeight w:val="1093"/>
        </w:trPr>
        <w:tc>
          <w:tcPr>
            <w:tcW w:w="554" w:type="dxa"/>
            <w:vMerge/>
            <w:vAlign w:val="center"/>
          </w:tcPr>
          <w:p w:rsidR="00076F51" w:rsidRPr="00BE4420" w:rsidRDefault="00076F51" w:rsidP="006113AE">
            <w:pPr>
              <w:widowControl/>
              <w:spacing w:line="280" w:lineRule="exact"/>
            </w:pPr>
          </w:p>
        </w:tc>
        <w:tc>
          <w:tcPr>
            <w:tcW w:w="1721" w:type="dxa"/>
            <w:vMerge/>
            <w:vAlign w:val="center"/>
          </w:tcPr>
          <w:p w:rsidR="00076F51" w:rsidRPr="00BE4420" w:rsidRDefault="00076F51" w:rsidP="006113AE">
            <w:pPr>
              <w:widowControl/>
              <w:spacing w:line="280" w:lineRule="exact"/>
            </w:pPr>
          </w:p>
        </w:tc>
        <w:tc>
          <w:tcPr>
            <w:tcW w:w="3820" w:type="dxa"/>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接受或索要有关单位或个人的吃请或馈赠</w:t>
            </w:r>
          </w:p>
        </w:tc>
        <w:tc>
          <w:tcPr>
            <w:tcW w:w="692" w:type="dxa"/>
            <w:vAlign w:val="center"/>
          </w:tcPr>
          <w:p w:rsidR="00076F51" w:rsidRPr="00BE4420" w:rsidRDefault="00076F51" w:rsidP="006113AE">
            <w:pPr>
              <w:spacing w:line="280" w:lineRule="exact"/>
              <w:jc w:val="center"/>
              <w:rPr>
                <w:rFonts w:ascii="宋体" w:hAnsi="宋体" w:cs="宋体"/>
                <w:kern w:val="0"/>
                <w:szCs w:val="21"/>
              </w:rPr>
            </w:pPr>
            <w:r w:rsidRPr="00BE4420">
              <w:rPr>
                <w:rFonts w:ascii="宋体" w:hAnsi="宋体" w:cs="宋体" w:hint="eastAsia"/>
                <w:kern w:val="0"/>
                <w:szCs w:val="21"/>
              </w:rPr>
              <w:t>一级</w:t>
            </w:r>
          </w:p>
        </w:tc>
        <w:tc>
          <w:tcPr>
            <w:tcW w:w="7113" w:type="dxa"/>
            <w:gridSpan w:val="2"/>
            <w:vAlign w:val="center"/>
          </w:tcPr>
          <w:p w:rsidR="00076F51" w:rsidRPr="00BE4420" w:rsidRDefault="00076F51" w:rsidP="006113AE">
            <w:pPr>
              <w:spacing w:line="280" w:lineRule="exact"/>
              <w:rPr>
                <w:rFonts w:ascii="宋体" w:hAnsi="宋体" w:cs="宋体"/>
                <w:kern w:val="0"/>
                <w:szCs w:val="21"/>
              </w:rPr>
            </w:pPr>
            <w:r w:rsidRPr="00BE4420">
              <w:rPr>
                <w:rFonts w:ascii="宋体" w:hAnsi="宋体" w:hint="eastAsia"/>
                <w:kern w:val="0"/>
                <w:szCs w:val="21"/>
              </w:rPr>
              <w:t>严格执行《最高人民检察院职务犯罪侦查工作八项禁令》中严禁接受吃请或馈赠的规定，严格遵守检察人员职业道德和从业规范，坚决不利用线索初查的便利谋取个人私利。</w:t>
            </w:r>
          </w:p>
        </w:tc>
      </w:tr>
      <w:tr w:rsidR="00076F51" w:rsidRPr="00BE4420" w:rsidTr="006113AE">
        <w:trPr>
          <w:trHeight w:val="1093"/>
        </w:trPr>
        <w:tc>
          <w:tcPr>
            <w:tcW w:w="554"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2</w:t>
            </w:r>
          </w:p>
        </w:tc>
        <w:tc>
          <w:tcPr>
            <w:tcW w:w="1721" w:type="dxa"/>
            <w:vMerge w:val="restart"/>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hint="eastAsia"/>
                <w:kern w:val="0"/>
                <w:szCs w:val="21"/>
              </w:rPr>
              <w:t>案件侦查阶段</w:t>
            </w:r>
          </w:p>
        </w:tc>
        <w:tc>
          <w:tcPr>
            <w:tcW w:w="3820" w:type="dxa"/>
            <w:vAlign w:val="center"/>
          </w:tcPr>
          <w:p w:rsidR="00076F51" w:rsidRPr="00BE4420" w:rsidRDefault="00076F51" w:rsidP="006113AE">
            <w:pPr>
              <w:widowControl/>
              <w:spacing w:line="280" w:lineRule="exact"/>
              <w:rPr>
                <w:rFonts w:ascii="宋体" w:hAnsi="宋体" w:cs="楷体_GB2312"/>
                <w:kern w:val="0"/>
                <w:szCs w:val="21"/>
              </w:rPr>
            </w:pPr>
            <w:r w:rsidRPr="00BE4420">
              <w:rPr>
                <w:rFonts w:ascii="宋体" w:hAnsi="宋体"/>
                <w:kern w:val="0"/>
                <w:szCs w:val="21"/>
              </w:rPr>
              <w:t>3.</w:t>
            </w:r>
            <w:r w:rsidRPr="00BE4420">
              <w:rPr>
                <w:rFonts w:ascii="宋体" w:hAnsi="宋体" w:cs="楷体_GB2312"/>
                <w:kern w:val="0"/>
                <w:szCs w:val="21"/>
              </w:rPr>
              <w:t xml:space="preserve"> </w:t>
            </w:r>
            <w:r w:rsidRPr="00BE4420">
              <w:rPr>
                <w:rFonts w:ascii="宋体" w:hAnsi="宋体" w:cs="楷体_GB2312" w:hint="eastAsia"/>
                <w:kern w:val="0"/>
                <w:szCs w:val="21"/>
              </w:rPr>
              <w:t>徇私情接受当事人请托，利用职权插手民事纠纷</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firstLineChars="0" w:firstLine="0"/>
              <w:rPr>
                <w:rFonts w:ascii="宋体" w:hAnsi="宋体" w:cs="楷体_GB2312"/>
                <w:kern w:val="0"/>
                <w:szCs w:val="21"/>
              </w:rPr>
            </w:pPr>
            <w:r w:rsidRPr="00BE4420">
              <w:rPr>
                <w:rFonts w:ascii="宋体" w:hAnsi="宋体" w:cs="楷体_GB2312"/>
                <w:kern w:val="0"/>
                <w:szCs w:val="21"/>
              </w:rPr>
              <w:t>1.</w:t>
            </w:r>
            <w:r w:rsidRPr="00BE4420">
              <w:rPr>
                <w:rFonts w:ascii="宋体" w:hAnsi="宋体" w:cs="楷体_GB2312" w:hint="eastAsia"/>
                <w:kern w:val="0"/>
                <w:szCs w:val="21"/>
              </w:rPr>
              <w:t>严格执行《最高人民检察院职务犯罪侦查工作八项禁令》中严禁违法干涉涉案企业正常的生产经营活动的规定；</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cs="楷体_GB2312"/>
                <w:kern w:val="0"/>
                <w:szCs w:val="21"/>
              </w:rPr>
              <w:t>2.</w:t>
            </w:r>
            <w:r w:rsidRPr="00BE4420">
              <w:rPr>
                <w:rFonts w:ascii="宋体" w:hAnsi="宋体" w:cs="楷体_GB2312" w:hint="eastAsia"/>
                <w:kern w:val="0"/>
                <w:szCs w:val="21"/>
              </w:rPr>
              <w:t>不得利用职权影响力为他人协调、调解民事纠纷。</w:t>
            </w:r>
          </w:p>
        </w:tc>
      </w:tr>
      <w:tr w:rsidR="00076F51" w:rsidRPr="00BE4420" w:rsidTr="006113AE">
        <w:trPr>
          <w:trHeight w:val="1093"/>
        </w:trPr>
        <w:tc>
          <w:tcPr>
            <w:tcW w:w="554" w:type="dxa"/>
            <w:vMerge/>
            <w:vAlign w:val="center"/>
          </w:tcPr>
          <w:p w:rsidR="00076F51" w:rsidRPr="00BE4420" w:rsidRDefault="00076F51" w:rsidP="006113AE">
            <w:pPr>
              <w:widowControl/>
              <w:spacing w:line="280" w:lineRule="exact"/>
            </w:pPr>
          </w:p>
        </w:tc>
        <w:tc>
          <w:tcPr>
            <w:tcW w:w="1721" w:type="dxa"/>
            <w:vMerge/>
            <w:vAlign w:val="center"/>
          </w:tcPr>
          <w:p w:rsidR="00076F51" w:rsidRPr="00BE4420" w:rsidRDefault="00076F51" w:rsidP="006113AE">
            <w:pPr>
              <w:widowControl/>
              <w:spacing w:line="280" w:lineRule="exact"/>
            </w:pP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4.</w:t>
            </w:r>
            <w:r w:rsidRPr="00BE4420">
              <w:rPr>
                <w:rFonts w:ascii="宋体" w:hAnsi="宋体" w:hint="eastAsia"/>
                <w:kern w:val="0"/>
                <w:szCs w:val="21"/>
              </w:rPr>
              <w:t>接受相关人请托或贿赂，办案中夹带查询其他信息</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严格执行按照检察官要求，查询相关材料，并报送检察员审查；</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查询文书须经检察官审查同意，才可执行。</w:t>
            </w:r>
          </w:p>
        </w:tc>
      </w:tr>
      <w:tr w:rsidR="00076F51" w:rsidRPr="00BE4420" w:rsidTr="006113AE">
        <w:trPr>
          <w:trHeight w:val="761"/>
        </w:trPr>
        <w:tc>
          <w:tcPr>
            <w:tcW w:w="554" w:type="dxa"/>
            <w:vMerge/>
            <w:vAlign w:val="center"/>
          </w:tcPr>
          <w:p w:rsidR="00076F51" w:rsidRPr="00BE4420" w:rsidRDefault="00076F51" w:rsidP="006113AE">
            <w:pPr>
              <w:widowControl/>
              <w:spacing w:line="280" w:lineRule="exact"/>
            </w:pPr>
          </w:p>
        </w:tc>
        <w:tc>
          <w:tcPr>
            <w:tcW w:w="1721" w:type="dxa"/>
            <w:vMerge/>
            <w:vAlign w:val="center"/>
          </w:tcPr>
          <w:p w:rsidR="00076F51" w:rsidRPr="00BE4420" w:rsidRDefault="00076F51" w:rsidP="006113AE">
            <w:pPr>
              <w:widowControl/>
              <w:spacing w:line="280" w:lineRule="exact"/>
            </w:pP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5.</w:t>
            </w:r>
            <w:r w:rsidRPr="00BE4420">
              <w:rPr>
                <w:rFonts w:ascii="宋体" w:hAnsi="宋体" w:hint="eastAsia"/>
                <w:kern w:val="0"/>
                <w:szCs w:val="21"/>
              </w:rPr>
              <w:t>办案中接受或索要当事人及家属的馈赠</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widowControl/>
              <w:spacing w:line="280" w:lineRule="exact"/>
              <w:rPr>
                <w:rFonts w:ascii="宋体" w:hAnsi="宋体"/>
                <w:kern w:val="0"/>
                <w:szCs w:val="21"/>
              </w:rPr>
            </w:pPr>
            <w:r w:rsidRPr="00BE4420">
              <w:rPr>
                <w:rFonts w:ascii="宋体" w:hAnsi="宋体" w:hint="eastAsia"/>
                <w:kern w:val="0"/>
                <w:szCs w:val="21"/>
              </w:rPr>
              <w:t>1.严格执行办案纪律;</w:t>
            </w:r>
          </w:p>
          <w:p w:rsidR="00076F51" w:rsidRPr="00BE4420" w:rsidRDefault="00076F51" w:rsidP="006113AE">
            <w:pPr>
              <w:widowControl/>
              <w:spacing w:line="280" w:lineRule="exact"/>
              <w:rPr>
                <w:rFonts w:ascii="宋体" w:hAnsi="宋体" w:cs="宋体"/>
                <w:kern w:val="0"/>
                <w:szCs w:val="21"/>
              </w:rPr>
            </w:pPr>
            <w:r w:rsidRPr="00BE4420">
              <w:rPr>
                <w:rFonts w:ascii="宋体" w:hAnsi="宋体" w:hint="eastAsia"/>
                <w:kern w:val="0"/>
                <w:szCs w:val="21"/>
              </w:rPr>
              <w:t>2.严格执行《最高人民检察院职务犯罪侦查工作八项禁令》。</w:t>
            </w:r>
          </w:p>
        </w:tc>
      </w:tr>
      <w:tr w:rsidR="00076F51" w:rsidRPr="00BE4420" w:rsidTr="006113AE">
        <w:trPr>
          <w:trHeight w:val="1168"/>
        </w:trPr>
        <w:tc>
          <w:tcPr>
            <w:tcW w:w="554" w:type="dxa"/>
            <w:vMerge/>
            <w:vAlign w:val="center"/>
          </w:tcPr>
          <w:p w:rsidR="00076F51" w:rsidRPr="00BE4420" w:rsidRDefault="00076F51" w:rsidP="006113AE">
            <w:pPr>
              <w:widowControl/>
              <w:spacing w:line="280" w:lineRule="exact"/>
            </w:pPr>
          </w:p>
        </w:tc>
        <w:tc>
          <w:tcPr>
            <w:tcW w:w="1721" w:type="dxa"/>
            <w:vMerge/>
            <w:vAlign w:val="center"/>
          </w:tcPr>
          <w:p w:rsidR="00076F51" w:rsidRPr="00BE4420" w:rsidRDefault="00076F51" w:rsidP="006113AE">
            <w:pPr>
              <w:widowControl/>
              <w:spacing w:line="280" w:lineRule="exact"/>
            </w:pP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6.</w:t>
            </w:r>
            <w:r w:rsidRPr="00BE4420">
              <w:rPr>
                <w:rFonts w:ascii="宋体" w:hAnsi="宋体" w:hint="eastAsia"/>
                <w:kern w:val="0"/>
                <w:szCs w:val="21"/>
              </w:rPr>
              <w:t>利用协助检察官办案的职务便利，受相关人请托或贿赂，办案中选择性记录笔录内容或随意取舍证据资料</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严格遵守《检察人员职业规范》，严格执行办案规定要求，客观记录笔录，不偏颇，不徇私，不以个人好恶记录笔录内容；</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严格按照规定和程序完整收集证据，建立所有制作笔录和收集的证据由承办检察官最终把关制度。</w:t>
            </w:r>
          </w:p>
        </w:tc>
      </w:tr>
      <w:tr w:rsidR="00076F51" w:rsidRPr="00BE4420" w:rsidTr="006113AE">
        <w:trPr>
          <w:trHeight w:val="1285"/>
        </w:trPr>
        <w:tc>
          <w:tcPr>
            <w:tcW w:w="554" w:type="dxa"/>
            <w:vMerge/>
            <w:vAlign w:val="center"/>
          </w:tcPr>
          <w:p w:rsidR="00076F51" w:rsidRPr="00BE4420" w:rsidRDefault="00076F51" w:rsidP="006113AE">
            <w:pPr>
              <w:widowControl/>
              <w:spacing w:line="280" w:lineRule="exact"/>
            </w:pPr>
          </w:p>
        </w:tc>
        <w:tc>
          <w:tcPr>
            <w:tcW w:w="1721" w:type="dxa"/>
            <w:vMerge/>
            <w:vAlign w:val="center"/>
          </w:tcPr>
          <w:p w:rsidR="00076F51" w:rsidRPr="00BE4420" w:rsidRDefault="00076F51" w:rsidP="006113AE">
            <w:pPr>
              <w:widowControl/>
              <w:spacing w:line="280" w:lineRule="exact"/>
            </w:pP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7.</w:t>
            </w:r>
            <w:r w:rsidRPr="00BE4420">
              <w:rPr>
                <w:rFonts w:ascii="宋体" w:hAnsi="宋体" w:hint="eastAsia"/>
                <w:kern w:val="0"/>
                <w:szCs w:val="21"/>
              </w:rPr>
              <w:t>利用协助检察官办案的职务便利，受相关人请托或贿赂，办案中为当事人做掮客影响检察官办案</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严格执行《最高人民检察院职务犯罪侦查工作八项禁令》中严禁接受他人请托干预其他检察官办案的规定，做好本职工作；</w:t>
            </w:r>
          </w:p>
          <w:p w:rsidR="00076F51" w:rsidRPr="00BE4420" w:rsidRDefault="00076F51" w:rsidP="006113AE">
            <w:pPr>
              <w:pStyle w:val="11"/>
              <w:widowControl/>
              <w:spacing w:line="280" w:lineRule="exact"/>
              <w:ind w:firstLineChars="0" w:firstLine="0"/>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不利用职权影响力为他人协调案件，不为当事人做司法掮客去干扰检察官客观公正办案。</w:t>
            </w:r>
          </w:p>
        </w:tc>
      </w:tr>
      <w:tr w:rsidR="00076F51" w:rsidRPr="00BE4420" w:rsidTr="006113AE">
        <w:trPr>
          <w:trHeight w:val="1093"/>
        </w:trPr>
        <w:tc>
          <w:tcPr>
            <w:tcW w:w="554" w:type="dxa"/>
            <w:vMerge w:val="restart"/>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kern w:val="0"/>
                <w:szCs w:val="21"/>
              </w:rPr>
              <w:t>3</w:t>
            </w:r>
          </w:p>
        </w:tc>
        <w:tc>
          <w:tcPr>
            <w:tcW w:w="1721" w:type="dxa"/>
            <w:vMerge w:val="restart"/>
            <w:vAlign w:val="center"/>
          </w:tcPr>
          <w:p w:rsidR="00076F51" w:rsidRPr="00BE4420" w:rsidRDefault="00076F51" w:rsidP="006113AE">
            <w:pPr>
              <w:widowControl/>
              <w:spacing w:line="280" w:lineRule="exact"/>
              <w:ind w:firstLineChars="49" w:firstLine="103"/>
              <w:rPr>
                <w:rFonts w:ascii="宋体" w:hAnsi="宋体" w:cs="宋体"/>
                <w:kern w:val="0"/>
                <w:szCs w:val="21"/>
              </w:rPr>
            </w:pPr>
            <w:r w:rsidRPr="00BE4420">
              <w:rPr>
                <w:rFonts w:ascii="宋体" w:hAnsi="宋体" w:cs="宋体" w:hint="eastAsia"/>
                <w:kern w:val="0"/>
                <w:szCs w:val="21"/>
              </w:rPr>
              <w:t>侦查终结阶段</w:t>
            </w: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8.</w:t>
            </w:r>
            <w:r w:rsidRPr="00BE4420">
              <w:rPr>
                <w:rFonts w:ascii="宋体" w:hAnsi="宋体" w:hint="eastAsia"/>
                <w:kern w:val="0"/>
                <w:szCs w:val="21"/>
              </w:rPr>
              <w:t>利用协助检察官办案的职务便利，受相关人请托，在结案阶段泄露案件资料</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firstLineChars="0" w:firstLine="0"/>
              <w:jc w:val="left"/>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严格遵守《保密法》，严格执行保密制度和安全制度；</w:t>
            </w:r>
          </w:p>
          <w:p w:rsidR="00076F51" w:rsidRPr="00BE4420" w:rsidRDefault="00076F51" w:rsidP="006113AE">
            <w:pPr>
              <w:pStyle w:val="11"/>
              <w:widowControl/>
              <w:spacing w:line="280" w:lineRule="exact"/>
              <w:ind w:firstLineChars="0" w:firstLine="0"/>
              <w:jc w:val="lef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遵守《检察机关办案守则》，严格执行与当事人交往的规定，不与当事人、代理律师私下接触，不泄露案情和案件资料。</w:t>
            </w:r>
          </w:p>
        </w:tc>
      </w:tr>
      <w:tr w:rsidR="00076F51" w:rsidRPr="00BE4420" w:rsidTr="006113AE">
        <w:trPr>
          <w:trHeight w:val="1343"/>
        </w:trPr>
        <w:tc>
          <w:tcPr>
            <w:tcW w:w="554" w:type="dxa"/>
            <w:vMerge/>
            <w:vAlign w:val="center"/>
          </w:tcPr>
          <w:p w:rsidR="00076F51" w:rsidRPr="00BE4420" w:rsidRDefault="00076F51" w:rsidP="006113AE">
            <w:pPr>
              <w:widowControl/>
              <w:spacing w:line="280" w:lineRule="exact"/>
              <w:jc w:val="center"/>
              <w:rPr>
                <w:rFonts w:ascii="宋体" w:hAnsi="宋体" w:cs="宋体"/>
                <w:kern w:val="0"/>
                <w:szCs w:val="21"/>
              </w:rPr>
            </w:pPr>
          </w:p>
        </w:tc>
        <w:tc>
          <w:tcPr>
            <w:tcW w:w="1721" w:type="dxa"/>
            <w:vMerge/>
            <w:vAlign w:val="center"/>
          </w:tcPr>
          <w:p w:rsidR="00076F51" w:rsidRPr="00BE4420" w:rsidRDefault="00076F51" w:rsidP="006113AE">
            <w:pPr>
              <w:widowControl/>
              <w:spacing w:line="280" w:lineRule="exact"/>
              <w:rPr>
                <w:rFonts w:ascii="宋体" w:hAnsi="宋体" w:cs="宋体"/>
                <w:kern w:val="0"/>
                <w:szCs w:val="21"/>
              </w:rPr>
            </w:pP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kern w:val="0"/>
                <w:szCs w:val="21"/>
              </w:rPr>
              <w:t>9.</w:t>
            </w:r>
            <w:r w:rsidRPr="00BE4420">
              <w:rPr>
                <w:rFonts w:ascii="宋体" w:hAnsi="宋体" w:hint="eastAsia"/>
                <w:kern w:val="0"/>
                <w:szCs w:val="21"/>
              </w:rPr>
              <w:t>利用协助检察官办案的职务便利，受相关人请托或贿赂，在结案讨论会上发表偏向案件当事人的错误观点或做偏向案件当事人的会议记录</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二级</w:t>
            </w:r>
          </w:p>
        </w:tc>
        <w:tc>
          <w:tcPr>
            <w:tcW w:w="7113" w:type="dxa"/>
            <w:gridSpan w:val="2"/>
            <w:vAlign w:val="center"/>
          </w:tcPr>
          <w:p w:rsidR="00076F51" w:rsidRPr="00BE4420" w:rsidRDefault="00076F51" w:rsidP="006113AE">
            <w:pPr>
              <w:pStyle w:val="11"/>
              <w:widowControl/>
              <w:spacing w:line="280" w:lineRule="exact"/>
              <w:ind w:firstLineChars="0" w:firstLine="0"/>
              <w:jc w:val="left"/>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严格执行《最高人民检察院职务犯罪侦查工作八项禁令》中严禁接受相关人请托利用职权影响案件公正办理的规定；</w:t>
            </w:r>
          </w:p>
          <w:p w:rsidR="00076F51" w:rsidRPr="00BE4420" w:rsidRDefault="00076F51" w:rsidP="006113AE">
            <w:pPr>
              <w:pStyle w:val="11"/>
              <w:widowControl/>
              <w:spacing w:line="280" w:lineRule="exact"/>
              <w:ind w:firstLineChars="0" w:firstLine="0"/>
              <w:jc w:val="left"/>
              <w:rPr>
                <w:rFonts w:ascii="宋体" w:hAnsi="宋体" w:cs="宋体"/>
                <w:kern w:val="0"/>
                <w:szCs w:val="21"/>
              </w:rPr>
            </w:pPr>
            <w:r w:rsidRPr="00BE4420">
              <w:rPr>
                <w:rFonts w:ascii="宋体" w:hAnsi="宋体"/>
                <w:kern w:val="0"/>
                <w:szCs w:val="21"/>
              </w:rPr>
              <w:t>2.</w:t>
            </w:r>
            <w:r w:rsidRPr="00BE4420">
              <w:rPr>
                <w:rFonts w:ascii="宋体" w:hAnsi="宋体" w:hint="eastAsia"/>
                <w:kern w:val="0"/>
                <w:szCs w:val="21"/>
              </w:rPr>
              <w:t>强化纪律观念和红线意识，严格遵守案件办理要求，客观公正，不偏颇，不徇私。</w:t>
            </w:r>
          </w:p>
        </w:tc>
      </w:tr>
      <w:tr w:rsidR="00076F51" w:rsidRPr="00BE4420" w:rsidTr="006113AE">
        <w:trPr>
          <w:trHeight w:val="1093"/>
        </w:trPr>
        <w:tc>
          <w:tcPr>
            <w:tcW w:w="554"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4</w:t>
            </w:r>
          </w:p>
        </w:tc>
        <w:tc>
          <w:tcPr>
            <w:tcW w:w="1721" w:type="dxa"/>
            <w:vAlign w:val="center"/>
          </w:tcPr>
          <w:p w:rsidR="00076F51" w:rsidRPr="00BE4420" w:rsidRDefault="00076F51" w:rsidP="00BE4420">
            <w:pPr>
              <w:widowControl/>
              <w:spacing w:line="280" w:lineRule="exact"/>
              <w:ind w:firstLineChars="100" w:firstLine="210"/>
              <w:rPr>
                <w:rFonts w:ascii="宋体" w:hAnsi="宋体" w:cs="宋体"/>
                <w:kern w:val="0"/>
                <w:szCs w:val="21"/>
              </w:rPr>
            </w:pPr>
            <w:r w:rsidRPr="00BE4420">
              <w:rPr>
                <w:rFonts w:ascii="宋体" w:hAnsi="宋体" w:cs="宋体" w:hint="eastAsia"/>
                <w:kern w:val="0"/>
                <w:szCs w:val="21"/>
              </w:rPr>
              <w:t>其他方面</w:t>
            </w:r>
          </w:p>
        </w:tc>
        <w:tc>
          <w:tcPr>
            <w:tcW w:w="3820" w:type="dxa"/>
            <w:vAlign w:val="center"/>
          </w:tcPr>
          <w:p w:rsidR="00076F51" w:rsidRPr="00BE4420" w:rsidRDefault="00076F51" w:rsidP="006113AE">
            <w:pPr>
              <w:widowControl/>
              <w:spacing w:line="280" w:lineRule="exact"/>
              <w:rPr>
                <w:rFonts w:ascii="宋体" w:hAnsi="宋体" w:cs="宋体"/>
                <w:kern w:val="0"/>
                <w:szCs w:val="21"/>
              </w:rPr>
            </w:pPr>
            <w:r w:rsidRPr="00BE4420">
              <w:rPr>
                <w:rFonts w:ascii="宋体" w:hAnsi="宋体" w:cs="宋体"/>
                <w:kern w:val="0"/>
                <w:szCs w:val="21"/>
              </w:rPr>
              <w:t>1</w:t>
            </w:r>
            <w:r w:rsidRPr="00BE4420">
              <w:rPr>
                <w:rFonts w:ascii="宋体" w:hAnsi="宋体" w:cs="宋体" w:hint="eastAsia"/>
                <w:kern w:val="0"/>
                <w:szCs w:val="21"/>
              </w:rPr>
              <w:t>0</w:t>
            </w:r>
            <w:r w:rsidRPr="00BE4420">
              <w:rPr>
                <w:rFonts w:ascii="宋体" w:hAnsi="宋体" w:cs="宋体"/>
                <w:kern w:val="0"/>
                <w:szCs w:val="21"/>
              </w:rPr>
              <w:t>.</w:t>
            </w:r>
            <w:r w:rsidRPr="00BE4420">
              <w:rPr>
                <w:rFonts w:ascii="宋体" w:hAnsi="宋体" w:hint="eastAsia"/>
                <w:kern w:val="0"/>
                <w:szCs w:val="21"/>
              </w:rPr>
              <w:t>利用协助检察官办案的职务便利，借外出办案等名义变相公款旅游</w:t>
            </w:r>
          </w:p>
        </w:tc>
        <w:tc>
          <w:tcPr>
            <w:tcW w:w="692" w:type="dxa"/>
            <w:vAlign w:val="center"/>
          </w:tcPr>
          <w:p w:rsidR="00076F51" w:rsidRPr="00BE4420" w:rsidRDefault="00076F51"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三级</w:t>
            </w:r>
          </w:p>
        </w:tc>
        <w:tc>
          <w:tcPr>
            <w:tcW w:w="7113" w:type="dxa"/>
            <w:gridSpan w:val="2"/>
            <w:vAlign w:val="center"/>
          </w:tcPr>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1.</w:t>
            </w:r>
            <w:r w:rsidRPr="00BE4420">
              <w:rPr>
                <w:rFonts w:ascii="宋体" w:hAnsi="宋体" w:hint="eastAsia"/>
                <w:kern w:val="0"/>
                <w:szCs w:val="21"/>
              </w:rPr>
              <w:t>严格执行外出取证的审批制度和时间要求；</w:t>
            </w:r>
          </w:p>
          <w:p w:rsidR="00076F51" w:rsidRPr="00BE4420" w:rsidRDefault="00076F51" w:rsidP="006113AE">
            <w:pPr>
              <w:pStyle w:val="11"/>
              <w:widowControl/>
              <w:spacing w:line="280" w:lineRule="exact"/>
              <w:ind w:firstLineChars="0" w:firstLine="0"/>
              <w:rPr>
                <w:rFonts w:ascii="宋体" w:hAnsi="宋体"/>
                <w:kern w:val="0"/>
                <w:szCs w:val="21"/>
              </w:rPr>
            </w:pPr>
            <w:r w:rsidRPr="00BE4420">
              <w:rPr>
                <w:rFonts w:ascii="宋体" w:hAnsi="宋体"/>
                <w:kern w:val="0"/>
                <w:szCs w:val="21"/>
              </w:rPr>
              <w:t>2.</w:t>
            </w:r>
            <w:r w:rsidRPr="00BE4420">
              <w:rPr>
                <w:rFonts w:ascii="宋体" w:hAnsi="宋体" w:hint="eastAsia"/>
                <w:kern w:val="0"/>
                <w:szCs w:val="21"/>
              </w:rPr>
              <w:t>严格出差审批报销程序。</w:t>
            </w:r>
          </w:p>
        </w:tc>
      </w:tr>
    </w:tbl>
    <w:p w:rsidR="00076F51" w:rsidRDefault="00076F51" w:rsidP="00AF0389">
      <w:pPr>
        <w:widowControl/>
        <w:spacing w:afterLines="50" w:line="440" w:lineRule="exact"/>
        <w:rPr>
          <w:rFonts w:ascii="宋体" w:cs="宋体"/>
          <w:kern w:val="0"/>
          <w:sz w:val="36"/>
          <w:szCs w:val="36"/>
        </w:rPr>
      </w:pPr>
    </w:p>
    <w:p w:rsidR="00904DB3" w:rsidRDefault="00904DB3">
      <w:pPr>
        <w:ind w:right="1040" w:firstLineChars="700" w:firstLine="3640"/>
        <w:rPr>
          <w:sz w:val="52"/>
          <w:szCs w:val="52"/>
        </w:rPr>
      </w:pPr>
    </w:p>
    <w:p w:rsidR="00BE4420" w:rsidRDefault="00BE4420">
      <w:pPr>
        <w:ind w:right="1040" w:firstLineChars="700" w:firstLine="3640"/>
        <w:rPr>
          <w:sz w:val="52"/>
          <w:szCs w:val="52"/>
        </w:rPr>
      </w:pPr>
    </w:p>
    <w:p w:rsidR="00BE4420" w:rsidRDefault="00BE4420">
      <w:pPr>
        <w:ind w:right="1040" w:firstLineChars="700" w:firstLine="3640"/>
        <w:rPr>
          <w:sz w:val="52"/>
          <w:szCs w:val="52"/>
        </w:rPr>
      </w:pPr>
    </w:p>
    <w:p w:rsidR="00BE4420" w:rsidRDefault="00BE4420">
      <w:pPr>
        <w:ind w:right="1040" w:firstLineChars="700" w:firstLine="3640"/>
        <w:rPr>
          <w:sz w:val="52"/>
          <w:szCs w:val="52"/>
        </w:rPr>
      </w:pPr>
    </w:p>
    <w:p w:rsidR="00BE4420" w:rsidRDefault="00BE4420">
      <w:pPr>
        <w:ind w:right="1040" w:firstLineChars="700" w:firstLine="3640"/>
        <w:rPr>
          <w:sz w:val="52"/>
          <w:szCs w:val="52"/>
        </w:rPr>
      </w:pPr>
    </w:p>
    <w:p w:rsidR="00BE4420" w:rsidRPr="00076F51" w:rsidRDefault="00BE4420">
      <w:pPr>
        <w:ind w:right="1040" w:firstLineChars="700" w:firstLine="3640"/>
        <w:rPr>
          <w:sz w:val="52"/>
          <w:szCs w:val="52"/>
        </w:rPr>
      </w:pPr>
    </w:p>
    <w:p w:rsidR="00904DB3" w:rsidRDefault="00BF5A98" w:rsidP="00BE4420">
      <w:pPr>
        <w:pStyle w:val="1"/>
        <w:jc w:val="center"/>
        <w:rPr>
          <w:rFonts w:ascii="黑体" w:eastAsia="黑体" w:hAnsi="黑体" w:cs="黑体"/>
          <w:b w:val="0"/>
          <w:bCs w:val="0"/>
          <w:sz w:val="52"/>
          <w:szCs w:val="52"/>
        </w:rPr>
      </w:pPr>
      <w:bookmarkStart w:id="27" w:name="_Toc489371822"/>
      <w:bookmarkStart w:id="28" w:name="_Toc25020"/>
      <w:bookmarkStart w:id="29" w:name="_Toc492893129"/>
      <w:r>
        <w:rPr>
          <w:rFonts w:ascii="黑体" w:eastAsia="黑体" w:hAnsi="黑体" w:cs="黑体" w:hint="eastAsia"/>
          <w:b w:val="0"/>
          <w:bCs w:val="0"/>
          <w:sz w:val="52"/>
          <w:szCs w:val="52"/>
        </w:rPr>
        <w:t>刑事执行检察科廉政风险防控手册</w:t>
      </w:r>
      <w:bookmarkEnd w:id="27"/>
      <w:bookmarkEnd w:id="28"/>
      <w:bookmarkEnd w:id="29"/>
    </w:p>
    <w:p w:rsidR="00904DB3" w:rsidRDefault="00904DB3"/>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rPr>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刑事执行检察科工作概述</w:t>
      </w:r>
    </w:p>
    <w:p w:rsidR="00904DB3" w:rsidRDefault="00BF5A98">
      <w:pPr>
        <w:spacing w:line="400" w:lineRule="exact"/>
        <w:ind w:firstLineChars="300" w:firstLine="720"/>
        <w:rPr>
          <w:rFonts w:asciiTheme="minorEastAsia" w:hAnsiTheme="minorEastAsia" w:cstheme="minorEastAsia"/>
          <w:sz w:val="24"/>
          <w:szCs w:val="28"/>
        </w:rPr>
      </w:pPr>
      <w:r>
        <w:rPr>
          <w:rFonts w:asciiTheme="minorEastAsia" w:hAnsiTheme="minorEastAsia" w:cstheme="minorEastAsia" w:hint="eastAsia"/>
          <w:sz w:val="24"/>
          <w:szCs w:val="28"/>
        </w:rPr>
        <w:t>刑事执行检察科的主要职责：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对人民法院、公安机关和看守所、社区矫正机构等执行机关和监管场所执行刑罚及监管活动是否合法实行监督；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对人民法院执行罚金刑、没收财产刑以及执行执行生效裁判中没收违法所得及其他涉案财产的活动是否合法实行监督；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对减刑、假释、暂予监外执行的提请、审理、裁定、决定、执行活动是否合法实行监督；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对监管被刑事拘留、逮捕和指定居所监视居住的犯罪嫌疑人、被告人的活动是否合法实行监督；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对犯罪嫌疑人、被告人的羁押期限是否合法实行监督；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对被逮捕后的犯罪嫌疑人、被告人进行羁押必要性审查；</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对强制医疗执行活动是否合法实行监督；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对公安机关执行监督管理被剥夺政治权利的罪犯的活动是否合法实行监督；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对社区矫正机构对被判处管制、宣告缓刑、裁定假释、决定暂予监外执行的罪犯的社区矫正活动是否合法实行监督；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承办发生在刑事执行活动中的职务犯罪的侦查工作以及被监管人员重新犯罪案件的逮捕、起诉的指导和督办，对罪犯又犯罪案件的立案、侦查、审判活动是否合法实行监督；</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受理刑事被执行人及其法定代理人、近亲属、辩护人、诉讼代理人的控告、举报和申诉；</w:t>
      </w:r>
    </w:p>
    <w:p w:rsidR="00904DB3" w:rsidRDefault="00BF5A98">
      <w:pPr>
        <w:pStyle w:val="20"/>
        <w:numPr>
          <w:ilvl w:val="0"/>
          <w:numId w:val="59"/>
        </w:numPr>
        <w:spacing w:line="400" w:lineRule="exact"/>
        <w:ind w:firstLineChars="0" w:firstLine="0"/>
        <w:rPr>
          <w:rFonts w:asciiTheme="minorEastAsia" w:hAnsiTheme="minorEastAsia" w:cstheme="minorEastAsia"/>
          <w:sz w:val="24"/>
        </w:rPr>
      </w:pPr>
      <w:r>
        <w:rPr>
          <w:rFonts w:asciiTheme="minorEastAsia" w:hAnsiTheme="minorEastAsia" w:cstheme="minorEastAsia" w:hint="eastAsia"/>
          <w:sz w:val="24"/>
          <w:szCs w:val="32"/>
        </w:rPr>
        <w:t>承办院领导交办的其他事项。</w:t>
      </w:r>
    </w:p>
    <w:p w:rsidR="009E0F94" w:rsidRPr="003A7644" w:rsidRDefault="00BF5A98" w:rsidP="009E0F94">
      <w:pPr>
        <w:jc w:val="center"/>
        <w:rPr>
          <w:rFonts w:ascii="黑体" w:eastAsia="黑体" w:hAnsi="黑体" w:cs="Times New Roman"/>
          <w:sz w:val="32"/>
          <w:szCs w:val="32"/>
        </w:rPr>
      </w:pPr>
      <w:r>
        <w:br w:type="page"/>
      </w:r>
      <w:r w:rsidR="009E0F94" w:rsidRPr="003A7644">
        <w:rPr>
          <w:rFonts w:ascii="黑体" w:eastAsia="黑体" w:hAnsi="黑体" w:cs="Times New Roman" w:hint="eastAsia"/>
          <w:sz w:val="32"/>
          <w:szCs w:val="32"/>
        </w:rPr>
        <w:lastRenderedPageBreak/>
        <w:t>刑事执行检察科职权目录</w:t>
      </w:r>
    </w:p>
    <w:tbl>
      <w:tblPr>
        <w:tblW w:w="14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66"/>
        <w:gridCol w:w="3589"/>
        <w:gridCol w:w="1391"/>
        <w:gridCol w:w="3313"/>
        <w:gridCol w:w="1255"/>
        <w:gridCol w:w="1152"/>
        <w:gridCol w:w="1150"/>
      </w:tblGrid>
      <w:tr w:rsidR="009E0F94" w:rsidRPr="0042704B" w:rsidTr="006113AE">
        <w:trPr>
          <w:trHeight w:val="646"/>
        </w:trPr>
        <w:tc>
          <w:tcPr>
            <w:tcW w:w="67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序号</w:t>
            </w:r>
          </w:p>
        </w:tc>
        <w:tc>
          <w:tcPr>
            <w:tcW w:w="1566"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职权名称</w:t>
            </w:r>
          </w:p>
        </w:tc>
        <w:tc>
          <w:tcPr>
            <w:tcW w:w="3589"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来源依据</w:t>
            </w:r>
          </w:p>
        </w:tc>
        <w:tc>
          <w:tcPr>
            <w:tcW w:w="139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行使责任人</w:t>
            </w:r>
          </w:p>
        </w:tc>
        <w:tc>
          <w:tcPr>
            <w:tcW w:w="3313"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相关责任</w:t>
            </w:r>
          </w:p>
        </w:tc>
        <w:tc>
          <w:tcPr>
            <w:tcW w:w="1255"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职权类型</w:t>
            </w:r>
          </w:p>
        </w:tc>
        <w:tc>
          <w:tcPr>
            <w:tcW w:w="1152"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公开形式</w:t>
            </w:r>
          </w:p>
        </w:tc>
        <w:tc>
          <w:tcPr>
            <w:tcW w:w="1150"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公开范围</w:t>
            </w:r>
          </w:p>
        </w:tc>
      </w:tr>
      <w:tr w:rsidR="009E0F94" w:rsidRPr="0042704B" w:rsidTr="006113AE">
        <w:trPr>
          <w:trHeight w:val="646"/>
        </w:trPr>
        <w:tc>
          <w:tcPr>
            <w:tcW w:w="67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1</w:t>
            </w:r>
          </w:p>
        </w:tc>
        <w:tc>
          <w:tcPr>
            <w:tcW w:w="1566"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刑罚执行监督</w:t>
            </w:r>
          </w:p>
        </w:tc>
        <w:tc>
          <w:tcPr>
            <w:tcW w:w="3589"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《中华人民共和国刑事诉讼法》第</w:t>
            </w:r>
            <w:r w:rsidRPr="0042704B">
              <w:rPr>
                <w:rFonts w:ascii="Times New Roman" w:eastAsia="宋体" w:hAnsi="Times New Roman" w:cs="Times New Roman" w:hint="eastAsia"/>
                <w:szCs w:val="21"/>
              </w:rPr>
              <w:t>8</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265</w:t>
            </w:r>
            <w:r w:rsidRPr="0042704B">
              <w:rPr>
                <w:rFonts w:ascii="Times New Roman" w:eastAsia="宋体" w:hAnsi="Times New Roman" w:cs="Times New Roman" w:hint="eastAsia"/>
                <w:szCs w:val="21"/>
              </w:rPr>
              <w:t>条、《人民检察院组织法》第</w:t>
            </w:r>
            <w:r w:rsidRPr="0042704B">
              <w:rPr>
                <w:rFonts w:ascii="Times New Roman" w:eastAsia="宋体" w:hAnsi="Times New Roman" w:cs="Times New Roman" w:hint="eastAsia"/>
                <w:szCs w:val="21"/>
              </w:rPr>
              <w:t>5</w:t>
            </w:r>
            <w:r w:rsidRPr="0042704B">
              <w:rPr>
                <w:rFonts w:ascii="Times New Roman" w:eastAsia="宋体" w:hAnsi="Times New Roman" w:cs="Times New Roman" w:hint="eastAsia"/>
                <w:szCs w:val="21"/>
              </w:rPr>
              <w:t>条第（五）项、《人民检察院刑事诉讼规则（试行）》</w:t>
            </w:r>
            <w:r w:rsidRPr="0042704B">
              <w:rPr>
                <w:rFonts w:ascii="Times New Roman" w:eastAsia="宋体" w:hAnsi="Times New Roman" w:cs="Times New Roman" w:hint="eastAsia"/>
                <w:szCs w:val="21"/>
              </w:rPr>
              <w:t>629</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633</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635</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657</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659</w:t>
            </w:r>
            <w:r w:rsidRPr="0042704B">
              <w:rPr>
                <w:rFonts w:ascii="Times New Roman" w:eastAsia="宋体" w:hAnsi="Times New Roman" w:cs="Times New Roman" w:hint="eastAsia"/>
                <w:szCs w:val="21"/>
              </w:rPr>
              <w:t>条、</w:t>
            </w:r>
          </w:p>
        </w:tc>
        <w:tc>
          <w:tcPr>
            <w:tcW w:w="1391" w:type="dxa"/>
            <w:tcBorders>
              <w:tl2br w:val="nil"/>
              <w:tr2bl w:val="nil"/>
            </w:tcBorders>
            <w:vAlign w:val="center"/>
          </w:tcPr>
          <w:p w:rsidR="009E0F94" w:rsidRPr="0042704B" w:rsidRDefault="00C349E1" w:rsidP="006113AE">
            <w:pPr>
              <w:rPr>
                <w:rFonts w:ascii="Times New Roman" w:eastAsia="宋体" w:hAnsi="Times New Roman" w:cs="Times New Roman"/>
                <w:szCs w:val="21"/>
              </w:rPr>
            </w:pPr>
            <w:r>
              <w:rPr>
                <w:rFonts w:ascii="Times New Roman" w:eastAsia="宋体" w:hAnsi="Times New Roman" w:cs="Times New Roman" w:hint="eastAsia"/>
                <w:szCs w:val="21"/>
              </w:rPr>
              <w:t>检察官、分管检察长</w:t>
            </w:r>
          </w:p>
        </w:tc>
        <w:tc>
          <w:tcPr>
            <w:tcW w:w="3313"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对判处有期徒刑、拘役刑执行检察，对管制、缓刑、假释、暂予监外执行等社区矫正的检察，对剥夺政治权利执行检察，对财产刑执行的检察等提出监督意见。</w:t>
            </w:r>
          </w:p>
        </w:tc>
        <w:tc>
          <w:tcPr>
            <w:tcW w:w="1255"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内部职权</w:t>
            </w:r>
          </w:p>
        </w:tc>
        <w:tc>
          <w:tcPr>
            <w:tcW w:w="1152"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检察外网</w:t>
            </w:r>
          </w:p>
        </w:tc>
        <w:tc>
          <w:tcPr>
            <w:tcW w:w="1150"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社会公开</w:t>
            </w:r>
          </w:p>
        </w:tc>
      </w:tr>
      <w:tr w:rsidR="009E0F94" w:rsidRPr="0042704B" w:rsidTr="006113AE">
        <w:trPr>
          <w:trHeight w:val="646"/>
        </w:trPr>
        <w:tc>
          <w:tcPr>
            <w:tcW w:w="67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2</w:t>
            </w:r>
          </w:p>
        </w:tc>
        <w:tc>
          <w:tcPr>
            <w:tcW w:w="1566"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刑事强制措施执行监督</w:t>
            </w:r>
          </w:p>
        </w:tc>
        <w:tc>
          <w:tcPr>
            <w:tcW w:w="3589"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《中华人民共和国刑事诉讼法》第</w:t>
            </w:r>
            <w:r w:rsidRPr="0042704B">
              <w:rPr>
                <w:rFonts w:ascii="Times New Roman" w:eastAsia="宋体" w:hAnsi="Times New Roman" w:cs="Times New Roman" w:hint="eastAsia"/>
                <w:szCs w:val="21"/>
              </w:rPr>
              <w:t>73</w:t>
            </w:r>
            <w:r w:rsidRPr="0042704B">
              <w:rPr>
                <w:rFonts w:ascii="Times New Roman" w:eastAsia="宋体" w:hAnsi="Times New Roman" w:cs="Times New Roman" w:hint="eastAsia"/>
                <w:szCs w:val="21"/>
              </w:rPr>
              <w:t>条、《人民检察院刑事诉讼规则（试行）》</w:t>
            </w:r>
            <w:r w:rsidRPr="0042704B">
              <w:rPr>
                <w:rFonts w:ascii="Times New Roman" w:eastAsia="宋体" w:hAnsi="Times New Roman" w:cs="Times New Roman" w:hint="eastAsia"/>
                <w:szCs w:val="21"/>
              </w:rPr>
              <w:t>120</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614</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615</w:t>
            </w:r>
            <w:r w:rsidRPr="0042704B">
              <w:rPr>
                <w:rFonts w:ascii="Times New Roman" w:eastAsia="宋体" w:hAnsi="Times New Roman" w:cs="Times New Roman" w:hint="eastAsia"/>
                <w:szCs w:val="21"/>
              </w:rPr>
              <w:t>条</w:t>
            </w:r>
          </w:p>
        </w:tc>
        <w:tc>
          <w:tcPr>
            <w:tcW w:w="1391" w:type="dxa"/>
            <w:tcBorders>
              <w:tl2br w:val="nil"/>
              <w:tr2bl w:val="nil"/>
            </w:tcBorders>
            <w:vAlign w:val="center"/>
          </w:tcPr>
          <w:p w:rsidR="009E0F94" w:rsidRPr="0042704B" w:rsidRDefault="00C349E1" w:rsidP="006113AE">
            <w:pPr>
              <w:rPr>
                <w:rFonts w:ascii="Times New Roman" w:eastAsia="宋体" w:hAnsi="Times New Roman" w:cs="Times New Roman"/>
                <w:szCs w:val="21"/>
              </w:rPr>
            </w:pPr>
            <w:r>
              <w:rPr>
                <w:rFonts w:ascii="Times New Roman" w:eastAsia="宋体" w:hAnsi="Times New Roman" w:cs="Times New Roman" w:hint="eastAsia"/>
                <w:szCs w:val="21"/>
              </w:rPr>
              <w:t>检察官、分管检察长</w:t>
            </w:r>
          </w:p>
        </w:tc>
        <w:tc>
          <w:tcPr>
            <w:tcW w:w="3313"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对刑事拘留、逮捕等羁押措施执行检察、对指定居所监视居住执行检察提出监督意见。</w:t>
            </w:r>
          </w:p>
        </w:tc>
        <w:tc>
          <w:tcPr>
            <w:tcW w:w="1255"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内部职权</w:t>
            </w:r>
          </w:p>
        </w:tc>
        <w:tc>
          <w:tcPr>
            <w:tcW w:w="1152"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检察外网</w:t>
            </w:r>
          </w:p>
        </w:tc>
        <w:tc>
          <w:tcPr>
            <w:tcW w:w="1150"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社会公开</w:t>
            </w:r>
          </w:p>
        </w:tc>
      </w:tr>
      <w:tr w:rsidR="009E0F94" w:rsidRPr="0042704B" w:rsidTr="006113AE">
        <w:trPr>
          <w:trHeight w:val="646"/>
        </w:trPr>
        <w:tc>
          <w:tcPr>
            <w:tcW w:w="67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3</w:t>
            </w:r>
          </w:p>
        </w:tc>
        <w:tc>
          <w:tcPr>
            <w:tcW w:w="1566"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强制医疗执行监督</w:t>
            </w:r>
          </w:p>
        </w:tc>
        <w:tc>
          <w:tcPr>
            <w:tcW w:w="3589"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《中华人民共和国刑事诉讼法》第</w:t>
            </w:r>
            <w:r w:rsidRPr="0042704B">
              <w:rPr>
                <w:rFonts w:ascii="Times New Roman" w:eastAsia="宋体" w:hAnsi="Times New Roman" w:cs="Times New Roman" w:hint="eastAsia"/>
                <w:szCs w:val="21"/>
              </w:rPr>
              <w:t>289</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661</w:t>
            </w:r>
            <w:r w:rsidRPr="0042704B">
              <w:rPr>
                <w:rFonts w:ascii="Times New Roman" w:eastAsia="宋体" w:hAnsi="Times New Roman" w:cs="Times New Roman" w:hint="eastAsia"/>
                <w:szCs w:val="21"/>
              </w:rPr>
              <w:t>条第</w:t>
            </w:r>
            <w:r w:rsidRPr="0042704B">
              <w:rPr>
                <w:rFonts w:ascii="Times New Roman" w:eastAsia="宋体" w:hAnsi="Times New Roman" w:cs="Times New Roman" w:hint="eastAsia"/>
                <w:szCs w:val="21"/>
              </w:rPr>
              <w:t>2</w:t>
            </w:r>
            <w:r w:rsidRPr="0042704B">
              <w:rPr>
                <w:rFonts w:ascii="Times New Roman" w:eastAsia="宋体" w:hAnsi="Times New Roman" w:cs="Times New Roman" w:hint="eastAsia"/>
                <w:szCs w:val="21"/>
              </w:rPr>
              <w:t>款</w:t>
            </w:r>
          </w:p>
        </w:tc>
        <w:tc>
          <w:tcPr>
            <w:tcW w:w="1391" w:type="dxa"/>
            <w:tcBorders>
              <w:tl2br w:val="nil"/>
              <w:tr2bl w:val="nil"/>
            </w:tcBorders>
            <w:vAlign w:val="center"/>
          </w:tcPr>
          <w:p w:rsidR="009E0F94" w:rsidRPr="0042704B" w:rsidRDefault="00C349E1" w:rsidP="006113AE">
            <w:pPr>
              <w:rPr>
                <w:rFonts w:ascii="Times New Roman" w:eastAsia="宋体" w:hAnsi="Times New Roman" w:cs="Times New Roman"/>
                <w:szCs w:val="21"/>
              </w:rPr>
            </w:pPr>
            <w:r>
              <w:rPr>
                <w:rFonts w:ascii="Times New Roman" w:eastAsia="宋体" w:hAnsi="Times New Roman" w:cs="Times New Roman" w:hint="eastAsia"/>
                <w:szCs w:val="21"/>
              </w:rPr>
              <w:t>检察官、分管检察长</w:t>
            </w:r>
          </w:p>
        </w:tc>
        <w:tc>
          <w:tcPr>
            <w:tcW w:w="3313"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对依法不负刑事责任的精神病人，在政府规定的强制医疗场所执行强制医疗的检察提出监督意见。</w:t>
            </w:r>
          </w:p>
        </w:tc>
        <w:tc>
          <w:tcPr>
            <w:tcW w:w="1255"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内部职权</w:t>
            </w:r>
          </w:p>
        </w:tc>
        <w:tc>
          <w:tcPr>
            <w:tcW w:w="1152"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检察外网</w:t>
            </w:r>
          </w:p>
        </w:tc>
        <w:tc>
          <w:tcPr>
            <w:tcW w:w="1150"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社会公开</w:t>
            </w:r>
          </w:p>
        </w:tc>
      </w:tr>
      <w:tr w:rsidR="009E0F94" w:rsidRPr="0042704B" w:rsidTr="006113AE">
        <w:trPr>
          <w:trHeight w:val="646"/>
        </w:trPr>
        <w:tc>
          <w:tcPr>
            <w:tcW w:w="67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4</w:t>
            </w:r>
          </w:p>
        </w:tc>
        <w:tc>
          <w:tcPr>
            <w:tcW w:w="1566"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办理案件职责</w:t>
            </w:r>
          </w:p>
        </w:tc>
        <w:tc>
          <w:tcPr>
            <w:tcW w:w="3589"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《中华人民共和国刑事诉讼法》第</w:t>
            </w:r>
            <w:r w:rsidRPr="0042704B">
              <w:rPr>
                <w:rFonts w:ascii="Times New Roman" w:eastAsia="宋体" w:hAnsi="Times New Roman" w:cs="Times New Roman" w:hint="eastAsia"/>
                <w:szCs w:val="21"/>
              </w:rPr>
              <w:t>93</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255</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256</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262</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263</w:t>
            </w:r>
            <w:r w:rsidRPr="0042704B">
              <w:rPr>
                <w:rFonts w:ascii="Times New Roman" w:eastAsia="宋体" w:hAnsi="Times New Roman" w:cs="Times New Roman" w:hint="eastAsia"/>
                <w:szCs w:val="21"/>
              </w:rPr>
              <w:t>条、《人民检察院刑事诉讼规则（试行）》</w:t>
            </w:r>
            <w:r w:rsidRPr="0042704B">
              <w:rPr>
                <w:rFonts w:ascii="Times New Roman" w:eastAsia="宋体" w:hAnsi="Times New Roman" w:cs="Times New Roman" w:hint="eastAsia"/>
                <w:szCs w:val="21"/>
              </w:rPr>
              <w:t>617</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643</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649</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651</w:t>
            </w:r>
            <w:r w:rsidRPr="0042704B">
              <w:rPr>
                <w:rFonts w:ascii="Times New Roman" w:eastAsia="宋体" w:hAnsi="Times New Roman" w:cs="Times New Roman" w:hint="eastAsia"/>
                <w:szCs w:val="21"/>
              </w:rPr>
              <w:t>条、条</w:t>
            </w:r>
            <w:r w:rsidRPr="0042704B">
              <w:rPr>
                <w:rFonts w:ascii="Times New Roman" w:eastAsia="宋体" w:hAnsi="Times New Roman" w:cs="Times New Roman" w:hint="eastAsia"/>
                <w:szCs w:val="21"/>
              </w:rPr>
              <w:t>652</w:t>
            </w:r>
            <w:r w:rsidRPr="0042704B">
              <w:rPr>
                <w:rFonts w:ascii="Times New Roman" w:eastAsia="宋体" w:hAnsi="Times New Roman" w:cs="Times New Roman" w:hint="eastAsia"/>
                <w:szCs w:val="21"/>
              </w:rPr>
              <w:t>条</w:t>
            </w:r>
          </w:p>
        </w:tc>
        <w:tc>
          <w:tcPr>
            <w:tcW w:w="1391" w:type="dxa"/>
            <w:tcBorders>
              <w:tl2br w:val="nil"/>
              <w:tr2bl w:val="nil"/>
            </w:tcBorders>
            <w:vAlign w:val="center"/>
          </w:tcPr>
          <w:p w:rsidR="009E0F94" w:rsidRPr="0042704B" w:rsidRDefault="00C349E1" w:rsidP="00C349E1">
            <w:pPr>
              <w:rPr>
                <w:rFonts w:ascii="Times New Roman" w:eastAsia="宋体" w:hAnsi="Times New Roman" w:cs="Times New Roman"/>
                <w:szCs w:val="21"/>
              </w:rPr>
            </w:pPr>
            <w:r>
              <w:rPr>
                <w:rFonts w:ascii="Times New Roman" w:eastAsia="宋体" w:hAnsi="Times New Roman" w:cs="Times New Roman" w:hint="eastAsia"/>
                <w:szCs w:val="21"/>
              </w:rPr>
              <w:t>检察官、</w:t>
            </w:r>
            <w:r w:rsidR="00AE0D55">
              <w:rPr>
                <w:rFonts w:ascii="Times New Roman" w:eastAsia="宋体" w:hAnsi="Times New Roman" w:cs="Times New Roman" w:hint="eastAsia"/>
                <w:szCs w:val="21"/>
              </w:rPr>
              <w:t>分管检察长、</w:t>
            </w:r>
            <w:r>
              <w:rPr>
                <w:rFonts w:ascii="Times New Roman" w:eastAsia="宋体" w:hAnsi="Times New Roman" w:cs="Times New Roman" w:hint="eastAsia"/>
                <w:szCs w:val="21"/>
              </w:rPr>
              <w:t>检察长</w:t>
            </w:r>
          </w:p>
        </w:tc>
        <w:tc>
          <w:tcPr>
            <w:tcW w:w="3313"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办理职务犯罪案件、办理羁押必要性审查案件，办理控告、举报、申诉案件，对刑罚执行人员再犯罪检察。</w:t>
            </w:r>
          </w:p>
        </w:tc>
        <w:tc>
          <w:tcPr>
            <w:tcW w:w="1255"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内部职权</w:t>
            </w:r>
          </w:p>
        </w:tc>
        <w:tc>
          <w:tcPr>
            <w:tcW w:w="1152"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检察外网</w:t>
            </w:r>
          </w:p>
        </w:tc>
        <w:tc>
          <w:tcPr>
            <w:tcW w:w="1150"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社会公开</w:t>
            </w:r>
          </w:p>
        </w:tc>
      </w:tr>
      <w:tr w:rsidR="009E0F94" w:rsidRPr="0042704B" w:rsidTr="006113AE">
        <w:trPr>
          <w:trHeight w:val="646"/>
        </w:trPr>
        <w:tc>
          <w:tcPr>
            <w:tcW w:w="671"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5</w:t>
            </w:r>
          </w:p>
        </w:tc>
        <w:tc>
          <w:tcPr>
            <w:tcW w:w="1566" w:type="dxa"/>
            <w:tcBorders>
              <w:tl2br w:val="nil"/>
              <w:tr2bl w:val="nil"/>
            </w:tcBorders>
            <w:vAlign w:val="center"/>
          </w:tcPr>
          <w:p w:rsidR="009E0F94" w:rsidRPr="0042704B" w:rsidRDefault="009E0F94" w:rsidP="006113AE">
            <w:pPr>
              <w:jc w:val="center"/>
              <w:rPr>
                <w:rFonts w:ascii="Times New Roman" w:eastAsia="宋体" w:hAnsi="Times New Roman" w:cs="Times New Roman"/>
                <w:szCs w:val="21"/>
              </w:rPr>
            </w:pPr>
            <w:r w:rsidRPr="0042704B">
              <w:rPr>
                <w:rFonts w:ascii="Times New Roman" w:eastAsia="宋体" w:hAnsi="Times New Roman" w:cs="Times New Roman" w:hint="eastAsia"/>
                <w:szCs w:val="21"/>
              </w:rPr>
              <w:t>其他职责</w:t>
            </w:r>
          </w:p>
        </w:tc>
        <w:tc>
          <w:tcPr>
            <w:tcW w:w="3589"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《中华人民共和国刑事诉讼法》第</w:t>
            </w:r>
            <w:r w:rsidRPr="0042704B">
              <w:rPr>
                <w:rFonts w:ascii="Times New Roman" w:eastAsia="宋体" w:hAnsi="Times New Roman" w:cs="Times New Roman" w:hint="eastAsia"/>
                <w:szCs w:val="21"/>
              </w:rPr>
              <w:t>8</w:t>
            </w:r>
            <w:r w:rsidRPr="0042704B">
              <w:rPr>
                <w:rFonts w:ascii="Times New Roman" w:eastAsia="宋体" w:hAnsi="Times New Roman" w:cs="Times New Roman" w:hint="eastAsia"/>
                <w:szCs w:val="21"/>
              </w:rPr>
              <w:t>条、</w:t>
            </w:r>
            <w:r w:rsidRPr="0042704B">
              <w:rPr>
                <w:rFonts w:ascii="Times New Roman" w:eastAsia="宋体" w:hAnsi="Times New Roman" w:cs="Times New Roman" w:hint="eastAsia"/>
                <w:szCs w:val="21"/>
              </w:rPr>
              <w:t>265</w:t>
            </w:r>
            <w:r w:rsidRPr="0042704B">
              <w:rPr>
                <w:rFonts w:ascii="Times New Roman" w:eastAsia="宋体" w:hAnsi="Times New Roman" w:cs="Times New Roman" w:hint="eastAsia"/>
                <w:szCs w:val="21"/>
              </w:rPr>
              <w:t>条、《人民检察院组织法》第</w:t>
            </w:r>
            <w:r w:rsidRPr="0042704B">
              <w:rPr>
                <w:rFonts w:ascii="Times New Roman" w:eastAsia="宋体" w:hAnsi="Times New Roman" w:cs="Times New Roman" w:hint="eastAsia"/>
                <w:szCs w:val="21"/>
              </w:rPr>
              <w:t>5</w:t>
            </w:r>
            <w:r w:rsidRPr="0042704B">
              <w:rPr>
                <w:rFonts w:ascii="Times New Roman" w:eastAsia="宋体" w:hAnsi="Times New Roman" w:cs="Times New Roman" w:hint="eastAsia"/>
                <w:szCs w:val="21"/>
              </w:rPr>
              <w:t>条第（五）项、</w:t>
            </w:r>
          </w:p>
        </w:tc>
        <w:tc>
          <w:tcPr>
            <w:tcW w:w="1391" w:type="dxa"/>
            <w:tcBorders>
              <w:tl2br w:val="nil"/>
              <w:tr2bl w:val="nil"/>
            </w:tcBorders>
            <w:vAlign w:val="center"/>
          </w:tcPr>
          <w:p w:rsidR="009E0F94" w:rsidRPr="0042704B" w:rsidRDefault="00C349E1" w:rsidP="006113AE">
            <w:pPr>
              <w:rPr>
                <w:rFonts w:ascii="Times New Roman" w:eastAsia="宋体" w:hAnsi="Times New Roman" w:cs="Times New Roman"/>
                <w:szCs w:val="21"/>
              </w:rPr>
            </w:pPr>
            <w:r>
              <w:rPr>
                <w:rFonts w:ascii="Times New Roman" w:eastAsia="宋体" w:hAnsi="Times New Roman" w:cs="Times New Roman" w:hint="eastAsia"/>
                <w:szCs w:val="21"/>
              </w:rPr>
              <w:t>检察官、分管检察长</w:t>
            </w:r>
          </w:p>
        </w:tc>
        <w:tc>
          <w:tcPr>
            <w:tcW w:w="3313"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对被监管人死亡检察、监管场所事故检察，禁闭和戒具审批使用检察，被监管人权利保护职责等提出监督意见。</w:t>
            </w:r>
          </w:p>
        </w:tc>
        <w:tc>
          <w:tcPr>
            <w:tcW w:w="1255"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内部职权</w:t>
            </w:r>
          </w:p>
        </w:tc>
        <w:tc>
          <w:tcPr>
            <w:tcW w:w="1152"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检察外网</w:t>
            </w:r>
          </w:p>
        </w:tc>
        <w:tc>
          <w:tcPr>
            <w:tcW w:w="1150" w:type="dxa"/>
            <w:tcBorders>
              <w:tl2br w:val="nil"/>
              <w:tr2bl w:val="nil"/>
            </w:tcBorders>
            <w:vAlign w:val="center"/>
          </w:tcPr>
          <w:p w:rsidR="009E0F94" w:rsidRPr="0042704B" w:rsidRDefault="009E0F94" w:rsidP="006113AE">
            <w:pPr>
              <w:rPr>
                <w:rFonts w:ascii="Times New Roman" w:eastAsia="宋体" w:hAnsi="Times New Roman" w:cs="Times New Roman"/>
                <w:szCs w:val="21"/>
              </w:rPr>
            </w:pPr>
            <w:r w:rsidRPr="0042704B">
              <w:rPr>
                <w:rFonts w:ascii="Times New Roman" w:eastAsia="宋体" w:hAnsi="Times New Roman" w:cs="Times New Roman" w:hint="eastAsia"/>
                <w:szCs w:val="21"/>
              </w:rPr>
              <w:t>社会公开</w:t>
            </w:r>
          </w:p>
        </w:tc>
      </w:tr>
    </w:tbl>
    <w:p w:rsidR="009E0F94" w:rsidRDefault="009E0F94" w:rsidP="009E0F94">
      <w:pPr>
        <w:widowControl/>
        <w:jc w:val="left"/>
        <w:rPr>
          <w:rFonts w:ascii="Times New Roman" w:eastAsia="宋体" w:hAnsi="Times New Roman" w:cs="Times New Roman"/>
          <w:szCs w:val="24"/>
        </w:rPr>
      </w:pPr>
    </w:p>
    <w:p w:rsidR="009E0F94" w:rsidRPr="004E3DD6" w:rsidRDefault="009E0F94" w:rsidP="004E3DD6">
      <w:pPr>
        <w:widowControl/>
        <w:jc w:val="center"/>
        <w:rPr>
          <w:rFonts w:ascii="黑体" w:eastAsia="黑体" w:hAnsi="黑体" w:cs="Times New Roman"/>
          <w:sz w:val="20"/>
          <w:szCs w:val="24"/>
        </w:rPr>
      </w:pPr>
      <w:r w:rsidRPr="004E3DD6">
        <w:rPr>
          <w:rFonts w:ascii="黑体" w:eastAsia="黑体" w:hAnsi="黑体" w:cs="宋体" w:hint="eastAsia"/>
          <w:sz w:val="32"/>
          <w:szCs w:val="36"/>
        </w:rPr>
        <w:lastRenderedPageBreak/>
        <w:t>刑罚执行和监管活动监督流程</w:t>
      </w:r>
    </w:p>
    <w:p w:rsidR="009E0F94" w:rsidRPr="0042704B" w:rsidRDefault="009E0F94" w:rsidP="009E0F94">
      <w:pPr>
        <w:jc w:val="center"/>
        <w:rPr>
          <w:rFonts w:ascii="Times New Roman" w:eastAsia="宋体" w:hAnsi="Times New Roman" w:cs="宋体"/>
          <w:sz w:val="36"/>
          <w:szCs w:val="36"/>
        </w:rPr>
      </w:pPr>
      <w:r w:rsidRPr="0042704B">
        <w:rPr>
          <w:rFonts w:ascii="Times New Roman" w:eastAsia="宋体" w:hAnsi="Times New Roman" w:cs="Times New Roman"/>
          <w:noProof/>
          <w:szCs w:val="24"/>
        </w:rPr>
        <w:drawing>
          <wp:inline distT="0" distB="0" distL="0" distR="0">
            <wp:extent cx="3867150" cy="4314825"/>
            <wp:effectExtent l="19050" t="0" r="0" b="0"/>
            <wp:docPr id="6" name="图片 1" descr="刑罚执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刑罚执行.JPG"/>
                    <pic:cNvPicPr/>
                  </pic:nvPicPr>
                  <pic:blipFill>
                    <a:blip r:embed="rId22" cstate="print"/>
                    <a:stretch>
                      <a:fillRect/>
                    </a:stretch>
                  </pic:blipFill>
                  <pic:spPr>
                    <a:xfrm>
                      <a:off x="0" y="0"/>
                      <a:ext cx="3867150" cy="4314825"/>
                    </a:xfrm>
                    <a:prstGeom prst="rect">
                      <a:avLst/>
                    </a:prstGeom>
                  </pic:spPr>
                </pic:pic>
              </a:graphicData>
            </a:graphic>
          </wp:inline>
        </w:drawing>
      </w:r>
    </w:p>
    <w:p w:rsidR="009E0F94" w:rsidRPr="0042704B" w:rsidRDefault="009E0F94" w:rsidP="009E0F94">
      <w:pPr>
        <w:widowControl/>
        <w:jc w:val="center"/>
        <w:rPr>
          <w:rFonts w:ascii="Times New Roman" w:eastAsia="宋体" w:hAnsi="Times New Roman" w:cs="Times New Roman"/>
          <w:szCs w:val="24"/>
        </w:rPr>
      </w:pPr>
      <w:r w:rsidRPr="0042704B">
        <w:rPr>
          <w:rFonts w:ascii="Times New Roman" w:eastAsia="宋体" w:hAnsi="Times New Roman" w:cs="Times New Roman"/>
          <w:szCs w:val="24"/>
        </w:rPr>
        <w:br w:type="page"/>
      </w:r>
    </w:p>
    <w:p w:rsidR="009E0F94" w:rsidRPr="004E3DD6" w:rsidRDefault="009E0F94" w:rsidP="009E0F94">
      <w:pPr>
        <w:jc w:val="center"/>
        <w:rPr>
          <w:rFonts w:ascii="黑体" w:eastAsia="黑体" w:hAnsi="黑体" w:cs="宋体"/>
          <w:sz w:val="32"/>
          <w:szCs w:val="36"/>
        </w:rPr>
      </w:pPr>
      <w:r w:rsidRPr="004E3DD6">
        <w:rPr>
          <w:rFonts w:ascii="黑体" w:eastAsia="黑体" w:hAnsi="黑体" w:cs="宋体" w:hint="eastAsia"/>
          <w:sz w:val="32"/>
          <w:szCs w:val="36"/>
        </w:rPr>
        <w:lastRenderedPageBreak/>
        <w:t>羁押必要性审查流程图</w:t>
      </w:r>
    </w:p>
    <w:p w:rsidR="009E0F94" w:rsidRPr="0042704B" w:rsidRDefault="009E0F94" w:rsidP="009E0F94">
      <w:pPr>
        <w:jc w:val="center"/>
        <w:rPr>
          <w:rFonts w:ascii="Times New Roman" w:eastAsia="宋体" w:hAnsi="Times New Roman" w:cs="Times New Roman"/>
          <w:szCs w:val="24"/>
        </w:rPr>
      </w:pPr>
      <w:r w:rsidRPr="0042704B">
        <w:rPr>
          <w:rFonts w:ascii="Times New Roman" w:eastAsia="宋体" w:hAnsi="Times New Roman" w:cs="Times New Roman"/>
          <w:noProof/>
          <w:szCs w:val="24"/>
        </w:rPr>
        <w:drawing>
          <wp:inline distT="0" distB="0" distL="0" distR="0">
            <wp:extent cx="4702979" cy="4705350"/>
            <wp:effectExtent l="19050" t="0" r="2371" b="0"/>
            <wp:docPr id="42" name="图片 0" descr="羁押必要性审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羁押必要性审查.JPG"/>
                    <pic:cNvPicPr/>
                  </pic:nvPicPr>
                  <pic:blipFill>
                    <a:blip r:embed="rId23" cstate="print"/>
                    <a:stretch>
                      <a:fillRect/>
                    </a:stretch>
                  </pic:blipFill>
                  <pic:spPr>
                    <a:xfrm>
                      <a:off x="0" y="0"/>
                      <a:ext cx="4705456" cy="4707828"/>
                    </a:xfrm>
                    <a:prstGeom prst="rect">
                      <a:avLst/>
                    </a:prstGeom>
                  </pic:spPr>
                </pic:pic>
              </a:graphicData>
            </a:graphic>
          </wp:inline>
        </w:drawing>
      </w:r>
    </w:p>
    <w:p w:rsidR="009E0F94" w:rsidRPr="0042704B" w:rsidRDefault="009E0F94" w:rsidP="009E0F94">
      <w:pPr>
        <w:jc w:val="center"/>
        <w:rPr>
          <w:rFonts w:ascii="Times New Roman" w:eastAsia="宋体" w:hAnsi="Times New Roman" w:cs="宋体"/>
          <w:sz w:val="36"/>
          <w:szCs w:val="36"/>
        </w:rPr>
      </w:pPr>
      <w:r w:rsidRPr="0042704B">
        <w:rPr>
          <w:rFonts w:ascii="Times New Roman" w:eastAsia="宋体" w:hAnsi="Times New Roman" w:cs="宋体" w:hint="eastAsia"/>
          <w:sz w:val="36"/>
          <w:szCs w:val="36"/>
        </w:rPr>
        <w:lastRenderedPageBreak/>
        <w:t>指定居所监视居住执行监督流程</w:t>
      </w:r>
    </w:p>
    <w:p w:rsidR="009E0F94" w:rsidRPr="0042704B" w:rsidRDefault="009E0F94" w:rsidP="009E0F94">
      <w:pPr>
        <w:jc w:val="center"/>
        <w:rPr>
          <w:rFonts w:ascii="Times New Roman" w:eastAsia="宋体" w:hAnsi="Times New Roman" w:cs="Times New Roman"/>
          <w:szCs w:val="24"/>
        </w:rPr>
      </w:pPr>
      <w:r w:rsidRPr="0042704B">
        <w:rPr>
          <w:rFonts w:ascii="Times New Roman" w:eastAsia="宋体" w:hAnsi="Times New Roman" w:cs="Times New Roman"/>
          <w:noProof/>
          <w:szCs w:val="24"/>
        </w:rPr>
        <w:drawing>
          <wp:inline distT="0" distB="0" distL="0" distR="0">
            <wp:extent cx="4495800" cy="4791075"/>
            <wp:effectExtent l="19050" t="0" r="0" b="0"/>
            <wp:docPr id="78" name="图片 3" descr="指定居所监视居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定居所监视居住.JPG"/>
                    <pic:cNvPicPr/>
                  </pic:nvPicPr>
                  <pic:blipFill>
                    <a:blip r:embed="rId24" cstate="print"/>
                    <a:stretch>
                      <a:fillRect/>
                    </a:stretch>
                  </pic:blipFill>
                  <pic:spPr>
                    <a:xfrm>
                      <a:off x="0" y="0"/>
                      <a:ext cx="4493997" cy="4789153"/>
                    </a:xfrm>
                    <a:prstGeom prst="rect">
                      <a:avLst/>
                    </a:prstGeom>
                  </pic:spPr>
                </pic:pic>
              </a:graphicData>
            </a:graphic>
          </wp:inline>
        </w:drawing>
      </w:r>
    </w:p>
    <w:p w:rsidR="009E0F94" w:rsidRPr="003A7644" w:rsidRDefault="009E0F94" w:rsidP="00AF0389">
      <w:pPr>
        <w:widowControl/>
        <w:spacing w:afterLines="50" w:line="440" w:lineRule="exact"/>
        <w:jc w:val="center"/>
        <w:rPr>
          <w:rFonts w:ascii="黑体" w:eastAsia="黑体" w:hAnsi="黑体" w:cs="Times New Roman"/>
          <w:kern w:val="0"/>
          <w:sz w:val="32"/>
          <w:szCs w:val="32"/>
        </w:rPr>
      </w:pPr>
      <w:r w:rsidRPr="003A7644">
        <w:rPr>
          <w:rFonts w:ascii="黑体" w:eastAsia="黑体" w:hAnsi="黑体" w:cs="宋体" w:hint="eastAsia"/>
          <w:kern w:val="0"/>
          <w:sz w:val="32"/>
          <w:szCs w:val="32"/>
        </w:rPr>
        <w:lastRenderedPageBreak/>
        <w:t>部门廉政风险排查防控登记表</w:t>
      </w:r>
    </w:p>
    <w:tbl>
      <w:tblPr>
        <w:tblW w:w="14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85"/>
        <w:gridCol w:w="1791"/>
        <w:gridCol w:w="4536"/>
        <w:gridCol w:w="709"/>
        <w:gridCol w:w="6507"/>
      </w:tblGrid>
      <w:tr w:rsidR="009E0F94" w:rsidRPr="0042704B" w:rsidTr="006113AE">
        <w:trPr>
          <w:trHeight w:val="484"/>
        </w:trPr>
        <w:tc>
          <w:tcPr>
            <w:tcW w:w="2376"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11752" w:type="dxa"/>
            <w:gridSpan w:val="3"/>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r>
      <w:tr w:rsidR="009E0F94" w:rsidRPr="0042704B" w:rsidTr="006113AE">
        <w:trPr>
          <w:trHeight w:val="1094"/>
        </w:trPr>
        <w:tc>
          <w:tcPr>
            <w:tcW w:w="2376"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主要职能及</w:t>
            </w:r>
          </w:p>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重点风险部位</w:t>
            </w:r>
          </w:p>
        </w:tc>
        <w:tc>
          <w:tcPr>
            <w:tcW w:w="11752" w:type="dxa"/>
            <w:gridSpan w:val="3"/>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bCs/>
                <w:kern w:val="0"/>
                <w:szCs w:val="21"/>
              </w:rPr>
              <w:t>主要职能</w:t>
            </w:r>
            <w:r w:rsidRPr="0042704B">
              <w:rPr>
                <w:rFonts w:ascii="Times New Roman" w:eastAsia="宋体" w:hAnsi="Times New Roman" w:cs="Times New Roman" w:hint="eastAsia"/>
                <w:kern w:val="0"/>
                <w:sz w:val="24"/>
                <w:szCs w:val="24"/>
              </w:rPr>
              <w:t>：</w:t>
            </w:r>
            <w:r w:rsidRPr="0042704B">
              <w:rPr>
                <w:rFonts w:ascii="宋体" w:eastAsia="宋体" w:hAnsi="宋体" w:cs="宋体" w:hint="eastAsia"/>
                <w:kern w:val="0"/>
                <w:szCs w:val="21"/>
              </w:rPr>
              <w:t>在院党组</w:t>
            </w:r>
            <w:r w:rsidRPr="0042704B">
              <w:rPr>
                <w:rFonts w:hint="eastAsia"/>
              </w:rPr>
              <w:t>和上级院执</w:t>
            </w:r>
            <w:r w:rsidRPr="0042704B">
              <w:rPr>
                <w:rFonts w:ascii="宋体" w:eastAsia="宋体" w:hAnsi="宋体" w:cs="宋体" w:hint="eastAsia"/>
                <w:kern w:val="0"/>
                <w:szCs w:val="21"/>
              </w:rPr>
              <w:t>检条线的领导下，对刑罚执行、刑事强制措施执行、强制医疗执行等刑事执行活动开展检察监督，完成院党组交办的其他工作。</w:t>
            </w:r>
          </w:p>
          <w:p w:rsidR="009E0F94" w:rsidRPr="0042704B" w:rsidRDefault="009E0F94" w:rsidP="006113AE">
            <w:pPr>
              <w:widowControl/>
              <w:spacing w:line="300" w:lineRule="exact"/>
              <w:rPr>
                <w:rFonts w:ascii="宋体" w:eastAsia="宋体" w:hAnsi="宋体" w:cs="宋体"/>
                <w:b/>
                <w:bCs/>
                <w:kern w:val="0"/>
                <w:szCs w:val="21"/>
              </w:rPr>
            </w:pPr>
            <w:r w:rsidRPr="0042704B">
              <w:rPr>
                <w:rFonts w:ascii="宋体" w:eastAsia="宋体" w:hAnsi="宋体" w:cs="宋体" w:hint="eastAsia"/>
                <w:bCs/>
                <w:kern w:val="0"/>
                <w:szCs w:val="21"/>
              </w:rPr>
              <w:t>重点风险部位:</w:t>
            </w:r>
            <w:r w:rsidRPr="0042704B">
              <w:rPr>
                <w:rFonts w:ascii="Times New Roman" w:eastAsia="宋体" w:hAnsi="Times New Roman" w:cs="Times New Roman" w:hint="eastAsia"/>
                <w:szCs w:val="24"/>
              </w:rPr>
              <w:t>查办刑事执行活动中的职务犯罪案件、</w:t>
            </w:r>
            <w:r w:rsidRPr="0042704B">
              <w:rPr>
                <w:rFonts w:ascii="宋体" w:eastAsia="宋体" w:hAnsi="宋体" w:cs="宋体" w:hint="eastAsia"/>
                <w:kern w:val="0"/>
                <w:szCs w:val="21"/>
              </w:rPr>
              <w:t>羁押必要性审查案件、财产刑执行检察案件；在看守所检察、社区矫正检察、指定居所监视居住执行检察等方面的监督以及涉及重大社会影响、敏感等案件的刑罚执行和监管活动监督。</w:t>
            </w:r>
          </w:p>
        </w:tc>
      </w:tr>
      <w:tr w:rsidR="009E0F94" w:rsidRPr="0042704B" w:rsidTr="006113AE">
        <w:trPr>
          <w:trHeight w:val="707"/>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91"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4536"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650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635"/>
        </w:trPr>
        <w:tc>
          <w:tcPr>
            <w:tcW w:w="585"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91" w:type="dxa"/>
            <w:vMerge w:val="restart"/>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看守所检察</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1.因私对看守所工作人员违法违规行为怠于监督，接受看守所工作人员影响公正监督的吃请</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07" w:type="dxa"/>
            <w:tcBorders>
              <w:tl2br w:val="nil"/>
              <w:tr2bl w:val="nil"/>
            </w:tcBorders>
            <w:vAlign w:val="center"/>
          </w:tcPr>
          <w:p w:rsidR="009E0F94" w:rsidRPr="0042704B" w:rsidRDefault="009E0F94" w:rsidP="006113AE">
            <w:pPr>
              <w:widowControl/>
              <w:spacing w:line="300" w:lineRule="exact"/>
              <w:rPr>
                <w:rFonts w:ascii="Times New Roman" w:eastAsia="宋体" w:hAnsi="Times New Roman" w:cs="Times New Roman"/>
                <w:szCs w:val="24"/>
              </w:rPr>
            </w:pPr>
            <w:r w:rsidRPr="0042704B">
              <w:rPr>
                <w:rFonts w:ascii="Times New Roman" w:eastAsia="宋体" w:hAnsi="Times New Roman" w:cs="Times New Roman" w:hint="eastAsia"/>
                <w:szCs w:val="24"/>
              </w:rPr>
              <w:t>1.</w:t>
            </w:r>
            <w:r w:rsidRPr="0042704B">
              <w:rPr>
                <w:rFonts w:ascii="Times New Roman" w:eastAsia="宋体" w:hAnsi="Times New Roman" w:cs="Times New Roman" w:hint="eastAsia"/>
                <w:szCs w:val="24"/>
              </w:rPr>
              <w:t>加强对相关规定的学习，遵守监管场所的规定，不徇私、徇情泄漏案情，保证监管场所的正常秩序；</w:t>
            </w:r>
          </w:p>
          <w:p w:rsidR="009E0F94" w:rsidRPr="0042704B" w:rsidRDefault="009E0F94" w:rsidP="006113AE">
            <w:pPr>
              <w:widowControl/>
              <w:spacing w:line="300" w:lineRule="exact"/>
              <w:rPr>
                <w:rFonts w:ascii="Times New Roman" w:eastAsia="宋体" w:hAnsi="Times New Roman" w:cs="Times New Roman"/>
                <w:szCs w:val="24"/>
              </w:rPr>
            </w:pPr>
            <w:r w:rsidRPr="0042704B">
              <w:rPr>
                <w:rFonts w:ascii="Times New Roman" w:eastAsia="宋体" w:hAnsi="Times New Roman" w:cs="Times New Roman" w:hint="eastAsia"/>
                <w:szCs w:val="24"/>
              </w:rPr>
              <w:t>2.</w:t>
            </w:r>
            <w:r w:rsidRPr="0042704B">
              <w:rPr>
                <w:rFonts w:ascii="Times New Roman" w:eastAsia="宋体" w:hAnsi="Times New Roman" w:cs="Times New Roman" w:hint="eastAsia"/>
                <w:szCs w:val="24"/>
              </w:rPr>
              <w:t>正确对待与当事人或委托人关系，规范执法。</w:t>
            </w:r>
            <w:r w:rsidRPr="0042704B">
              <w:rPr>
                <w:rFonts w:ascii="Times New Roman" w:eastAsia="宋体" w:hAnsi="Times New Roman" w:cs="Times New Roman" w:hint="eastAsia"/>
                <w:szCs w:val="24"/>
              </w:rPr>
              <w:t xml:space="preserve">  </w:t>
            </w:r>
          </w:p>
        </w:tc>
      </w:tr>
      <w:tr w:rsidR="009E0F94" w:rsidRPr="0042704B" w:rsidTr="006113AE">
        <w:trPr>
          <w:trHeight w:val="516"/>
        </w:trPr>
        <w:tc>
          <w:tcPr>
            <w:tcW w:w="585" w:type="dxa"/>
            <w:vMerge/>
            <w:tcBorders>
              <w:tl2br w:val="nil"/>
              <w:tr2bl w:val="nil"/>
            </w:tcBorders>
            <w:vAlign w:val="center"/>
          </w:tcPr>
          <w:p w:rsidR="009E0F94" w:rsidRPr="0042704B" w:rsidRDefault="009E0F94" w:rsidP="006113AE">
            <w:pPr>
              <w:widowControl/>
              <w:spacing w:line="300" w:lineRule="exact"/>
              <w:rPr>
                <w:rFonts w:ascii="Times New Roman" w:eastAsia="宋体" w:hAnsi="Times New Roman" w:cs="Times New Roman"/>
                <w:szCs w:val="24"/>
              </w:rPr>
            </w:pPr>
          </w:p>
        </w:tc>
        <w:tc>
          <w:tcPr>
            <w:tcW w:w="1791" w:type="dxa"/>
            <w:vMerge/>
            <w:tcBorders>
              <w:tl2br w:val="nil"/>
              <w:tr2bl w:val="nil"/>
            </w:tcBorders>
            <w:vAlign w:val="center"/>
          </w:tcPr>
          <w:p w:rsidR="009E0F94" w:rsidRPr="0042704B" w:rsidRDefault="009E0F94" w:rsidP="006113AE">
            <w:pPr>
              <w:widowControl/>
              <w:spacing w:line="300" w:lineRule="exact"/>
              <w:rPr>
                <w:rFonts w:ascii="Times New Roman" w:eastAsia="宋体" w:hAnsi="Times New Roman" w:cs="Times New Roman"/>
                <w:szCs w:val="24"/>
              </w:rPr>
            </w:pP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2.受人请托，给在押人员传递消息，通风报信，泄露办案秘密</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07"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1.严格依照《人民检察院看守所检察办法》提出监督意见；</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w:t>
            </w:r>
            <w:r w:rsidRPr="0042704B">
              <w:rPr>
                <w:rFonts w:ascii="宋体" w:hAnsi="宋体" w:hint="eastAsia"/>
              </w:rPr>
              <w:t>出现违法问题进行责任倒查、</w:t>
            </w:r>
            <w:r w:rsidRPr="0042704B">
              <w:rPr>
                <w:rFonts w:ascii="宋体" w:hAnsi="宋体"/>
              </w:rPr>
              <w:t>双人办案、同步录音录像</w:t>
            </w:r>
            <w:r w:rsidRPr="0042704B">
              <w:rPr>
                <w:rFonts w:ascii="宋体" w:hAnsi="宋体" w:hint="eastAsia"/>
              </w:rPr>
              <w:t>。</w:t>
            </w:r>
          </w:p>
        </w:tc>
      </w:tr>
      <w:tr w:rsidR="009E0F94" w:rsidRPr="0042704B" w:rsidTr="006113AE">
        <w:trPr>
          <w:trHeight w:val="739"/>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社区矫正检察</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3.徇私情对社区矫正机构及社区服刑人员脱漏管情况视而不见，对法院送达文书迟延、不齐全及应当送达机关不送达等违法违规情怠于监督等</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hAnsi="宋体"/>
              </w:rPr>
            </w:pPr>
            <w:r w:rsidRPr="0042704B">
              <w:rPr>
                <w:rFonts w:ascii="宋体" w:hAnsi="宋体" w:hint="eastAsia"/>
              </w:rPr>
              <w:t>二级</w:t>
            </w:r>
          </w:p>
        </w:tc>
        <w:tc>
          <w:tcPr>
            <w:tcW w:w="6507" w:type="dxa"/>
            <w:tcBorders>
              <w:top w:val="single" w:sz="4" w:space="0" w:color="auto"/>
              <w:bottom w:val="single" w:sz="4" w:space="0" w:color="auto"/>
              <w:tl2br w:val="nil"/>
              <w:tr2bl w:val="nil"/>
            </w:tcBorders>
            <w:vAlign w:val="center"/>
          </w:tcPr>
          <w:p w:rsidR="009E0F94" w:rsidRPr="0042704B" w:rsidRDefault="009E0F94" w:rsidP="006113AE">
            <w:pPr>
              <w:widowControl/>
              <w:spacing w:line="300" w:lineRule="exact"/>
              <w:rPr>
                <w:rFonts w:ascii="宋体" w:hAnsi="宋体"/>
              </w:rPr>
            </w:pPr>
            <w:r w:rsidRPr="0042704B">
              <w:rPr>
                <w:rFonts w:ascii="宋体" w:hAnsi="宋体" w:hint="eastAsia"/>
              </w:rPr>
              <w:t>1.严格依照《社区矫正实施办法》、《人民检察院刑事诉讼规则（试行）》、《人民检察院监外执行检察办法》的规定提出监督意见；</w:t>
            </w:r>
          </w:p>
          <w:p w:rsidR="009E0F94" w:rsidRPr="0042704B" w:rsidRDefault="009E0F94" w:rsidP="006113AE">
            <w:pPr>
              <w:widowControl/>
              <w:spacing w:line="300" w:lineRule="exact"/>
              <w:rPr>
                <w:rFonts w:ascii="宋体" w:hAnsi="宋体"/>
              </w:rPr>
            </w:pPr>
            <w:r w:rsidRPr="0042704B">
              <w:rPr>
                <w:rFonts w:ascii="宋体" w:hAnsi="宋体" w:hint="eastAsia"/>
              </w:rPr>
              <w:t>2.加强廉洁教育，双人办案，并且将情况记录在案；</w:t>
            </w:r>
          </w:p>
          <w:p w:rsidR="009E0F94" w:rsidRPr="0042704B" w:rsidRDefault="009E0F94" w:rsidP="006113AE">
            <w:pPr>
              <w:widowControl/>
              <w:spacing w:line="300" w:lineRule="exact"/>
              <w:rPr>
                <w:rFonts w:ascii="宋体" w:hAnsi="宋体"/>
              </w:rPr>
            </w:pPr>
            <w:r w:rsidRPr="0042704B">
              <w:rPr>
                <w:rFonts w:ascii="宋体" w:hAnsi="宋体" w:hint="eastAsia"/>
              </w:rPr>
              <w:t>3.不单独与调查对象见面，坚持误吃请及时报告制度；</w:t>
            </w:r>
          </w:p>
          <w:p w:rsidR="009E0F94" w:rsidRPr="0042704B" w:rsidRDefault="009E0F94" w:rsidP="006113AE">
            <w:pPr>
              <w:widowControl/>
              <w:spacing w:line="300" w:lineRule="exact"/>
              <w:rPr>
                <w:rFonts w:ascii="宋体" w:hAnsi="宋体"/>
              </w:rPr>
            </w:pPr>
            <w:r w:rsidRPr="0042704B">
              <w:rPr>
                <w:rFonts w:ascii="宋体" w:hAnsi="宋体" w:hint="eastAsia"/>
              </w:rPr>
              <w:t>4.加强跟踪监督。</w:t>
            </w:r>
          </w:p>
        </w:tc>
      </w:tr>
      <w:tr w:rsidR="009E0F94" w:rsidRPr="0042704B" w:rsidTr="006113AE">
        <w:trPr>
          <w:trHeight w:val="643"/>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3</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羁押必要性审查</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4.徇私情对有羁押必要的在押人员提出释放或者变更强制措施的建议</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07"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w:t>
            </w:r>
            <w:r>
              <w:rPr>
                <w:rFonts w:ascii="宋体" w:eastAsia="宋体" w:hAnsi="宋体" w:cs="宋体" w:hint="eastAsia"/>
                <w:kern w:val="0"/>
                <w:szCs w:val="21"/>
              </w:rPr>
              <w:t>实行员额</w:t>
            </w:r>
            <w:r w:rsidRPr="0042704B">
              <w:rPr>
                <w:rFonts w:ascii="宋体" w:eastAsia="宋体" w:hAnsi="宋体" w:cs="宋体" w:hint="eastAsia"/>
                <w:kern w:val="0"/>
                <w:szCs w:val="21"/>
              </w:rPr>
              <w:t>检察官办案责任制；</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2.严格按照上级院的相关要求，加大羁押必要性审查案件的初审力度，对符合变更条件的在押人员及时予以变更；</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w:t>
            </w:r>
            <w:r w:rsidRPr="0042704B">
              <w:rPr>
                <w:rFonts w:ascii="宋体" w:hAnsi="宋体"/>
              </w:rPr>
              <w:t>加强党风廉政教育</w:t>
            </w:r>
            <w:r w:rsidRPr="0042704B">
              <w:rPr>
                <w:rFonts w:ascii="宋体" w:hAnsi="宋体" w:hint="eastAsia"/>
              </w:rPr>
              <w:t>、</w:t>
            </w:r>
            <w:r w:rsidRPr="0042704B">
              <w:rPr>
                <w:rFonts w:ascii="宋体" w:hAnsi="宋体"/>
              </w:rPr>
              <w:t>双人办案、</w:t>
            </w:r>
            <w:r w:rsidRPr="0042704B">
              <w:rPr>
                <w:rFonts w:ascii="宋体" w:hAnsi="宋体" w:hint="eastAsia"/>
              </w:rPr>
              <w:t>案件定期互查、完善工作流程、建立台账登记备案。</w:t>
            </w:r>
          </w:p>
        </w:tc>
      </w:tr>
      <w:tr w:rsidR="009E0F94" w:rsidRPr="0042704B" w:rsidTr="006113AE">
        <w:trPr>
          <w:trHeight w:val="616"/>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lastRenderedPageBreak/>
              <w:t>4</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财产刑执行检察</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5.因私在对法院财产刑执行检察中，发现的违法违规问题不报告，不纠正，给当事人通风报信</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Pr>
                <w:rFonts w:ascii="宋体" w:eastAsia="宋体" w:hAnsi="宋体" w:cs="宋体" w:hint="eastAsia"/>
                <w:kern w:val="0"/>
                <w:szCs w:val="21"/>
              </w:rPr>
              <w:t>三</w:t>
            </w:r>
            <w:r w:rsidRPr="0042704B">
              <w:rPr>
                <w:rFonts w:ascii="宋体" w:eastAsia="宋体" w:hAnsi="宋体" w:cs="宋体" w:hint="eastAsia"/>
                <w:kern w:val="0"/>
                <w:szCs w:val="21"/>
              </w:rPr>
              <w:t>级</w:t>
            </w:r>
          </w:p>
        </w:tc>
        <w:tc>
          <w:tcPr>
            <w:tcW w:w="6507" w:type="dxa"/>
            <w:tcBorders>
              <w:tl2br w:val="nil"/>
              <w:tr2bl w:val="nil"/>
            </w:tcBorders>
            <w:vAlign w:val="center"/>
          </w:tcPr>
          <w:p w:rsidR="009E0F94" w:rsidRPr="0042704B" w:rsidRDefault="009E0F94" w:rsidP="006113AE">
            <w:pPr>
              <w:spacing w:line="300" w:lineRule="exact"/>
            </w:pPr>
            <w:r w:rsidRPr="0042704B">
              <w:rPr>
                <w:rFonts w:ascii="宋体" w:hAnsi="宋体" w:hint="eastAsia"/>
              </w:rPr>
              <w:t>公布举报电话、执行重大事项报告、</w:t>
            </w:r>
            <w:r w:rsidRPr="0042704B">
              <w:rPr>
                <w:rFonts w:ascii="宋体" w:hAnsi="宋体"/>
              </w:rPr>
              <w:t>双人办案</w:t>
            </w:r>
            <w:r w:rsidRPr="0042704B">
              <w:rPr>
                <w:rFonts w:ascii="宋体" w:hAnsi="宋体" w:hint="eastAsia"/>
              </w:rPr>
              <w:t>、完善工作流程、发现违规问题，对办案检察人员严肃处理。</w:t>
            </w:r>
          </w:p>
        </w:tc>
      </w:tr>
      <w:tr w:rsidR="009E0F94" w:rsidRPr="0042704B" w:rsidTr="006113AE">
        <w:trPr>
          <w:trHeight w:val="501"/>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5</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指定居所监视居住执行检察</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6.因私在对指定居所监视居住执行检察监督过程中，向办案人员打探与监督事项无关案情</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Pr>
                <w:rFonts w:ascii="宋体" w:eastAsia="宋体" w:hAnsi="宋体" w:cs="宋体" w:hint="eastAsia"/>
                <w:kern w:val="0"/>
                <w:szCs w:val="21"/>
              </w:rPr>
              <w:t>三</w:t>
            </w:r>
            <w:r w:rsidRPr="0042704B">
              <w:rPr>
                <w:rFonts w:ascii="宋体" w:eastAsia="宋体" w:hAnsi="宋体" w:cs="宋体" w:hint="eastAsia"/>
                <w:kern w:val="0"/>
                <w:szCs w:val="21"/>
              </w:rPr>
              <w:t>级</w:t>
            </w:r>
          </w:p>
        </w:tc>
        <w:tc>
          <w:tcPr>
            <w:tcW w:w="6507"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1.严格按照《人民检察院对指定居所监视居住实行监督的规定》的规定开展监督工作；</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2.及时填报执检工作平台，录入统一系统。</w:t>
            </w:r>
          </w:p>
        </w:tc>
      </w:tr>
      <w:tr w:rsidR="009E0F94" w:rsidRPr="0042704B" w:rsidTr="006113AE">
        <w:trPr>
          <w:trHeight w:val="501"/>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6</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暂予监外执行检察</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7.因私在对法院、公安机关决定或批准的暂予监外执行活动监督中，徇私情对发现的违法问题不纠正</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07"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1.填报检察日志；</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2.实行办案双人制；</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3.发现检察人员违规问题，严肃处理。</w:t>
            </w:r>
          </w:p>
        </w:tc>
      </w:tr>
      <w:tr w:rsidR="009E0F94" w:rsidRPr="0042704B" w:rsidTr="006113AE">
        <w:trPr>
          <w:trHeight w:val="501"/>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7</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办理职务犯罪案件</w:t>
            </w:r>
          </w:p>
        </w:tc>
        <w:tc>
          <w:tcPr>
            <w:tcW w:w="453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8.徇私情，在办理刑罚执行和监管活动中职务犯罪时，泄露工作秘密，故意拖延或压案不查</w:t>
            </w: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Pr>
                <w:rFonts w:ascii="宋体" w:eastAsia="宋体" w:hAnsi="宋体" w:cs="宋体" w:hint="eastAsia"/>
                <w:kern w:val="0"/>
                <w:szCs w:val="21"/>
              </w:rPr>
              <w:t>三</w:t>
            </w:r>
            <w:r w:rsidRPr="0042704B">
              <w:rPr>
                <w:rFonts w:ascii="宋体" w:eastAsia="宋体" w:hAnsi="宋体" w:cs="宋体" w:hint="eastAsia"/>
                <w:kern w:val="0"/>
                <w:szCs w:val="21"/>
              </w:rPr>
              <w:t>级</w:t>
            </w:r>
          </w:p>
        </w:tc>
        <w:tc>
          <w:tcPr>
            <w:tcW w:w="6507"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1.办案同步录音录像；</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2.严格依照反贪、反渎部门办理职务犯罪的规定和要求执行；</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3.建立重大事项报告和台账登记备案制；</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4.发现发现违法违规问题，严格按规定处理，绝不姑息迁就。</w:t>
            </w:r>
          </w:p>
        </w:tc>
      </w:tr>
      <w:tr w:rsidR="009E0F94" w:rsidRPr="0042704B" w:rsidTr="006113AE">
        <w:trPr>
          <w:trHeight w:val="501"/>
        </w:trPr>
        <w:tc>
          <w:tcPr>
            <w:tcW w:w="585"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8</w:t>
            </w:r>
          </w:p>
        </w:tc>
        <w:tc>
          <w:tcPr>
            <w:tcW w:w="179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办理罪犯又犯罪案件</w:t>
            </w:r>
          </w:p>
        </w:tc>
        <w:tc>
          <w:tcPr>
            <w:tcW w:w="4536" w:type="dxa"/>
            <w:tcBorders>
              <w:tl2br w:val="nil"/>
              <w:tr2bl w:val="nil"/>
            </w:tcBorders>
            <w:vAlign w:val="center"/>
          </w:tcPr>
          <w:p w:rsidR="009E0F94" w:rsidRPr="0042704B" w:rsidRDefault="009E0F94" w:rsidP="006113AE">
            <w:pPr>
              <w:spacing w:line="300" w:lineRule="exact"/>
            </w:pPr>
            <w:r w:rsidRPr="0042704B">
              <w:rPr>
                <w:rFonts w:ascii="宋体" w:eastAsia="宋体" w:hAnsi="宋体" w:cs="宋体" w:hint="eastAsia"/>
                <w:kern w:val="0"/>
                <w:szCs w:val="21"/>
              </w:rPr>
              <w:t>9.因私在办理罪犯又犯罪案件过程中，对发现的违法问题置若罔闻，徇私情为犯罪嫌疑人、被告人减轻罪责</w:t>
            </w:r>
            <w:r w:rsidRPr="0042704B">
              <w:rPr>
                <w:rFonts w:ascii="宋体" w:hAnsi="宋体"/>
              </w:rPr>
              <w:t>帮犯罪嫌疑人、被告人讲情、通风报信</w:t>
            </w:r>
          </w:p>
          <w:p w:rsidR="009E0F94" w:rsidRPr="0042704B" w:rsidRDefault="009E0F94" w:rsidP="006113AE">
            <w:pPr>
              <w:widowControl/>
              <w:spacing w:line="300" w:lineRule="exact"/>
              <w:rPr>
                <w:rFonts w:ascii="宋体" w:eastAsia="宋体" w:hAnsi="宋体" w:cs="宋体"/>
                <w:kern w:val="0"/>
                <w:szCs w:val="21"/>
              </w:rPr>
            </w:pPr>
          </w:p>
        </w:tc>
        <w:tc>
          <w:tcPr>
            <w:tcW w:w="70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Pr>
                <w:rFonts w:ascii="宋体" w:eastAsia="宋体" w:hAnsi="宋体" w:cs="宋体" w:hint="eastAsia"/>
                <w:kern w:val="0"/>
                <w:szCs w:val="21"/>
              </w:rPr>
              <w:t>三</w:t>
            </w:r>
            <w:r w:rsidRPr="0042704B">
              <w:rPr>
                <w:rFonts w:ascii="宋体" w:eastAsia="宋体" w:hAnsi="宋体" w:cs="宋体" w:hint="eastAsia"/>
                <w:kern w:val="0"/>
                <w:szCs w:val="21"/>
              </w:rPr>
              <w:t>级</w:t>
            </w:r>
          </w:p>
        </w:tc>
        <w:tc>
          <w:tcPr>
            <w:tcW w:w="6507" w:type="dxa"/>
            <w:tcBorders>
              <w:tl2br w:val="nil"/>
              <w:tr2bl w:val="nil"/>
            </w:tcBorders>
            <w:vAlign w:val="center"/>
          </w:tcPr>
          <w:p w:rsidR="009E0F94" w:rsidRPr="0042704B" w:rsidRDefault="009E0F94" w:rsidP="006113AE">
            <w:pPr>
              <w:spacing w:line="300" w:lineRule="exact"/>
              <w:rPr>
                <w:rFonts w:ascii="宋体" w:hAnsi="宋体"/>
              </w:rPr>
            </w:pPr>
            <w:r w:rsidRPr="0042704B">
              <w:rPr>
                <w:rFonts w:ascii="宋体" w:hAnsi="宋体" w:hint="eastAsia"/>
              </w:rPr>
              <w:t>1.</w:t>
            </w:r>
            <w:r w:rsidRPr="0042704B">
              <w:rPr>
                <w:rFonts w:ascii="宋体" w:hAnsi="宋体"/>
              </w:rPr>
              <w:t>加强党风廉政教育</w:t>
            </w:r>
            <w:r w:rsidRPr="0042704B">
              <w:rPr>
                <w:rFonts w:ascii="宋体" w:hAnsi="宋体" w:hint="eastAsia"/>
              </w:rPr>
              <w:t>；</w:t>
            </w:r>
          </w:p>
          <w:p w:rsidR="009E0F94" w:rsidRPr="0042704B" w:rsidRDefault="009E0F94" w:rsidP="006113AE">
            <w:pPr>
              <w:spacing w:line="300" w:lineRule="exact"/>
              <w:rPr>
                <w:rFonts w:ascii="宋体" w:eastAsia="宋体" w:hAnsi="宋体" w:cs="宋体"/>
                <w:kern w:val="0"/>
                <w:szCs w:val="21"/>
              </w:rPr>
            </w:pPr>
            <w:r w:rsidRPr="0042704B">
              <w:rPr>
                <w:rFonts w:ascii="宋体" w:hAnsi="宋体" w:hint="eastAsia"/>
              </w:rPr>
              <w:t>2.建立台账登记备案</w:t>
            </w:r>
            <w:r w:rsidRPr="0042704B">
              <w:rPr>
                <w:rFonts w:ascii="宋体" w:eastAsia="宋体" w:hAnsi="宋体" w:cs="宋体" w:hint="eastAsia"/>
                <w:kern w:val="0"/>
                <w:szCs w:val="21"/>
              </w:rPr>
              <w:t>办案同步录音录像；</w:t>
            </w:r>
          </w:p>
          <w:p w:rsidR="009E0F94" w:rsidRPr="0042704B" w:rsidRDefault="009E0F94" w:rsidP="006113AE">
            <w:pPr>
              <w:spacing w:line="300" w:lineRule="exact"/>
              <w:rPr>
                <w:rFonts w:ascii="宋体" w:eastAsia="宋体" w:hAnsi="宋体" w:cs="宋体"/>
                <w:kern w:val="0"/>
                <w:szCs w:val="21"/>
              </w:rPr>
            </w:pPr>
            <w:r w:rsidRPr="0042704B">
              <w:rPr>
                <w:rFonts w:ascii="宋体" w:eastAsia="宋体" w:hAnsi="宋体" w:cs="宋体" w:hint="eastAsia"/>
                <w:kern w:val="0"/>
                <w:szCs w:val="21"/>
              </w:rPr>
              <w:t>3.案件定期互查制；</w:t>
            </w:r>
          </w:p>
          <w:p w:rsidR="009E0F94" w:rsidRPr="0042704B" w:rsidRDefault="009E0F94" w:rsidP="006113AE">
            <w:pPr>
              <w:spacing w:line="300" w:lineRule="exact"/>
            </w:pPr>
            <w:r w:rsidRPr="0042704B">
              <w:rPr>
                <w:rFonts w:ascii="宋体" w:eastAsia="宋体" w:hAnsi="宋体" w:cs="宋体" w:hint="eastAsia"/>
                <w:kern w:val="0"/>
                <w:szCs w:val="21"/>
              </w:rPr>
              <w:t>4.发现违法违规问题，严肃处理。</w:t>
            </w:r>
          </w:p>
        </w:tc>
      </w:tr>
    </w:tbl>
    <w:p w:rsidR="009E0F94" w:rsidRPr="0042704B" w:rsidRDefault="009E0F94" w:rsidP="009E0F94">
      <w:pPr>
        <w:widowControl/>
        <w:jc w:val="left"/>
        <w:rPr>
          <w:rFonts w:ascii="Times New Roman" w:eastAsia="宋体" w:hAnsi="Times New Roman" w:cs="Times New Roman"/>
          <w:szCs w:val="24"/>
        </w:rPr>
      </w:pPr>
      <w:r w:rsidRPr="0042704B">
        <w:rPr>
          <w:rFonts w:ascii="Times New Roman" w:eastAsia="宋体" w:hAnsi="Times New Roman" w:cs="Times New Roman"/>
          <w:szCs w:val="24"/>
        </w:rPr>
        <w:br w:type="page"/>
      </w:r>
    </w:p>
    <w:p w:rsidR="009E0F94" w:rsidRPr="008F5F69" w:rsidRDefault="009E0F94" w:rsidP="00AF0389">
      <w:pPr>
        <w:widowControl/>
        <w:spacing w:afterLines="50" w:line="440" w:lineRule="exact"/>
        <w:jc w:val="center"/>
        <w:rPr>
          <w:rFonts w:ascii="黑体" w:eastAsia="黑体" w:hAnsi="黑体" w:cs="宋体"/>
          <w:kern w:val="0"/>
          <w:sz w:val="32"/>
          <w:szCs w:val="32"/>
        </w:rPr>
      </w:pPr>
      <w:r w:rsidRPr="008F5F69">
        <w:rPr>
          <w:rFonts w:ascii="黑体" w:eastAsia="黑体" w:hAnsi="黑体" w:cs="宋体" w:hint="eastAsia"/>
          <w:kern w:val="0"/>
          <w:sz w:val="32"/>
          <w:szCs w:val="32"/>
        </w:rPr>
        <w:lastRenderedPageBreak/>
        <w:t>岗位廉政风险排查防控登记表</w:t>
      </w:r>
    </w:p>
    <w:tbl>
      <w:tblPr>
        <w:tblW w:w="1398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9"/>
        <w:gridCol w:w="1732"/>
        <w:gridCol w:w="3906"/>
        <w:gridCol w:w="634"/>
        <w:gridCol w:w="116"/>
        <w:gridCol w:w="1191"/>
        <w:gridCol w:w="5850"/>
      </w:tblGrid>
      <w:tr w:rsidR="009E0F94" w:rsidRPr="0042704B" w:rsidTr="006113AE">
        <w:trPr>
          <w:trHeight w:val="484"/>
        </w:trPr>
        <w:tc>
          <w:tcPr>
            <w:tcW w:w="2291"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454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c>
          <w:tcPr>
            <w:tcW w:w="1307"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工作岗位</w:t>
            </w:r>
          </w:p>
        </w:tc>
        <w:tc>
          <w:tcPr>
            <w:tcW w:w="5850"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科长</w:t>
            </w:r>
          </w:p>
        </w:tc>
      </w:tr>
      <w:tr w:rsidR="009E0F94" w:rsidRPr="0042704B" w:rsidTr="006113AE">
        <w:trPr>
          <w:trHeight w:val="662"/>
        </w:trPr>
        <w:tc>
          <w:tcPr>
            <w:tcW w:w="2291"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岗位职责</w:t>
            </w:r>
          </w:p>
        </w:tc>
        <w:tc>
          <w:tcPr>
            <w:tcW w:w="11697" w:type="dxa"/>
            <w:gridSpan w:val="5"/>
            <w:tcBorders>
              <w:tl2br w:val="nil"/>
              <w:tr2bl w:val="nil"/>
            </w:tcBorders>
            <w:vAlign w:val="center"/>
          </w:tcPr>
          <w:p w:rsidR="009E0F94" w:rsidRPr="0042704B" w:rsidRDefault="009E0F94" w:rsidP="006113AE">
            <w:pPr>
              <w:widowControl/>
              <w:spacing w:line="280" w:lineRule="exact"/>
              <w:jc w:val="left"/>
              <w:rPr>
                <w:rFonts w:ascii="宋体" w:eastAsia="宋体" w:hAnsi="宋体" w:cs="宋体"/>
                <w:b/>
                <w:bCs/>
                <w:kern w:val="0"/>
                <w:szCs w:val="21"/>
              </w:rPr>
            </w:pPr>
            <w:r>
              <w:rPr>
                <w:rFonts w:ascii="宋体" w:eastAsia="宋体" w:hAnsi="宋体" w:cs="宋体" w:hint="eastAsia"/>
                <w:kern w:val="0"/>
                <w:szCs w:val="21"/>
              </w:rPr>
              <w:t>在院党组领导下，主持刑事执行检察科工作，组织</w:t>
            </w:r>
            <w:r w:rsidRPr="0042704B">
              <w:rPr>
                <w:rFonts w:ascii="宋体" w:eastAsia="宋体" w:hAnsi="宋体" w:cs="宋体" w:hint="eastAsia"/>
                <w:kern w:val="0"/>
                <w:szCs w:val="21"/>
              </w:rPr>
              <w:t>刑罚执行、刑事强制措施执行、强制医疗执行等刑事执行检察监督工作开展，承办相关案件，负责制定科室工作计划和相关工作制度，完成党组交办的其他工作。</w:t>
            </w:r>
          </w:p>
        </w:tc>
      </w:tr>
      <w:tr w:rsidR="009E0F94" w:rsidRPr="0042704B" w:rsidTr="006113AE">
        <w:trPr>
          <w:trHeight w:val="707"/>
        </w:trPr>
        <w:tc>
          <w:tcPr>
            <w:tcW w:w="559"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32"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3906"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75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7041"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635"/>
        </w:trPr>
        <w:tc>
          <w:tcPr>
            <w:tcW w:w="559" w:type="dxa"/>
            <w:vMerge w:val="restart"/>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32" w:type="dxa"/>
            <w:vMerge w:val="restart"/>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办理职务</w:t>
            </w:r>
            <w:r>
              <w:rPr>
                <w:rFonts w:ascii="宋体" w:eastAsia="宋体" w:hAnsi="宋体" w:cs="宋体" w:hint="eastAsia"/>
                <w:kern w:val="0"/>
                <w:szCs w:val="21"/>
              </w:rPr>
              <w:t>犯罪</w:t>
            </w:r>
            <w:r w:rsidRPr="0042704B">
              <w:rPr>
                <w:rFonts w:ascii="宋体" w:eastAsia="宋体" w:hAnsi="宋体" w:cs="宋体" w:hint="eastAsia"/>
                <w:kern w:val="0"/>
                <w:szCs w:val="21"/>
              </w:rPr>
              <w:t>案件</w:t>
            </w: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1.徇私情发现职务犯罪线索压案不查</w:t>
            </w:r>
          </w:p>
        </w:tc>
        <w:tc>
          <w:tcPr>
            <w:tcW w:w="75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1.严格按照执检部门职务犯罪排查及侦查权限进行排查、初查，发现确有犯罪事实立案审查；</w:t>
            </w:r>
          </w:p>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2.建立重大事项报告和台账登记和线索备案制。</w:t>
            </w:r>
          </w:p>
        </w:tc>
      </w:tr>
      <w:tr w:rsidR="009E0F94" w:rsidRPr="0042704B" w:rsidTr="006113AE">
        <w:trPr>
          <w:trHeight w:val="516"/>
        </w:trPr>
        <w:tc>
          <w:tcPr>
            <w:tcW w:w="559" w:type="dxa"/>
            <w:vMerge/>
            <w:tcBorders>
              <w:tl2br w:val="nil"/>
              <w:tr2bl w:val="nil"/>
            </w:tcBorders>
            <w:vAlign w:val="center"/>
          </w:tcPr>
          <w:p w:rsidR="009E0F94" w:rsidRPr="0042704B" w:rsidRDefault="009E0F94" w:rsidP="006113AE">
            <w:pPr>
              <w:widowControl/>
              <w:spacing w:line="280" w:lineRule="exact"/>
              <w:rPr>
                <w:rFonts w:ascii="Times New Roman" w:eastAsia="宋体" w:hAnsi="Times New Roman" w:cs="Times New Roman"/>
                <w:szCs w:val="24"/>
              </w:rPr>
            </w:pPr>
          </w:p>
        </w:tc>
        <w:tc>
          <w:tcPr>
            <w:tcW w:w="1732" w:type="dxa"/>
            <w:vMerge/>
            <w:tcBorders>
              <w:tl2br w:val="nil"/>
              <w:tr2bl w:val="nil"/>
            </w:tcBorders>
            <w:vAlign w:val="center"/>
          </w:tcPr>
          <w:p w:rsidR="009E0F94" w:rsidRPr="0042704B" w:rsidRDefault="009E0F94" w:rsidP="006113AE">
            <w:pPr>
              <w:widowControl/>
              <w:spacing w:line="280" w:lineRule="exact"/>
              <w:jc w:val="center"/>
              <w:rPr>
                <w:rFonts w:ascii="Times New Roman" w:eastAsia="宋体" w:hAnsi="Times New Roman" w:cs="Times New Roman"/>
                <w:szCs w:val="24"/>
              </w:rPr>
            </w:pP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2.因私发现职务</w:t>
            </w:r>
            <w:r>
              <w:rPr>
                <w:rFonts w:ascii="宋体" w:eastAsia="宋体" w:hAnsi="宋体" w:cs="宋体" w:hint="eastAsia"/>
                <w:kern w:val="0"/>
                <w:szCs w:val="21"/>
              </w:rPr>
              <w:t>犯罪</w:t>
            </w:r>
            <w:r w:rsidRPr="0042704B">
              <w:rPr>
                <w:rFonts w:ascii="宋体" w:eastAsia="宋体" w:hAnsi="宋体" w:cs="宋体" w:hint="eastAsia"/>
                <w:kern w:val="0"/>
                <w:szCs w:val="21"/>
              </w:rPr>
              <w:t>线索拖延掩饰，通风报信，泄露工作秘密</w:t>
            </w:r>
          </w:p>
        </w:tc>
        <w:tc>
          <w:tcPr>
            <w:tcW w:w="75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1.发现职务犯罪线索及时进行调查；</w:t>
            </w:r>
          </w:p>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2.坚持办案同步录音录像；</w:t>
            </w:r>
          </w:p>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3.</w:t>
            </w:r>
            <w:r>
              <w:rPr>
                <w:rFonts w:ascii="宋体" w:eastAsia="宋体" w:hAnsi="宋体" w:cs="宋体" w:hint="eastAsia"/>
                <w:kern w:val="0"/>
                <w:szCs w:val="21"/>
              </w:rPr>
              <w:t>严格按照</w:t>
            </w:r>
            <w:r w:rsidRPr="0042704B">
              <w:rPr>
                <w:rFonts w:ascii="宋体" w:eastAsia="宋体" w:hAnsi="宋体" w:cs="宋体" w:hint="eastAsia"/>
                <w:kern w:val="0"/>
                <w:szCs w:val="21"/>
              </w:rPr>
              <w:t>《保密法》的规定执行。</w:t>
            </w:r>
          </w:p>
        </w:tc>
      </w:tr>
      <w:tr w:rsidR="009E0F94" w:rsidRPr="0042704B" w:rsidTr="006113AE">
        <w:trPr>
          <w:trHeight w:val="636"/>
        </w:trPr>
        <w:tc>
          <w:tcPr>
            <w:tcW w:w="559" w:type="dxa"/>
            <w:vMerge/>
            <w:tcBorders>
              <w:tl2br w:val="nil"/>
              <w:tr2bl w:val="nil"/>
            </w:tcBorders>
            <w:vAlign w:val="center"/>
          </w:tcPr>
          <w:p w:rsidR="009E0F94" w:rsidRPr="0042704B" w:rsidRDefault="009E0F94" w:rsidP="006113AE">
            <w:pPr>
              <w:widowControl/>
              <w:spacing w:line="280" w:lineRule="exact"/>
              <w:rPr>
                <w:rFonts w:ascii="Times New Roman" w:eastAsia="宋体" w:hAnsi="Times New Roman" w:cs="Times New Roman"/>
                <w:szCs w:val="24"/>
                <w:highlight w:val="yellow"/>
              </w:rPr>
            </w:pPr>
          </w:p>
        </w:tc>
        <w:tc>
          <w:tcPr>
            <w:tcW w:w="1732" w:type="dxa"/>
            <w:vMerge/>
            <w:tcBorders>
              <w:tl2br w:val="nil"/>
              <w:tr2bl w:val="nil"/>
            </w:tcBorders>
            <w:vAlign w:val="center"/>
          </w:tcPr>
          <w:p w:rsidR="009E0F94" w:rsidRPr="0042704B" w:rsidRDefault="009E0F94" w:rsidP="006113AE">
            <w:pPr>
              <w:widowControl/>
              <w:spacing w:line="280" w:lineRule="exact"/>
              <w:jc w:val="center"/>
              <w:rPr>
                <w:rFonts w:ascii="Times New Roman" w:eastAsia="宋体" w:hAnsi="Times New Roman" w:cs="Times New Roman"/>
                <w:szCs w:val="24"/>
              </w:rPr>
            </w:pPr>
          </w:p>
        </w:tc>
        <w:tc>
          <w:tcPr>
            <w:tcW w:w="3906" w:type="dxa"/>
            <w:tcBorders>
              <w:bottom w:val="single" w:sz="4" w:space="0" w:color="auto"/>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3.因私人因素发现有关政法机关职务犯罪苗头性倾向不及时提醒或谈话</w:t>
            </w:r>
          </w:p>
        </w:tc>
        <w:tc>
          <w:tcPr>
            <w:tcW w:w="750" w:type="dxa"/>
            <w:gridSpan w:val="2"/>
            <w:tcBorders>
              <w:bottom w:val="single" w:sz="4" w:space="0" w:color="auto"/>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bottom w:val="single" w:sz="4" w:space="0" w:color="auto"/>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发现有苗头性职务犯罪倾向及时提醒谈话并向有关政法机关通报。</w:t>
            </w:r>
          </w:p>
        </w:tc>
      </w:tr>
      <w:tr w:rsidR="009E0F94" w:rsidRPr="0042704B" w:rsidTr="006113AE">
        <w:trPr>
          <w:trHeight w:val="480"/>
        </w:trPr>
        <w:tc>
          <w:tcPr>
            <w:tcW w:w="559" w:type="dxa"/>
            <w:vMerge w:val="restart"/>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32" w:type="dxa"/>
            <w:vMerge w:val="restart"/>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刑罚执行检察</w:t>
            </w: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4.徇私情发现执行刑罚活动存在违法违规情形压案不查或拖延不查</w:t>
            </w:r>
          </w:p>
        </w:tc>
        <w:tc>
          <w:tcPr>
            <w:tcW w:w="750" w:type="dxa"/>
            <w:gridSpan w:val="2"/>
            <w:tcBorders>
              <w:bottom w:val="single" w:sz="4" w:space="0" w:color="auto"/>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根据《刑事诉讼法》、《人民检察院看守所检察办法》、《社区矫正实施办法》、《人民检察院刑事诉讼规则（试行）》的规定，严格检察刑罚执行活动。</w:t>
            </w:r>
          </w:p>
        </w:tc>
      </w:tr>
      <w:tr w:rsidR="009E0F94" w:rsidRPr="0042704B" w:rsidTr="006113AE">
        <w:trPr>
          <w:trHeight w:val="941"/>
        </w:trPr>
        <w:tc>
          <w:tcPr>
            <w:tcW w:w="559" w:type="dxa"/>
            <w:vMerge/>
            <w:tcBorders>
              <w:tl2br w:val="nil"/>
              <w:tr2bl w:val="nil"/>
            </w:tcBorders>
            <w:vAlign w:val="center"/>
          </w:tcPr>
          <w:p w:rsidR="009E0F94" w:rsidRPr="0042704B" w:rsidRDefault="009E0F94" w:rsidP="006113AE">
            <w:pPr>
              <w:widowControl/>
              <w:spacing w:line="280" w:lineRule="exact"/>
              <w:rPr>
                <w:rFonts w:ascii="Times New Roman" w:eastAsia="宋体" w:hAnsi="Times New Roman" w:cs="Times New Roman"/>
                <w:szCs w:val="24"/>
                <w:highlight w:val="yellow"/>
              </w:rPr>
            </w:pPr>
          </w:p>
        </w:tc>
        <w:tc>
          <w:tcPr>
            <w:tcW w:w="1732" w:type="dxa"/>
            <w:vMerge/>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5.徇私情，将监管人员违法违规问题大事化小、小事化了</w:t>
            </w:r>
          </w:p>
        </w:tc>
        <w:tc>
          <w:tcPr>
            <w:tcW w:w="750" w:type="dxa"/>
            <w:gridSpan w:val="2"/>
            <w:tcBorders>
              <w:top w:val="single" w:sz="4" w:space="0" w:color="auto"/>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发现刑罚执行活动存在违法违规情形，及时向公安部门或司法行政部门提出建议或纠正违法；建立台账备案制。</w:t>
            </w:r>
          </w:p>
        </w:tc>
      </w:tr>
      <w:tr w:rsidR="009E0F94" w:rsidRPr="0042704B" w:rsidTr="006113AE">
        <w:trPr>
          <w:trHeight w:val="689"/>
        </w:trPr>
        <w:tc>
          <w:tcPr>
            <w:tcW w:w="559" w:type="dxa"/>
            <w:vMerge/>
            <w:tcBorders>
              <w:tl2br w:val="nil"/>
              <w:tr2bl w:val="nil"/>
            </w:tcBorders>
            <w:vAlign w:val="center"/>
          </w:tcPr>
          <w:p w:rsidR="009E0F94" w:rsidRPr="0042704B" w:rsidRDefault="009E0F94" w:rsidP="006113AE">
            <w:pPr>
              <w:widowControl/>
              <w:spacing w:line="280" w:lineRule="exact"/>
              <w:rPr>
                <w:rFonts w:ascii="Times New Roman" w:eastAsia="宋体" w:hAnsi="Times New Roman" w:cs="Times New Roman"/>
                <w:szCs w:val="24"/>
                <w:highlight w:val="yellow"/>
              </w:rPr>
            </w:pPr>
          </w:p>
        </w:tc>
        <w:tc>
          <w:tcPr>
            <w:tcW w:w="1732" w:type="dxa"/>
            <w:vMerge/>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highlight w:val="yellow"/>
              </w:rPr>
            </w:pP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6.因人情因素，对监管单位出现的重大违法、违规问题不报告，不纠正</w:t>
            </w:r>
          </w:p>
        </w:tc>
        <w:tc>
          <w:tcPr>
            <w:tcW w:w="75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1.出现重大违法、违规问题及时向分管领导汇报；</w:t>
            </w:r>
          </w:p>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2.建立台账备案制。</w:t>
            </w:r>
          </w:p>
        </w:tc>
      </w:tr>
      <w:tr w:rsidR="009E0F94" w:rsidRPr="0042704B" w:rsidTr="006113AE">
        <w:trPr>
          <w:trHeight w:val="643"/>
        </w:trPr>
        <w:tc>
          <w:tcPr>
            <w:tcW w:w="559"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lastRenderedPageBreak/>
              <w:t>3</w:t>
            </w:r>
          </w:p>
        </w:tc>
        <w:tc>
          <w:tcPr>
            <w:tcW w:w="1732"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强制医疗执行检察</w:t>
            </w: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7.徇私情将不负刑事责任的精神病人，安排在非规定医院的强制医疗场所执行强制医疗</w:t>
            </w:r>
          </w:p>
        </w:tc>
        <w:tc>
          <w:tcPr>
            <w:tcW w:w="75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1.正确对待案件当事人及其亲属，不接受任何吃请或礼物；</w:t>
            </w:r>
          </w:p>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2.对不负刑事责任的精神病人，依法在规定医院的强制医疗场所执行强制医疗。</w:t>
            </w:r>
          </w:p>
        </w:tc>
      </w:tr>
      <w:tr w:rsidR="009E0F94" w:rsidRPr="0042704B" w:rsidTr="006113AE">
        <w:trPr>
          <w:trHeight w:val="643"/>
        </w:trPr>
        <w:tc>
          <w:tcPr>
            <w:tcW w:w="559"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4</w:t>
            </w:r>
          </w:p>
        </w:tc>
        <w:tc>
          <w:tcPr>
            <w:tcW w:w="1732" w:type="dxa"/>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刑事强制措施执行检察</w:t>
            </w:r>
          </w:p>
        </w:tc>
        <w:tc>
          <w:tcPr>
            <w:tcW w:w="3906" w:type="dxa"/>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8.徇私情接受在押人员亲属的宴请和馈赠，对办案单位人员的违法违规渎职行为不纠正，不监管，接受办其宴请和馈赠</w:t>
            </w:r>
          </w:p>
        </w:tc>
        <w:tc>
          <w:tcPr>
            <w:tcW w:w="750" w:type="dxa"/>
            <w:gridSpan w:val="2"/>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l2br w:val="nil"/>
              <w:tr2bl w:val="nil"/>
            </w:tcBorders>
            <w:vAlign w:val="center"/>
          </w:tcPr>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1.实行办案双人制，发现检察人员违规问题，及时提醒谈话或给予追究；</w:t>
            </w:r>
          </w:p>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2.填报检察日志；及时向院领导或纪检部门报告。</w:t>
            </w:r>
          </w:p>
        </w:tc>
      </w:tr>
      <w:tr w:rsidR="009E0F94" w:rsidRPr="0042704B" w:rsidTr="006113AE">
        <w:trPr>
          <w:trHeight w:val="914"/>
        </w:trPr>
        <w:tc>
          <w:tcPr>
            <w:tcW w:w="559" w:type="dxa"/>
            <w:vMerge w:val="restart"/>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5</w:t>
            </w:r>
          </w:p>
        </w:tc>
        <w:tc>
          <w:tcPr>
            <w:tcW w:w="1732" w:type="dxa"/>
            <w:vMerge w:val="restart"/>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办理其他案件</w:t>
            </w:r>
          </w:p>
        </w:tc>
        <w:tc>
          <w:tcPr>
            <w:tcW w:w="3906" w:type="dxa"/>
            <w:tcBorders>
              <w:bottom w:val="single" w:sz="4" w:space="0" w:color="auto"/>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9.因徇私情，对检察长交办的重大、复杂、敏感有社会影响的案件以及重大信访案件，拖办、迟办、不办</w:t>
            </w:r>
          </w:p>
        </w:tc>
        <w:tc>
          <w:tcPr>
            <w:tcW w:w="750" w:type="dxa"/>
            <w:gridSpan w:val="2"/>
            <w:tcBorders>
              <w:bottom w:val="single" w:sz="4" w:space="0" w:color="auto"/>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bottom w:val="single" w:sz="4" w:space="0" w:color="auto"/>
              <w:tl2br w:val="nil"/>
              <w:tr2bl w:val="nil"/>
            </w:tcBorders>
            <w:vAlign w:val="center"/>
          </w:tcPr>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1.严格按规定查办案件，严格执行办案审批程序；</w:t>
            </w:r>
          </w:p>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2.案件办理情况及时汇报；</w:t>
            </w:r>
          </w:p>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3.疑难复杂问题提交集体讨论。</w:t>
            </w:r>
          </w:p>
        </w:tc>
      </w:tr>
      <w:tr w:rsidR="009E0F94" w:rsidRPr="0042704B" w:rsidTr="006113AE">
        <w:trPr>
          <w:trHeight w:val="992"/>
        </w:trPr>
        <w:tc>
          <w:tcPr>
            <w:tcW w:w="559" w:type="dxa"/>
            <w:vMerge/>
            <w:tcBorders>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p>
        </w:tc>
        <w:tc>
          <w:tcPr>
            <w:tcW w:w="1732" w:type="dxa"/>
            <w:vMerge/>
            <w:tcBorders>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p>
        </w:tc>
        <w:tc>
          <w:tcPr>
            <w:tcW w:w="3906" w:type="dxa"/>
            <w:tcBorders>
              <w:top w:val="single" w:sz="4" w:space="0" w:color="auto"/>
              <w:tl2br w:val="nil"/>
              <w:tr2bl w:val="nil"/>
            </w:tcBorders>
            <w:vAlign w:val="center"/>
          </w:tcPr>
          <w:p w:rsidR="009E0F94" w:rsidRPr="0042704B" w:rsidRDefault="009E0F94" w:rsidP="006113AE">
            <w:pPr>
              <w:widowControl/>
              <w:spacing w:line="280" w:lineRule="exact"/>
              <w:rPr>
                <w:rFonts w:ascii="宋体" w:eastAsia="宋体" w:hAnsi="宋体" w:cs="宋体"/>
                <w:kern w:val="0"/>
                <w:szCs w:val="21"/>
              </w:rPr>
            </w:pPr>
            <w:r w:rsidRPr="0042704B">
              <w:rPr>
                <w:rFonts w:ascii="宋体" w:eastAsia="宋体" w:hAnsi="宋体" w:cs="宋体" w:hint="eastAsia"/>
                <w:kern w:val="0"/>
                <w:szCs w:val="21"/>
              </w:rPr>
              <w:t>10.接受案件当事人馈赠</w:t>
            </w:r>
          </w:p>
        </w:tc>
        <w:tc>
          <w:tcPr>
            <w:tcW w:w="750" w:type="dxa"/>
            <w:gridSpan w:val="2"/>
            <w:tcBorders>
              <w:top w:val="single" w:sz="4" w:space="0" w:color="auto"/>
              <w:tl2br w:val="nil"/>
              <w:tr2bl w:val="nil"/>
            </w:tcBorders>
            <w:vAlign w:val="center"/>
          </w:tcPr>
          <w:p w:rsidR="009E0F94" w:rsidRPr="0042704B" w:rsidRDefault="009E0F94" w:rsidP="006113AE">
            <w:pPr>
              <w:widowControl/>
              <w:spacing w:line="28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041" w:type="dxa"/>
            <w:gridSpan w:val="2"/>
            <w:tcBorders>
              <w:top w:val="single" w:sz="4" w:space="0" w:color="auto"/>
              <w:tl2br w:val="nil"/>
              <w:tr2bl w:val="nil"/>
            </w:tcBorders>
            <w:vAlign w:val="center"/>
          </w:tcPr>
          <w:p w:rsidR="009E0F94" w:rsidRPr="0042704B" w:rsidRDefault="009E0F94" w:rsidP="006113AE">
            <w:pPr>
              <w:widowControl/>
              <w:spacing w:line="280" w:lineRule="exact"/>
              <w:jc w:val="left"/>
              <w:rPr>
                <w:rFonts w:ascii="宋体" w:eastAsia="宋体" w:hAnsi="宋体" w:cs="宋体"/>
                <w:kern w:val="0"/>
                <w:szCs w:val="21"/>
              </w:rPr>
            </w:pPr>
            <w:r w:rsidRPr="0042704B">
              <w:rPr>
                <w:rFonts w:ascii="宋体" w:eastAsia="宋体" w:hAnsi="宋体" w:cs="宋体" w:hint="eastAsia"/>
                <w:kern w:val="0"/>
                <w:szCs w:val="21"/>
              </w:rPr>
              <w:t>严守检察人员职业规范，不越红线、守住底线并及时向本院纪检监察报备；</w:t>
            </w:r>
          </w:p>
          <w:p w:rsidR="009E0F94" w:rsidRPr="0042704B" w:rsidRDefault="009E0F94" w:rsidP="006113AE"/>
        </w:tc>
      </w:tr>
    </w:tbl>
    <w:p w:rsidR="009E0F94" w:rsidRPr="0042704B" w:rsidRDefault="009E0F94" w:rsidP="009E0F94">
      <w:pPr>
        <w:widowControl/>
        <w:spacing w:line="280" w:lineRule="exact"/>
        <w:jc w:val="left"/>
        <w:rPr>
          <w:rFonts w:ascii="宋体" w:eastAsia="宋体" w:hAnsi="宋体" w:cs="宋体"/>
          <w:kern w:val="0"/>
          <w:sz w:val="36"/>
          <w:szCs w:val="36"/>
        </w:rPr>
      </w:pPr>
      <w:r w:rsidRPr="0042704B">
        <w:rPr>
          <w:rFonts w:ascii="宋体" w:eastAsia="宋体" w:hAnsi="宋体" w:cs="宋体"/>
          <w:kern w:val="0"/>
          <w:sz w:val="36"/>
          <w:szCs w:val="36"/>
        </w:rPr>
        <w:br w:type="page"/>
      </w:r>
    </w:p>
    <w:p w:rsidR="009E0F94" w:rsidRPr="008F5F69" w:rsidRDefault="009E0F94" w:rsidP="00AF0389">
      <w:pPr>
        <w:widowControl/>
        <w:spacing w:afterLines="50" w:line="440" w:lineRule="exact"/>
        <w:jc w:val="center"/>
        <w:rPr>
          <w:rFonts w:ascii="黑体" w:eastAsia="黑体" w:hAnsi="黑体" w:cs="宋体"/>
          <w:kern w:val="0"/>
          <w:sz w:val="32"/>
          <w:szCs w:val="32"/>
        </w:rPr>
      </w:pPr>
      <w:r w:rsidRPr="008F5F69">
        <w:rPr>
          <w:rFonts w:ascii="黑体" w:eastAsia="黑体" w:hAnsi="黑体" w:cs="宋体" w:hint="eastAsia"/>
          <w:kern w:val="0"/>
          <w:sz w:val="32"/>
          <w:szCs w:val="32"/>
        </w:rPr>
        <w:lastRenderedPageBreak/>
        <w:t>岗位廉政风险排查防控登记表</w:t>
      </w:r>
    </w:p>
    <w:tbl>
      <w:tblPr>
        <w:tblW w:w="1398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9"/>
        <w:gridCol w:w="1732"/>
        <w:gridCol w:w="3773"/>
        <w:gridCol w:w="708"/>
        <w:gridCol w:w="59"/>
        <w:gridCol w:w="1307"/>
        <w:gridCol w:w="5850"/>
      </w:tblGrid>
      <w:tr w:rsidR="009E0F94" w:rsidRPr="0042704B" w:rsidTr="006113AE">
        <w:trPr>
          <w:trHeight w:val="484"/>
        </w:trPr>
        <w:tc>
          <w:tcPr>
            <w:tcW w:w="2291"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4540" w:type="dxa"/>
            <w:gridSpan w:val="3"/>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c>
          <w:tcPr>
            <w:tcW w:w="130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工作岗位</w:t>
            </w:r>
          </w:p>
        </w:tc>
        <w:tc>
          <w:tcPr>
            <w:tcW w:w="5850"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副科长</w:t>
            </w:r>
          </w:p>
        </w:tc>
      </w:tr>
      <w:tr w:rsidR="009E0F94" w:rsidRPr="0042704B" w:rsidTr="006113AE">
        <w:trPr>
          <w:trHeight w:val="662"/>
        </w:trPr>
        <w:tc>
          <w:tcPr>
            <w:tcW w:w="2291"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岗位职责</w:t>
            </w:r>
          </w:p>
        </w:tc>
        <w:tc>
          <w:tcPr>
            <w:tcW w:w="11697" w:type="dxa"/>
            <w:gridSpan w:val="5"/>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b/>
                <w:bCs/>
                <w:kern w:val="0"/>
                <w:szCs w:val="21"/>
              </w:rPr>
            </w:pPr>
            <w:r>
              <w:rPr>
                <w:rFonts w:ascii="宋体" w:eastAsia="宋体" w:hAnsi="宋体" w:cs="宋体" w:hint="eastAsia"/>
                <w:kern w:val="0"/>
                <w:szCs w:val="21"/>
              </w:rPr>
              <w:t>在科长的领导下，协助科长监督管理全科执检案件，主要负责对</w:t>
            </w:r>
            <w:r w:rsidRPr="0042704B">
              <w:rPr>
                <w:rFonts w:ascii="宋体" w:eastAsia="宋体" w:hAnsi="宋体" w:cs="宋体" w:hint="eastAsia"/>
                <w:kern w:val="0"/>
                <w:szCs w:val="21"/>
              </w:rPr>
              <w:t>看守所刑事执行和监管活动的检察监督，办理各类刑事执行案件，定期对各乡镇司法所社区矫正检察工作进行专项检察，完成科长交办的其他工作。</w:t>
            </w:r>
          </w:p>
        </w:tc>
      </w:tr>
      <w:tr w:rsidR="009E0F94" w:rsidRPr="0042704B" w:rsidTr="006113AE">
        <w:trPr>
          <w:trHeight w:val="707"/>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3773"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708"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7216" w:type="dxa"/>
            <w:gridSpan w:val="3"/>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883"/>
        </w:trPr>
        <w:tc>
          <w:tcPr>
            <w:tcW w:w="5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32"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看守所检察</w:t>
            </w:r>
          </w:p>
        </w:tc>
        <w:tc>
          <w:tcPr>
            <w:tcW w:w="3773" w:type="dxa"/>
            <w:tcBorders>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 xml:space="preserve"> 1.因私在办理看守所工作人员违法违规行为时怠于监督不正确履行监督职责</w:t>
            </w:r>
          </w:p>
        </w:tc>
        <w:tc>
          <w:tcPr>
            <w:tcW w:w="708" w:type="dxa"/>
            <w:tcBorders>
              <w:bottom w:val="single" w:sz="4" w:space="0" w:color="auto"/>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216" w:type="dxa"/>
            <w:gridSpan w:val="3"/>
            <w:tcBorders>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1.严格依照《人民检察院看守所检察办法》提出监督意见；</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2.所有与在押人员接触的检察项目均需由2名以上检察人员进行；</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3.所有检察情况均应在执检平台、台账中规范登记；</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4.所有在押人员诉求事项应当规范登记，按照规定处置。</w:t>
            </w:r>
          </w:p>
        </w:tc>
      </w:tr>
      <w:tr w:rsidR="009E0F94" w:rsidRPr="0042704B" w:rsidTr="006113AE">
        <w:trPr>
          <w:trHeight w:val="706"/>
        </w:trPr>
        <w:tc>
          <w:tcPr>
            <w:tcW w:w="5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32"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p>
        </w:tc>
        <w:tc>
          <w:tcPr>
            <w:tcW w:w="3773" w:type="dxa"/>
            <w:tcBorders>
              <w:top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2.接受有关单位和个人影响公正监督的宴请和赠馈，给在押人员传递消息，通风报信，泄露办案秘密</w:t>
            </w:r>
          </w:p>
        </w:tc>
        <w:tc>
          <w:tcPr>
            <w:tcW w:w="708" w:type="dxa"/>
            <w:tcBorders>
              <w:top w:val="single" w:sz="4" w:space="0" w:color="auto"/>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216" w:type="dxa"/>
            <w:gridSpan w:val="3"/>
            <w:tcBorders>
              <w:top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1.严格遵守相关规章制度，不私自与当事人接触，所有检察情况均应在执检平台、工作台账中规范登记；</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w:t>
            </w:r>
            <w:r w:rsidRPr="0042704B">
              <w:rPr>
                <w:rFonts w:ascii="宋体" w:hAnsi="宋体" w:hint="eastAsia"/>
              </w:rPr>
              <w:t>严守</w:t>
            </w:r>
            <w:r w:rsidRPr="0042704B">
              <w:rPr>
                <w:rFonts w:ascii="宋体" w:hAnsi="宋体"/>
              </w:rPr>
              <w:t>办案保密</w:t>
            </w:r>
            <w:r w:rsidRPr="0042704B">
              <w:rPr>
                <w:rFonts w:ascii="宋体" w:hAnsi="宋体" w:hint="eastAsia"/>
              </w:rPr>
              <w:t>纪律。</w:t>
            </w:r>
          </w:p>
        </w:tc>
      </w:tr>
      <w:tr w:rsidR="009E0F94" w:rsidRPr="0042704B" w:rsidTr="006113AE">
        <w:trPr>
          <w:trHeight w:val="747"/>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32"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羁押必要性审查</w:t>
            </w:r>
          </w:p>
        </w:tc>
        <w:tc>
          <w:tcPr>
            <w:tcW w:w="377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3.徇私情对有羁押必要的在押人员提出释放或者变更强制措施的建议</w:t>
            </w:r>
          </w:p>
        </w:tc>
        <w:tc>
          <w:tcPr>
            <w:tcW w:w="708"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216" w:type="dxa"/>
            <w:gridSpan w:val="3"/>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1.严格按照《人民检察院羁押必要性审查案件规定（试行）》的规定审查案件；</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2.发现泄密情况，依法依纪处理。</w:t>
            </w:r>
          </w:p>
        </w:tc>
      </w:tr>
      <w:tr w:rsidR="009E0F94" w:rsidRPr="0042704B" w:rsidTr="006113AE">
        <w:trPr>
          <w:trHeight w:val="643"/>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3</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刑罚执行检察</w:t>
            </w:r>
          </w:p>
        </w:tc>
        <w:tc>
          <w:tcPr>
            <w:tcW w:w="377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4.徇私情对于执行刑罚活动存在违法违规情形压案不查或拖延不查</w:t>
            </w:r>
          </w:p>
        </w:tc>
        <w:tc>
          <w:tcPr>
            <w:tcW w:w="708"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highlight w:val="yellow"/>
              </w:rPr>
            </w:pPr>
            <w:r w:rsidRPr="0042704B">
              <w:rPr>
                <w:rFonts w:ascii="宋体" w:eastAsia="宋体" w:hAnsi="宋体" w:cs="宋体" w:hint="eastAsia"/>
                <w:kern w:val="0"/>
                <w:szCs w:val="21"/>
              </w:rPr>
              <w:t>二级</w:t>
            </w:r>
          </w:p>
        </w:tc>
        <w:tc>
          <w:tcPr>
            <w:tcW w:w="7216" w:type="dxa"/>
            <w:gridSpan w:val="3"/>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1.根据《刑事诉讼法》、《人民检察院看守所检察办法》、《社区矫正实施办法》、《人民检察院刑事诉讼规则（试行）》的规定，严格检察刑罚执行活动；</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2.发现检察人员违规问题，严肃处理；</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3.填报检察日志；严格执行办案双人制。</w:t>
            </w:r>
          </w:p>
        </w:tc>
      </w:tr>
      <w:tr w:rsidR="009E0F94" w:rsidRPr="0042704B" w:rsidTr="006113AE">
        <w:trPr>
          <w:trHeight w:val="643"/>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4</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刑事强制措施执行检察</w:t>
            </w:r>
          </w:p>
        </w:tc>
        <w:tc>
          <w:tcPr>
            <w:tcW w:w="377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5.徇私情接受在押人员亲属的宴请和馈赠，对办案单位人员的违法违规渎职</w:t>
            </w:r>
            <w:r w:rsidRPr="0042704B">
              <w:rPr>
                <w:rFonts w:ascii="宋体" w:eastAsia="宋体" w:hAnsi="宋体" w:cs="宋体" w:hint="eastAsia"/>
                <w:kern w:val="0"/>
                <w:szCs w:val="21"/>
              </w:rPr>
              <w:lastRenderedPageBreak/>
              <w:t>行为不纠正</w:t>
            </w:r>
          </w:p>
        </w:tc>
        <w:tc>
          <w:tcPr>
            <w:tcW w:w="708"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lastRenderedPageBreak/>
              <w:t>二级</w:t>
            </w:r>
          </w:p>
        </w:tc>
        <w:tc>
          <w:tcPr>
            <w:tcW w:w="7216" w:type="dxa"/>
            <w:gridSpan w:val="3"/>
            <w:tcBorders>
              <w:tl2br w:val="nil"/>
              <w:tr2bl w:val="nil"/>
            </w:tcBorders>
            <w:vAlign w:val="center"/>
          </w:tcPr>
          <w:p w:rsidR="009E0F94" w:rsidRPr="0042704B" w:rsidRDefault="009E0F94" w:rsidP="006113AE">
            <w:pPr>
              <w:spacing w:line="300" w:lineRule="exact"/>
            </w:pPr>
            <w:r w:rsidRPr="0042704B">
              <w:rPr>
                <w:rFonts w:ascii="宋体" w:hAnsi="宋体" w:hint="eastAsia"/>
              </w:rPr>
              <w:t>以身作则，</w:t>
            </w:r>
            <w:r w:rsidRPr="0042704B">
              <w:rPr>
                <w:rFonts w:ascii="宋体" w:hAnsi="宋体"/>
              </w:rPr>
              <w:t>遵守党纪国法、检察纪律</w:t>
            </w:r>
            <w:r w:rsidRPr="0042704B">
              <w:rPr>
                <w:rFonts w:ascii="宋体" w:hAnsi="宋体" w:hint="eastAsia"/>
              </w:rPr>
              <w:t>，对违法违规渎职行为及时纠正。</w:t>
            </w:r>
          </w:p>
        </w:tc>
      </w:tr>
      <w:tr w:rsidR="009E0F94" w:rsidRPr="0042704B" w:rsidTr="006113AE">
        <w:trPr>
          <w:trHeight w:val="443"/>
        </w:trPr>
        <w:tc>
          <w:tcPr>
            <w:tcW w:w="5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lastRenderedPageBreak/>
              <w:t>5</w:t>
            </w:r>
          </w:p>
        </w:tc>
        <w:tc>
          <w:tcPr>
            <w:tcW w:w="1732"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办理其他案件</w:t>
            </w:r>
          </w:p>
        </w:tc>
        <w:tc>
          <w:tcPr>
            <w:tcW w:w="3773" w:type="dxa"/>
            <w:tcBorders>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6.徇私情对科长交办的案件，拖办、迟办、不办</w:t>
            </w:r>
          </w:p>
        </w:tc>
        <w:tc>
          <w:tcPr>
            <w:tcW w:w="708" w:type="dxa"/>
            <w:tcBorders>
              <w:bottom w:val="single" w:sz="4" w:space="0" w:color="auto"/>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216" w:type="dxa"/>
            <w:gridSpan w:val="3"/>
            <w:tcBorders>
              <w:bottom w:val="single" w:sz="4" w:space="0" w:color="auto"/>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1.严格按规定查办案件，严格执行办案审批程序；</w:t>
            </w:r>
          </w:p>
          <w:p w:rsidR="009E0F94" w:rsidRPr="0042704B" w:rsidRDefault="009E0F94" w:rsidP="006113AE">
            <w:pPr>
              <w:widowControl/>
              <w:spacing w:line="300" w:lineRule="exact"/>
              <w:jc w:val="left"/>
              <w:rPr>
                <w:rFonts w:ascii="宋体" w:hAnsi="宋体"/>
              </w:rPr>
            </w:pPr>
            <w:r w:rsidRPr="0042704B">
              <w:rPr>
                <w:rFonts w:ascii="宋体" w:hAnsi="宋体" w:hint="eastAsia"/>
              </w:rPr>
              <w:t>2.执行案件过问登记、出现违法问题进行责任倒查。</w:t>
            </w:r>
          </w:p>
        </w:tc>
      </w:tr>
      <w:tr w:rsidR="009E0F94" w:rsidRPr="0042704B" w:rsidTr="006113AE">
        <w:trPr>
          <w:trHeight w:val="543"/>
        </w:trPr>
        <w:tc>
          <w:tcPr>
            <w:tcW w:w="5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32"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p>
        </w:tc>
        <w:tc>
          <w:tcPr>
            <w:tcW w:w="3773" w:type="dxa"/>
            <w:tcBorders>
              <w:top w:val="single" w:sz="4" w:space="0" w:color="auto"/>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7.徇私情对应当记录在案的情况不记录</w:t>
            </w:r>
          </w:p>
        </w:tc>
        <w:tc>
          <w:tcPr>
            <w:tcW w:w="708" w:type="dxa"/>
            <w:tcBorders>
              <w:top w:val="single" w:sz="4" w:space="0" w:color="auto"/>
              <w:bottom w:val="single" w:sz="4" w:space="0" w:color="auto"/>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216" w:type="dxa"/>
            <w:gridSpan w:val="3"/>
            <w:tcBorders>
              <w:top w:val="single" w:sz="4" w:space="0" w:color="auto"/>
              <w:bottom w:val="single" w:sz="4" w:space="0" w:color="auto"/>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严格执行高检院和省市院</w:t>
            </w:r>
            <w:r>
              <w:rPr>
                <w:rFonts w:ascii="宋体" w:eastAsia="宋体" w:hAnsi="宋体" w:cs="宋体" w:hint="eastAsia"/>
                <w:kern w:val="0"/>
                <w:szCs w:val="21"/>
              </w:rPr>
              <w:t>的</w:t>
            </w:r>
            <w:r w:rsidRPr="0042704B">
              <w:rPr>
                <w:rFonts w:ascii="宋体" w:eastAsia="宋体" w:hAnsi="宋体" w:cs="宋体" w:hint="eastAsia"/>
                <w:kern w:val="0"/>
                <w:szCs w:val="21"/>
              </w:rPr>
              <w:t>案件记录汇报制度</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案件办理情况及时汇报。</w:t>
            </w:r>
          </w:p>
        </w:tc>
      </w:tr>
    </w:tbl>
    <w:p w:rsidR="009E0F94" w:rsidRPr="0042704B" w:rsidRDefault="009E0F94" w:rsidP="009E0F94">
      <w:pPr>
        <w:widowControl/>
        <w:spacing w:line="280" w:lineRule="exact"/>
        <w:jc w:val="left"/>
        <w:rPr>
          <w:rFonts w:ascii="Times New Roman" w:eastAsia="宋体" w:hAnsi="Times New Roman" w:cs="Times New Roman"/>
          <w:szCs w:val="24"/>
        </w:rPr>
      </w:pPr>
      <w:r w:rsidRPr="0042704B">
        <w:rPr>
          <w:rFonts w:ascii="Times New Roman" w:eastAsia="宋体" w:hAnsi="Times New Roman" w:cs="Times New Roman"/>
          <w:szCs w:val="24"/>
        </w:rPr>
        <w:br w:type="page"/>
      </w:r>
    </w:p>
    <w:p w:rsidR="009E0F94" w:rsidRPr="008F5F69" w:rsidRDefault="009E0F94" w:rsidP="00AF0389">
      <w:pPr>
        <w:widowControl/>
        <w:spacing w:afterLines="50" w:line="440" w:lineRule="exact"/>
        <w:jc w:val="center"/>
        <w:rPr>
          <w:rFonts w:ascii="黑体" w:eastAsia="黑体" w:hAnsi="黑体" w:cs="宋体"/>
          <w:kern w:val="0"/>
          <w:sz w:val="32"/>
          <w:szCs w:val="32"/>
        </w:rPr>
      </w:pPr>
      <w:r w:rsidRPr="008F5F69">
        <w:rPr>
          <w:rFonts w:ascii="黑体" w:eastAsia="黑体" w:hAnsi="黑体" w:cs="宋体" w:hint="eastAsia"/>
          <w:kern w:val="0"/>
          <w:sz w:val="32"/>
          <w:szCs w:val="32"/>
        </w:rPr>
        <w:lastRenderedPageBreak/>
        <w:t>岗位廉政风险排查防控登记表</w:t>
      </w:r>
    </w:p>
    <w:tbl>
      <w:tblPr>
        <w:tblW w:w="13947"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7"/>
        <w:gridCol w:w="1727"/>
        <w:gridCol w:w="3863"/>
        <w:gridCol w:w="664"/>
        <w:gridCol w:w="149"/>
        <w:gridCol w:w="1154"/>
        <w:gridCol w:w="5833"/>
      </w:tblGrid>
      <w:tr w:rsidR="009E0F94" w:rsidRPr="0042704B" w:rsidTr="006113AE">
        <w:trPr>
          <w:trHeight w:val="462"/>
        </w:trPr>
        <w:tc>
          <w:tcPr>
            <w:tcW w:w="2284"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4527"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c>
          <w:tcPr>
            <w:tcW w:w="130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工作岗位</w:t>
            </w:r>
          </w:p>
        </w:tc>
        <w:tc>
          <w:tcPr>
            <w:tcW w:w="5833"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员额检察官</w:t>
            </w:r>
          </w:p>
        </w:tc>
      </w:tr>
      <w:tr w:rsidR="009E0F94" w:rsidRPr="0042704B" w:rsidTr="006113AE">
        <w:trPr>
          <w:trHeight w:val="1044"/>
        </w:trPr>
        <w:tc>
          <w:tcPr>
            <w:tcW w:w="2284"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岗位职责</w:t>
            </w:r>
          </w:p>
        </w:tc>
        <w:tc>
          <w:tcPr>
            <w:tcW w:w="11663" w:type="dxa"/>
            <w:gridSpan w:val="5"/>
            <w:tcBorders>
              <w:tl2br w:val="nil"/>
              <w:tr2bl w:val="nil"/>
            </w:tcBorders>
            <w:vAlign w:val="center"/>
          </w:tcPr>
          <w:p w:rsidR="009E0F94" w:rsidRPr="0042704B" w:rsidRDefault="009E0F94" w:rsidP="006113AE">
            <w:pPr>
              <w:widowControl/>
              <w:spacing w:line="300" w:lineRule="exact"/>
              <w:rPr>
                <w:rFonts w:ascii="宋体" w:eastAsia="宋体" w:hAnsi="宋体" w:cs="宋体"/>
                <w:b/>
                <w:bCs/>
                <w:kern w:val="0"/>
                <w:szCs w:val="21"/>
              </w:rPr>
            </w:pPr>
            <w:r>
              <w:rPr>
                <w:rFonts w:ascii="宋体" w:eastAsia="宋体" w:hAnsi="宋体" w:cs="宋体" w:hint="eastAsia"/>
                <w:kern w:val="0"/>
                <w:szCs w:val="21"/>
              </w:rPr>
              <w:t>在科长的领导之下，经检察长授权，行使对审判机关、司法机关、看守所刑罚执行和监管活动的监督，负责监督社区矫正工作；负责羁押必要性审查、财产刑执行检察、指定居所监视居住执行检察、强制医疗执行检察</w:t>
            </w:r>
            <w:r w:rsidRPr="0042704B">
              <w:rPr>
                <w:rFonts w:ascii="宋体" w:eastAsia="宋体" w:hAnsi="宋体" w:cs="宋体" w:hint="eastAsia"/>
                <w:kern w:val="0"/>
                <w:szCs w:val="21"/>
              </w:rPr>
              <w:t>和死刑临场监督工作等；查办刑罚执行和监管活动中的职务犯罪案件；办理罪犯又犯罪案件、被监管人及其近亲属、法定代理人</w:t>
            </w:r>
            <w:r>
              <w:rPr>
                <w:rFonts w:ascii="宋体" w:eastAsia="宋体" w:hAnsi="宋体" w:cs="宋体" w:hint="eastAsia"/>
                <w:kern w:val="0"/>
                <w:szCs w:val="21"/>
              </w:rPr>
              <w:t>控告、举报和申诉案件等，</w:t>
            </w:r>
            <w:r w:rsidRPr="0042704B">
              <w:rPr>
                <w:rFonts w:ascii="宋体" w:eastAsia="宋体" w:hAnsi="宋体" w:cs="宋体" w:hint="eastAsia"/>
                <w:kern w:val="0"/>
                <w:szCs w:val="21"/>
              </w:rPr>
              <w:t>行使经检察长授权行使的其他职权工作等。</w:t>
            </w:r>
          </w:p>
        </w:tc>
      </w:tr>
      <w:tr w:rsidR="009E0F94" w:rsidRPr="0042704B" w:rsidTr="006113AE">
        <w:trPr>
          <w:trHeight w:val="675"/>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3863"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6987"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1333"/>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社区执行检察</w:t>
            </w:r>
          </w:p>
        </w:tc>
        <w:tc>
          <w:tcPr>
            <w:tcW w:w="3863" w:type="dxa"/>
            <w:tcBorders>
              <w:tl2br w:val="nil"/>
              <w:tr2bl w:val="nil"/>
            </w:tcBorders>
            <w:vAlign w:val="center"/>
          </w:tcPr>
          <w:p w:rsidR="009E0F94" w:rsidRPr="0042704B" w:rsidRDefault="009E0F94" w:rsidP="006113AE">
            <w:pPr>
              <w:spacing w:line="300" w:lineRule="exact"/>
              <w:rPr>
                <w:rFonts w:ascii="宋体" w:eastAsia="宋体" w:hAnsi="宋体" w:cs="宋体"/>
                <w:kern w:val="0"/>
                <w:szCs w:val="21"/>
              </w:rPr>
            </w:pPr>
            <w:r w:rsidRPr="0042704B">
              <w:rPr>
                <w:rFonts w:ascii="宋体" w:eastAsia="宋体" w:hAnsi="宋体" w:cs="宋体" w:hint="eastAsia"/>
                <w:kern w:val="0"/>
                <w:szCs w:val="21"/>
              </w:rPr>
              <w:t>1.因私在</w:t>
            </w:r>
            <w:r w:rsidRPr="0042704B">
              <w:rPr>
                <w:rFonts w:ascii="宋体" w:hAnsi="宋体"/>
              </w:rPr>
              <w:t>对监管场所工作人员的违法渎职问题不制止，不纠正，不报告，收受他人财物等</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1.严格依照《社区矫正实施办法》、《人民检察院刑事诉讼规则（试行）》、《人民检察院监外执行检察办法》的规定提出监督意见；</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2.执行办案双人制；</w:t>
            </w:r>
          </w:p>
          <w:p w:rsidR="009E0F94" w:rsidRPr="0042704B" w:rsidRDefault="009E0F94" w:rsidP="006113AE">
            <w:pPr>
              <w:spacing w:line="300" w:lineRule="exact"/>
              <w:rPr>
                <w:rFonts w:ascii="宋体" w:eastAsia="宋体" w:hAnsi="宋体" w:cs="宋体"/>
                <w:kern w:val="0"/>
                <w:szCs w:val="21"/>
              </w:rPr>
            </w:pPr>
            <w:r w:rsidRPr="0042704B">
              <w:rPr>
                <w:rFonts w:ascii="宋体" w:eastAsia="宋体" w:hAnsi="宋体" w:cs="宋体" w:hint="eastAsia"/>
                <w:kern w:val="0"/>
                <w:szCs w:val="21"/>
              </w:rPr>
              <w:t>3.公开举报电话；</w:t>
            </w:r>
          </w:p>
          <w:p w:rsidR="009E0F94" w:rsidRPr="0042704B" w:rsidRDefault="009E0F94" w:rsidP="006113AE">
            <w:pPr>
              <w:spacing w:line="300" w:lineRule="exact"/>
              <w:rPr>
                <w:rFonts w:ascii="宋体" w:eastAsia="宋体" w:hAnsi="宋体" w:cs="宋体"/>
                <w:kern w:val="0"/>
                <w:szCs w:val="21"/>
              </w:rPr>
            </w:pPr>
            <w:r w:rsidRPr="0042704B">
              <w:rPr>
                <w:rFonts w:ascii="宋体" w:eastAsia="宋体" w:hAnsi="宋体" w:cs="宋体" w:hint="eastAsia"/>
                <w:kern w:val="0"/>
                <w:szCs w:val="21"/>
              </w:rPr>
              <w:t>4.填报检察日志；</w:t>
            </w:r>
          </w:p>
        </w:tc>
      </w:tr>
      <w:tr w:rsidR="009E0F94" w:rsidRPr="0042704B" w:rsidTr="006113AE">
        <w:trPr>
          <w:trHeight w:val="772"/>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死刑临场监督</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2.对死刑犯临场监督中，徇私泄露人员、地点、时间等秘密</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spacing w:line="300" w:lineRule="exact"/>
            </w:pPr>
            <w:r w:rsidRPr="0042704B">
              <w:rPr>
                <w:rFonts w:ascii="宋体" w:eastAsia="宋体" w:hAnsi="宋体" w:cs="宋体" w:hint="eastAsia"/>
                <w:kern w:val="0"/>
                <w:szCs w:val="21"/>
              </w:rPr>
              <w:t>1.实行办案双人制，</w:t>
            </w:r>
            <w:r w:rsidRPr="0042704B">
              <w:rPr>
                <w:rFonts w:ascii="宋体" w:hAnsi="宋体" w:hint="eastAsia"/>
              </w:rPr>
              <w:t>填报</w:t>
            </w:r>
            <w:r w:rsidRPr="0042704B">
              <w:rPr>
                <w:rFonts w:ascii="宋体" w:hAnsi="宋体"/>
              </w:rPr>
              <w:t>死刑执行临场监督</w:t>
            </w:r>
            <w:r w:rsidRPr="0042704B">
              <w:rPr>
                <w:rFonts w:ascii="宋体" w:hAnsi="宋体" w:hint="eastAsia"/>
              </w:rPr>
              <w:t>日志；</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2.严格按照死刑犯临场监督相关规定执行。</w:t>
            </w:r>
          </w:p>
        </w:tc>
      </w:tr>
      <w:tr w:rsidR="009E0F94" w:rsidRPr="0042704B" w:rsidTr="006113AE">
        <w:trPr>
          <w:trHeight w:val="700"/>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3</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羁押必要性审查</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3.徇私情对有羁押必要的在押人员提出释放或者变更强制措施的建议</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1.实行办案双人制；</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2.案件定期异地互查制；</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w:t>
            </w:r>
            <w:r w:rsidRPr="0042704B">
              <w:rPr>
                <w:rFonts w:ascii="宋体" w:hAnsi="宋体" w:hint="eastAsia"/>
              </w:rPr>
              <w:t>规范工作程序、逐级审批。</w:t>
            </w:r>
          </w:p>
        </w:tc>
      </w:tr>
      <w:tr w:rsidR="009E0F94" w:rsidRPr="0042704B" w:rsidTr="006113AE">
        <w:trPr>
          <w:trHeight w:val="614"/>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4</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刑事强制措施执行检察</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4.徇私情接受在押人员亲属的宴请和馈赠，对办案单位人员的违法违规渎职行为不纠正</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1.遵守《廉政准则》制度；</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2.实行办案双人制，严守检察人员职业底线；</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3.填报检察办案日志；</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4.</w:t>
            </w:r>
            <w:r w:rsidRPr="0042704B">
              <w:rPr>
                <w:rFonts w:ascii="宋体" w:hAnsi="宋体" w:hint="eastAsia"/>
              </w:rPr>
              <w:t>发现违法违规渎职行为</w:t>
            </w:r>
            <w:r w:rsidRPr="0042704B">
              <w:rPr>
                <w:rFonts w:ascii="宋体" w:hAnsi="宋体"/>
              </w:rPr>
              <w:t>逐级处理报告和审批</w:t>
            </w:r>
            <w:r w:rsidRPr="0042704B">
              <w:rPr>
                <w:rFonts w:ascii="宋体" w:hAnsi="宋体" w:hint="eastAsia"/>
              </w:rPr>
              <w:t>、执行重大事项报告。</w:t>
            </w:r>
          </w:p>
        </w:tc>
      </w:tr>
      <w:tr w:rsidR="009E0F94" w:rsidRPr="0042704B" w:rsidTr="006113AE">
        <w:trPr>
          <w:trHeight w:val="614"/>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lastRenderedPageBreak/>
              <w:t>5</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指定居所监视居住执行检察</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5.徇私情对指定居所监视居住执行监督中违法违规问题不纠正，或询问与执行监督无关的问题、打探案情</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1.实行办案双人制；</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2.填报检察日志；责任倒查制。</w:t>
            </w:r>
          </w:p>
        </w:tc>
      </w:tr>
      <w:tr w:rsidR="009E0F94" w:rsidRPr="0042704B" w:rsidTr="006113AE">
        <w:trPr>
          <w:trHeight w:val="635"/>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6</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看守所执法活动检察</w:t>
            </w:r>
          </w:p>
        </w:tc>
        <w:tc>
          <w:tcPr>
            <w:tcW w:w="3863" w:type="dxa"/>
            <w:tcBorders>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6.徇私情，在办理看守所工作人员违法违规行为时不正确履行监督职责，接受吃请或赠馈，给押人员传递消息，通风报信，泄露办案秘密</w:t>
            </w:r>
          </w:p>
        </w:tc>
        <w:tc>
          <w:tcPr>
            <w:tcW w:w="813" w:type="dxa"/>
            <w:gridSpan w:val="2"/>
            <w:tcBorders>
              <w:bottom w:val="single" w:sz="4" w:space="0" w:color="auto"/>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bottom w:val="single" w:sz="4" w:space="0" w:color="auto"/>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1.公开举报电话；</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2.严格依照《人民检察院看守所检察办法》提出监督意见；</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3.所有与在押人员接触的检察项目均需由2名以上检察人员进行；</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4.所有检察情况均应在日志、台账中规范登记；</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5.加强跟踪监督。</w:t>
            </w:r>
          </w:p>
        </w:tc>
      </w:tr>
      <w:tr w:rsidR="009E0F94" w:rsidRPr="0042704B" w:rsidTr="006113AE">
        <w:trPr>
          <w:trHeight w:val="614"/>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7</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财产刑执行检察</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7.在办理对法院财产刑执行检察中，为谋取个人利益，对发现的违法违规问题不纠正，给当事人通风报信</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1.严格按照</w:t>
            </w:r>
            <w:r>
              <w:rPr>
                <w:rFonts w:ascii="宋体" w:eastAsia="宋体" w:hAnsi="宋体" w:cs="宋体" w:hint="eastAsia"/>
                <w:kern w:val="0"/>
                <w:szCs w:val="21"/>
              </w:rPr>
              <w:t>执法规范化</w:t>
            </w:r>
            <w:r w:rsidRPr="0042704B">
              <w:rPr>
                <w:rFonts w:ascii="宋体" w:eastAsia="宋体" w:hAnsi="宋体" w:cs="宋体" w:hint="eastAsia"/>
                <w:kern w:val="0"/>
                <w:szCs w:val="21"/>
              </w:rPr>
              <w:t>的规定开展监督工作；</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2.填报检察日志；</w:t>
            </w:r>
          </w:p>
          <w:p w:rsidR="009E0F94" w:rsidRPr="0042704B" w:rsidRDefault="009E0F94" w:rsidP="006113AE">
            <w:pPr>
              <w:widowControl/>
              <w:spacing w:line="300" w:lineRule="exact"/>
              <w:jc w:val="left"/>
              <w:rPr>
                <w:rFonts w:ascii="宋体" w:eastAsia="宋体" w:hAnsi="宋体" w:cs="宋体"/>
                <w:kern w:val="0"/>
                <w:szCs w:val="21"/>
                <w:highlight w:val="yellow"/>
              </w:rPr>
            </w:pPr>
            <w:r w:rsidRPr="0042704B">
              <w:rPr>
                <w:rFonts w:ascii="宋体" w:eastAsia="宋体" w:hAnsi="宋体" w:cs="宋体" w:hint="eastAsia"/>
                <w:kern w:val="0"/>
                <w:szCs w:val="21"/>
              </w:rPr>
              <w:t>3.实行办案双人制。</w:t>
            </w:r>
          </w:p>
        </w:tc>
      </w:tr>
      <w:tr w:rsidR="009E0F94" w:rsidRPr="0042704B" w:rsidTr="006113AE">
        <w:trPr>
          <w:trHeight w:val="614"/>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8</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暂予监外执行检察</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8.在监督法院等国家机关就暂予监外执行的呈报、审批、决定等执法活动中，因徇私情而怠于监督职责，不提出纠正意见</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201DF3" w:rsidRDefault="009E0F94" w:rsidP="006113AE">
            <w:pPr>
              <w:spacing w:line="300" w:lineRule="exact"/>
              <w:rPr>
                <w:rFonts w:ascii="宋体" w:hAnsi="宋体"/>
              </w:rPr>
            </w:pPr>
            <w:r w:rsidRPr="0042704B">
              <w:rPr>
                <w:rFonts w:ascii="宋体" w:hAnsi="宋体" w:hint="eastAsia"/>
              </w:rPr>
              <w:t>1.</w:t>
            </w:r>
            <w:r w:rsidRPr="0042704B">
              <w:rPr>
                <w:rFonts w:ascii="宋体" w:hAnsi="宋体"/>
              </w:rPr>
              <w:t>严守办案保密</w:t>
            </w:r>
            <w:r w:rsidRPr="0042704B">
              <w:rPr>
                <w:rFonts w:ascii="宋体" w:hAnsi="宋体" w:hint="eastAsia"/>
              </w:rPr>
              <w:t>纪律</w:t>
            </w:r>
            <w:r w:rsidRPr="0042704B">
              <w:rPr>
                <w:rFonts w:ascii="宋体" w:hAnsi="宋体"/>
              </w:rPr>
              <w:t>、双人办案、同步录音录像、逐级处理报告和审批</w:t>
            </w:r>
            <w:r w:rsidRPr="0042704B">
              <w:rPr>
                <w:rFonts w:ascii="宋体" w:hAnsi="宋体" w:hint="eastAsia"/>
              </w:rPr>
              <w:t>、执行重大事项报告、建立台账登记备案；</w:t>
            </w:r>
          </w:p>
          <w:p w:rsidR="009E0F94" w:rsidRPr="0042704B" w:rsidRDefault="009E0F94" w:rsidP="006113AE">
            <w:pPr>
              <w:spacing w:line="300" w:lineRule="exact"/>
            </w:pPr>
            <w:r>
              <w:rPr>
                <w:rFonts w:ascii="宋体" w:eastAsia="宋体" w:hAnsi="宋体" w:cs="宋体" w:hint="eastAsia"/>
                <w:kern w:val="0"/>
                <w:szCs w:val="21"/>
              </w:rPr>
              <w:t>2</w:t>
            </w:r>
            <w:r w:rsidRPr="0042704B">
              <w:rPr>
                <w:rFonts w:ascii="宋体" w:eastAsia="宋体" w:hAnsi="宋体" w:cs="宋体" w:hint="eastAsia"/>
                <w:kern w:val="0"/>
                <w:szCs w:val="21"/>
              </w:rPr>
              <w:t>.坚持误吃请及时报告制度。</w:t>
            </w:r>
          </w:p>
        </w:tc>
      </w:tr>
      <w:tr w:rsidR="009E0F94" w:rsidRPr="0042704B" w:rsidTr="006113AE">
        <w:trPr>
          <w:trHeight w:val="614"/>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9</w:t>
            </w:r>
          </w:p>
        </w:tc>
        <w:tc>
          <w:tcPr>
            <w:tcW w:w="172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强制医疗检察</w:t>
            </w:r>
          </w:p>
        </w:tc>
        <w:tc>
          <w:tcPr>
            <w:tcW w:w="3863"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9.受人请吃，对强制医疗执行活动监督中，发现违法违规问题不制止、不纠正、不报告</w:t>
            </w:r>
          </w:p>
        </w:tc>
        <w:tc>
          <w:tcPr>
            <w:tcW w:w="81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1.实行办案双人制；</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2.建立台账备查；</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3.定期回访；公布举报电话。</w:t>
            </w:r>
          </w:p>
        </w:tc>
      </w:tr>
      <w:tr w:rsidR="009E0F94" w:rsidRPr="0042704B" w:rsidTr="006113AE">
        <w:trPr>
          <w:trHeight w:val="337"/>
        </w:trPr>
        <w:tc>
          <w:tcPr>
            <w:tcW w:w="557"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10</w:t>
            </w:r>
          </w:p>
        </w:tc>
        <w:tc>
          <w:tcPr>
            <w:tcW w:w="1727"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办理其他案件</w:t>
            </w:r>
          </w:p>
        </w:tc>
        <w:tc>
          <w:tcPr>
            <w:tcW w:w="3863" w:type="dxa"/>
            <w:tcBorders>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10.徇私情，对科长交办的案件，拖办、迟办、不办</w:t>
            </w:r>
          </w:p>
        </w:tc>
        <w:tc>
          <w:tcPr>
            <w:tcW w:w="813" w:type="dxa"/>
            <w:gridSpan w:val="2"/>
            <w:tcBorders>
              <w:bottom w:val="single" w:sz="4" w:space="0" w:color="auto"/>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987" w:type="dxa"/>
            <w:gridSpan w:val="2"/>
            <w:tcBorders>
              <w:bottom w:val="single" w:sz="4" w:space="0" w:color="auto"/>
              <w:tl2br w:val="nil"/>
              <w:tr2bl w:val="nil"/>
            </w:tcBorders>
            <w:vAlign w:val="center"/>
          </w:tcPr>
          <w:p w:rsidR="009E0F94" w:rsidRPr="0042704B" w:rsidRDefault="009E0F94" w:rsidP="006113AE">
            <w:pPr>
              <w:spacing w:line="300" w:lineRule="exact"/>
            </w:pPr>
            <w:r w:rsidRPr="0042704B">
              <w:rPr>
                <w:rFonts w:ascii="宋体" w:hAnsi="宋体" w:hint="eastAsia"/>
              </w:rPr>
              <w:t>1.落实办案责任，加强事中和事后的跟踪监督，避免与相关当事人的不正当交往；</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2.严格执行办案审批程序，程序和实体并重，公平公正查办案件。</w:t>
            </w:r>
          </w:p>
        </w:tc>
      </w:tr>
      <w:tr w:rsidR="009E0F94" w:rsidRPr="0042704B" w:rsidTr="006113AE">
        <w:trPr>
          <w:trHeight w:val="490"/>
        </w:trPr>
        <w:tc>
          <w:tcPr>
            <w:tcW w:w="557"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27"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p>
        </w:tc>
        <w:tc>
          <w:tcPr>
            <w:tcW w:w="3863" w:type="dxa"/>
            <w:tcBorders>
              <w:top w:val="single" w:sz="4" w:space="0" w:color="auto"/>
              <w:bottom w:val="single" w:sz="4" w:space="0" w:color="auto"/>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11.徇私情，应当记录在案的情况不记录</w:t>
            </w:r>
          </w:p>
        </w:tc>
        <w:tc>
          <w:tcPr>
            <w:tcW w:w="813" w:type="dxa"/>
            <w:gridSpan w:val="2"/>
            <w:tcBorders>
              <w:top w:val="single" w:sz="4" w:space="0" w:color="auto"/>
              <w:bottom w:val="single" w:sz="4" w:space="0" w:color="auto"/>
              <w:tl2br w:val="nil"/>
              <w:tr2bl w:val="nil"/>
            </w:tcBorders>
            <w:vAlign w:val="center"/>
          </w:tcPr>
          <w:p w:rsidR="009E0F94" w:rsidRPr="0042704B" w:rsidRDefault="009E0F94" w:rsidP="006113AE">
            <w:pPr>
              <w:spacing w:line="300" w:lineRule="exact"/>
            </w:pPr>
            <w:r w:rsidRPr="0042704B">
              <w:rPr>
                <w:rFonts w:hint="eastAsia"/>
              </w:rPr>
              <w:t>二级</w:t>
            </w:r>
          </w:p>
        </w:tc>
        <w:tc>
          <w:tcPr>
            <w:tcW w:w="6987" w:type="dxa"/>
            <w:gridSpan w:val="2"/>
            <w:tcBorders>
              <w:top w:val="single" w:sz="4" w:space="0" w:color="auto"/>
              <w:bottom w:val="single" w:sz="4" w:space="0" w:color="auto"/>
              <w:tl2br w:val="nil"/>
              <w:tr2bl w:val="nil"/>
            </w:tcBorders>
            <w:vAlign w:val="center"/>
          </w:tcPr>
          <w:p w:rsidR="009E0F94" w:rsidRPr="0042704B" w:rsidRDefault="009E0F94" w:rsidP="006113AE">
            <w:pPr>
              <w:spacing w:line="300" w:lineRule="exact"/>
            </w:pPr>
            <w:r w:rsidRPr="0042704B">
              <w:rPr>
                <w:rFonts w:hint="eastAsia"/>
              </w:rPr>
              <w:t>严格执行高检院和省院对有关案件记录汇报制度。</w:t>
            </w:r>
          </w:p>
        </w:tc>
      </w:tr>
    </w:tbl>
    <w:p w:rsidR="009E0F94" w:rsidRPr="0042704B" w:rsidRDefault="009E0F94" w:rsidP="009E0F94">
      <w:pPr>
        <w:widowControl/>
        <w:spacing w:line="280" w:lineRule="exact"/>
        <w:jc w:val="left"/>
        <w:rPr>
          <w:rFonts w:ascii="宋体" w:eastAsia="宋体" w:hAnsi="宋体" w:cs="宋体"/>
          <w:kern w:val="0"/>
          <w:sz w:val="36"/>
          <w:szCs w:val="36"/>
        </w:rPr>
      </w:pPr>
      <w:r w:rsidRPr="0042704B">
        <w:rPr>
          <w:rFonts w:ascii="宋体" w:eastAsia="宋体" w:hAnsi="宋体" w:cs="宋体"/>
          <w:kern w:val="0"/>
          <w:sz w:val="36"/>
          <w:szCs w:val="36"/>
        </w:rPr>
        <w:br w:type="page"/>
      </w:r>
    </w:p>
    <w:p w:rsidR="009E0F94" w:rsidRPr="008F5F69" w:rsidRDefault="009E0F94" w:rsidP="00AF0389">
      <w:pPr>
        <w:widowControl/>
        <w:spacing w:afterLines="50" w:line="440" w:lineRule="exact"/>
        <w:jc w:val="center"/>
        <w:rPr>
          <w:rFonts w:ascii="黑体" w:eastAsia="黑体" w:hAnsi="黑体" w:cs="宋体"/>
          <w:kern w:val="0"/>
          <w:sz w:val="32"/>
          <w:szCs w:val="32"/>
        </w:rPr>
      </w:pPr>
      <w:r w:rsidRPr="008F5F69">
        <w:rPr>
          <w:rFonts w:ascii="黑体" w:eastAsia="黑体" w:hAnsi="黑体" w:cs="宋体" w:hint="eastAsia"/>
          <w:kern w:val="0"/>
          <w:sz w:val="32"/>
          <w:szCs w:val="32"/>
        </w:rPr>
        <w:lastRenderedPageBreak/>
        <w:t>岗位廉政风险排查防控登记表</w:t>
      </w:r>
    </w:p>
    <w:tbl>
      <w:tblPr>
        <w:tblW w:w="13988"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9"/>
        <w:gridCol w:w="1732"/>
        <w:gridCol w:w="3881"/>
        <w:gridCol w:w="659"/>
        <w:gridCol w:w="1307"/>
        <w:gridCol w:w="5850"/>
      </w:tblGrid>
      <w:tr w:rsidR="009E0F94" w:rsidRPr="0042704B" w:rsidTr="006113AE">
        <w:trPr>
          <w:trHeight w:val="484"/>
        </w:trPr>
        <w:tc>
          <w:tcPr>
            <w:tcW w:w="2291"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4540"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c>
          <w:tcPr>
            <w:tcW w:w="130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工作岗位</w:t>
            </w:r>
          </w:p>
        </w:tc>
        <w:tc>
          <w:tcPr>
            <w:tcW w:w="5850"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检察官助理</w:t>
            </w:r>
          </w:p>
        </w:tc>
      </w:tr>
      <w:tr w:rsidR="009E0F94" w:rsidRPr="0042704B" w:rsidTr="006113AE">
        <w:trPr>
          <w:trHeight w:val="1094"/>
        </w:trPr>
        <w:tc>
          <w:tcPr>
            <w:tcW w:w="2291"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岗位职责</w:t>
            </w:r>
          </w:p>
        </w:tc>
        <w:tc>
          <w:tcPr>
            <w:tcW w:w="11697" w:type="dxa"/>
            <w:gridSpan w:val="4"/>
            <w:tcBorders>
              <w:tl2br w:val="nil"/>
              <w:tr2bl w:val="nil"/>
            </w:tcBorders>
            <w:vAlign w:val="center"/>
          </w:tcPr>
          <w:p w:rsidR="009E0F94" w:rsidRPr="0042704B" w:rsidRDefault="009E0F94" w:rsidP="006113AE">
            <w:pPr>
              <w:widowControl/>
              <w:spacing w:line="300" w:lineRule="exact"/>
              <w:jc w:val="left"/>
              <w:rPr>
                <w:rFonts w:ascii="Times New Roman" w:eastAsia="宋体" w:hAnsi="Times New Roman" w:cs="宋体"/>
                <w:kern w:val="0"/>
                <w:sz w:val="24"/>
                <w:szCs w:val="24"/>
              </w:rPr>
            </w:pPr>
            <w:r w:rsidRPr="0042704B">
              <w:rPr>
                <w:rFonts w:ascii="宋体" w:eastAsia="宋体" w:hAnsi="宋体" w:cs="宋体" w:hint="eastAsia"/>
                <w:kern w:val="0"/>
                <w:szCs w:val="21"/>
              </w:rPr>
              <w:t>协助检察官行使各项刑事执行检察工作，主要负责社区矫正检察监督、财产</w:t>
            </w:r>
            <w:r>
              <w:rPr>
                <w:rFonts w:ascii="宋体" w:eastAsia="宋体" w:hAnsi="宋体" w:cs="宋体" w:hint="eastAsia"/>
                <w:kern w:val="0"/>
                <w:szCs w:val="21"/>
              </w:rPr>
              <w:t>刑执行检察监督、指定居所监视居住执行检察、暂予监外执行检察、对</w:t>
            </w:r>
            <w:r w:rsidRPr="0042704B">
              <w:rPr>
                <w:rFonts w:ascii="宋体" w:eastAsia="宋体" w:hAnsi="宋体" w:cs="宋体" w:hint="eastAsia"/>
                <w:kern w:val="0"/>
                <w:szCs w:val="21"/>
              </w:rPr>
              <w:t>看守所刑罚执行和监管活动的检察监督等及完成领导交办的其他工作。</w:t>
            </w:r>
          </w:p>
        </w:tc>
      </w:tr>
      <w:tr w:rsidR="009E0F94" w:rsidRPr="0042704B" w:rsidTr="006113AE">
        <w:trPr>
          <w:trHeight w:val="707"/>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3881"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6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7157"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635"/>
        </w:trPr>
        <w:tc>
          <w:tcPr>
            <w:tcW w:w="5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32"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看守所检察</w:t>
            </w: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1.协助员额检察官工作中，对发现的监管场所工作人员的违法渎职问题碍于情面不制止、不纠正、不报告</w:t>
            </w:r>
          </w:p>
        </w:tc>
        <w:tc>
          <w:tcPr>
            <w:tcW w:w="6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157" w:type="dxa"/>
            <w:gridSpan w:val="2"/>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1.根据执检部门职务犯罪排查及侦查权限进行排查、初查，发现确有犯罪事实立案审查；</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2.建立重大事项报告和台账登记备案制；</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3.发现违法违规问题，严格按规定处理，及时报告。</w:t>
            </w:r>
            <w:r w:rsidRPr="0042704B">
              <w:rPr>
                <w:rFonts w:ascii="宋体" w:eastAsia="宋体" w:hAnsi="宋体" w:cs="宋体"/>
                <w:kern w:val="0"/>
                <w:szCs w:val="21"/>
              </w:rPr>
              <w:t xml:space="preserve"> </w:t>
            </w:r>
          </w:p>
        </w:tc>
      </w:tr>
      <w:tr w:rsidR="009E0F94" w:rsidRPr="0042704B" w:rsidTr="006113AE">
        <w:trPr>
          <w:trHeight w:val="516"/>
        </w:trPr>
        <w:tc>
          <w:tcPr>
            <w:tcW w:w="559" w:type="dxa"/>
            <w:vMerge/>
            <w:tcBorders>
              <w:tl2br w:val="nil"/>
              <w:tr2bl w:val="nil"/>
            </w:tcBorders>
            <w:vAlign w:val="center"/>
          </w:tcPr>
          <w:p w:rsidR="009E0F94" w:rsidRPr="0042704B" w:rsidRDefault="009E0F94" w:rsidP="006113AE">
            <w:pPr>
              <w:widowControl/>
              <w:spacing w:line="300" w:lineRule="exact"/>
              <w:rPr>
                <w:rFonts w:ascii="Times New Roman" w:eastAsia="宋体" w:hAnsi="Times New Roman" w:cs="Times New Roman"/>
                <w:szCs w:val="24"/>
              </w:rPr>
            </w:pPr>
          </w:p>
        </w:tc>
        <w:tc>
          <w:tcPr>
            <w:tcW w:w="1732" w:type="dxa"/>
            <w:vMerge/>
            <w:tcBorders>
              <w:tl2br w:val="nil"/>
              <w:tr2bl w:val="nil"/>
            </w:tcBorders>
            <w:vAlign w:val="center"/>
          </w:tcPr>
          <w:p w:rsidR="009E0F94" w:rsidRPr="0042704B" w:rsidRDefault="009E0F94" w:rsidP="006113AE">
            <w:pPr>
              <w:widowControl/>
              <w:spacing w:line="300" w:lineRule="exact"/>
              <w:jc w:val="center"/>
              <w:rPr>
                <w:rFonts w:ascii="Times New Roman" w:eastAsia="宋体" w:hAnsi="Times New Roman" w:cs="Times New Roman"/>
                <w:szCs w:val="24"/>
              </w:rPr>
            </w:pP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2.收受监管活动场所工作人员的吃请、馈赠</w:t>
            </w:r>
          </w:p>
        </w:tc>
        <w:tc>
          <w:tcPr>
            <w:tcW w:w="6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157" w:type="dxa"/>
            <w:gridSpan w:val="2"/>
            <w:tcBorders>
              <w:tl2br w:val="nil"/>
              <w:tr2bl w:val="nil"/>
            </w:tcBorders>
            <w:vAlign w:val="center"/>
          </w:tcPr>
          <w:p w:rsidR="009E0F94" w:rsidRPr="0042704B" w:rsidRDefault="009E0F94" w:rsidP="006113AE">
            <w:pPr>
              <w:spacing w:line="300" w:lineRule="exact"/>
              <w:rPr>
                <w:rFonts w:ascii="宋体" w:hAnsi="宋体"/>
              </w:rPr>
            </w:pPr>
            <w:r w:rsidRPr="0042704B">
              <w:rPr>
                <w:rFonts w:ascii="宋体" w:hAnsi="宋体" w:hint="eastAsia"/>
              </w:rPr>
              <w:t>1.提高廉政意识；</w:t>
            </w:r>
          </w:p>
          <w:p w:rsidR="009E0F94" w:rsidRPr="0042704B" w:rsidRDefault="009E0F94" w:rsidP="006113AE">
            <w:pPr>
              <w:spacing w:line="300" w:lineRule="exact"/>
              <w:rPr>
                <w:rFonts w:ascii="宋体" w:hAnsi="宋体"/>
              </w:rPr>
            </w:pPr>
            <w:r w:rsidRPr="0042704B">
              <w:rPr>
                <w:rFonts w:ascii="宋体" w:hAnsi="宋体" w:hint="eastAsia"/>
              </w:rPr>
              <w:t>2.坚持双人办案；</w:t>
            </w:r>
          </w:p>
          <w:p w:rsidR="009E0F94" w:rsidRPr="0042704B" w:rsidRDefault="009E0F94" w:rsidP="006113AE">
            <w:pPr>
              <w:spacing w:line="300" w:lineRule="exact"/>
              <w:rPr>
                <w:rFonts w:ascii="宋体" w:hAnsi="宋体"/>
              </w:rPr>
            </w:pPr>
            <w:r w:rsidRPr="0042704B">
              <w:rPr>
                <w:rFonts w:ascii="宋体" w:hAnsi="宋体" w:hint="eastAsia"/>
              </w:rPr>
              <w:t>3.</w:t>
            </w:r>
            <w:r w:rsidRPr="0042704B">
              <w:rPr>
                <w:rFonts w:ascii="宋体" w:eastAsia="宋体" w:hAnsi="宋体" w:cs="宋体" w:hint="eastAsia"/>
                <w:kern w:val="0"/>
                <w:szCs w:val="21"/>
              </w:rPr>
              <w:t>发现有苗头性职务犯罪倾向及时向有关政法机关通报，必要时及时调查</w:t>
            </w:r>
            <w:r w:rsidRPr="0042704B">
              <w:rPr>
                <w:rFonts w:ascii="宋体" w:hAnsi="宋体" w:hint="eastAsia"/>
              </w:rPr>
              <w:t>；4.</w:t>
            </w:r>
            <w:r w:rsidRPr="0042704B">
              <w:rPr>
                <w:rFonts w:ascii="宋体" w:eastAsia="宋体" w:hAnsi="宋体" w:cs="宋体" w:hint="eastAsia"/>
                <w:kern w:val="0"/>
                <w:szCs w:val="21"/>
              </w:rPr>
              <w:t>严格执行《保密法》的规定。</w:t>
            </w:r>
          </w:p>
        </w:tc>
      </w:tr>
      <w:tr w:rsidR="009E0F94" w:rsidRPr="0042704B" w:rsidTr="006113AE">
        <w:trPr>
          <w:trHeight w:val="480"/>
        </w:trPr>
        <w:tc>
          <w:tcPr>
            <w:tcW w:w="5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32"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刑罚执行检察</w:t>
            </w: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3.徇私情对发现执行刑罚活动存在违法违规情形不制止、不上报</w:t>
            </w:r>
          </w:p>
        </w:tc>
        <w:tc>
          <w:tcPr>
            <w:tcW w:w="6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157" w:type="dxa"/>
            <w:gridSpan w:val="2"/>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1.严格执行刑事诉讼法和人民检察院看守所检察办法、社区矫正实施办法的规定；</w:t>
            </w:r>
          </w:p>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w:t>
            </w:r>
            <w:r w:rsidRPr="0042704B">
              <w:rPr>
                <w:rFonts w:ascii="宋体" w:hAnsi="宋体" w:hint="eastAsia"/>
              </w:rPr>
              <w:t>完善工作流程，对</w:t>
            </w:r>
            <w:r w:rsidRPr="0042704B">
              <w:rPr>
                <w:rFonts w:ascii="宋体" w:eastAsia="宋体" w:hAnsi="宋体" w:cs="宋体" w:hint="eastAsia"/>
                <w:kern w:val="0"/>
                <w:szCs w:val="21"/>
              </w:rPr>
              <w:t>刑罚执行活动发现的违法违规情形一律上报。</w:t>
            </w:r>
          </w:p>
        </w:tc>
      </w:tr>
      <w:tr w:rsidR="009E0F94" w:rsidRPr="0042704B" w:rsidTr="006113AE">
        <w:trPr>
          <w:trHeight w:val="476"/>
        </w:trPr>
        <w:tc>
          <w:tcPr>
            <w:tcW w:w="559" w:type="dxa"/>
            <w:vMerge/>
            <w:tcBorders>
              <w:tl2br w:val="nil"/>
              <w:tr2bl w:val="nil"/>
            </w:tcBorders>
            <w:vAlign w:val="center"/>
          </w:tcPr>
          <w:p w:rsidR="009E0F94" w:rsidRPr="0042704B" w:rsidRDefault="009E0F94" w:rsidP="006113AE">
            <w:pPr>
              <w:widowControl/>
              <w:spacing w:line="300" w:lineRule="exact"/>
              <w:rPr>
                <w:rFonts w:ascii="Times New Roman" w:eastAsia="宋体" w:hAnsi="Times New Roman" w:cs="Times New Roman"/>
                <w:szCs w:val="24"/>
                <w:highlight w:val="yellow"/>
              </w:rPr>
            </w:pPr>
          </w:p>
        </w:tc>
        <w:tc>
          <w:tcPr>
            <w:tcW w:w="1732"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highlight w:val="yellow"/>
              </w:rPr>
            </w:pP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highlight w:val="yellow"/>
              </w:rPr>
            </w:pPr>
            <w:r w:rsidRPr="0042704B">
              <w:rPr>
                <w:rFonts w:ascii="宋体" w:eastAsia="宋体" w:hAnsi="宋体" w:cs="宋体" w:hint="eastAsia"/>
                <w:kern w:val="0"/>
                <w:szCs w:val="21"/>
              </w:rPr>
              <w:t>4.接受请托，利用与监管人员熟识便利，为人说情打呼</w:t>
            </w:r>
          </w:p>
        </w:tc>
        <w:tc>
          <w:tcPr>
            <w:tcW w:w="659"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highlight w:val="yellow"/>
              </w:rPr>
            </w:pPr>
          </w:p>
        </w:tc>
        <w:tc>
          <w:tcPr>
            <w:tcW w:w="7157" w:type="dxa"/>
            <w:gridSpan w:val="2"/>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严格按规定查办案件，严格执行办案审批程序；</w:t>
            </w:r>
          </w:p>
          <w:p w:rsidR="009E0F94" w:rsidRPr="0042704B" w:rsidRDefault="009E0F94" w:rsidP="006113AE">
            <w:pPr>
              <w:widowControl/>
              <w:spacing w:line="300" w:lineRule="exact"/>
              <w:rPr>
                <w:rFonts w:ascii="宋体" w:eastAsia="宋体" w:hAnsi="宋体" w:cs="宋体"/>
                <w:kern w:val="0"/>
                <w:szCs w:val="21"/>
              </w:rPr>
            </w:pPr>
          </w:p>
        </w:tc>
      </w:tr>
      <w:tr w:rsidR="009E0F94" w:rsidRPr="0042704B" w:rsidTr="006113AE">
        <w:trPr>
          <w:trHeight w:val="643"/>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3</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社区矫正检察监督</w:t>
            </w: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5.接受吃请或馈赠，发现违法问题不制止、不纠正、不报告</w:t>
            </w:r>
          </w:p>
        </w:tc>
        <w:tc>
          <w:tcPr>
            <w:tcW w:w="6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157"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1.公布举报电话；</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2.双人办案，相互监督。</w:t>
            </w:r>
          </w:p>
        </w:tc>
      </w:tr>
      <w:tr w:rsidR="009E0F94" w:rsidRPr="0042704B" w:rsidTr="006113AE">
        <w:trPr>
          <w:trHeight w:val="643"/>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lastRenderedPageBreak/>
              <w:t>4</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财产刑执行检察监督</w:t>
            </w: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6.协助检察官在财产刑执行主体、执行程序、执行方式、变更执行等检察监督中，徇私情对法院及其工作人员违法违规行为故意拖延监督或不提出监督意见</w:t>
            </w:r>
          </w:p>
        </w:tc>
        <w:tc>
          <w:tcPr>
            <w:tcW w:w="6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157" w:type="dxa"/>
            <w:gridSpan w:val="2"/>
            <w:tcBorders>
              <w:tl2br w:val="nil"/>
              <w:tr2bl w:val="nil"/>
            </w:tcBorders>
            <w:vAlign w:val="center"/>
          </w:tcPr>
          <w:p w:rsidR="009E0F94" w:rsidRPr="0042704B" w:rsidRDefault="009E0F94" w:rsidP="006113AE">
            <w:pPr>
              <w:widowControl/>
              <w:spacing w:line="300" w:lineRule="exact"/>
              <w:jc w:val="left"/>
              <w:rPr>
                <w:rFonts w:ascii="宋体" w:hAnsi="宋体" w:cs="宋体"/>
                <w:kern w:val="0"/>
                <w:szCs w:val="21"/>
              </w:rPr>
            </w:pPr>
            <w:r w:rsidRPr="0042704B">
              <w:rPr>
                <w:rFonts w:ascii="宋体" w:hAnsi="宋体" w:cs="宋体" w:hint="eastAsia"/>
                <w:kern w:val="0"/>
                <w:szCs w:val="21"/>
              </w:rPr>
              <w:t>1.严格按照规定审查案件；</w:t>
            </w:r>
          </w:p>
          <w:p w:rsidR="009E0F94" w:rsidRPr="0042704B" w:rsidRDefault="009E0F94" w:rsidP="006113AE">
            <w:pPr>
              <w:widowControl/>
              <w:spacing w:line="300" w:lineRule="exact"/>
              <w:jc w:val="left"/>
              <w:rPr>
                <w:rFonts w:ascii="宋体" w:hAnsi="宋体" w:cs="宋体"/>
                <w:kern w:val="0"/>
                <w:szCs w:val="21"/>
              </w:rPr>
            </w:pPr>
            <w:r w:rsidRPr="0042704B">
              <w:rPr>
                <w:rFonts w:ascii="宋体" w:hAnsi="宋体" w:cs="宋体" w:hint="eastAsia"/>
                <w:kern w:val="0"/>
                <w:szCs w:val="21"/>
              </w:rPr>
              <w:t>2.严守检察工作秘密；</w:t>
            </w:r>
          </w:p>
          <w:p w:rsidR="009E0F94" w:rsidRPr="0042704B" w:rsidRDefault="009E0F94" w:rsidP="006113AE">
            <w:pPr>
              <w:widowControl/>
              <w:spacing w:line="300" w:lineRule="exact"/>
              <w:jc w:val="left"/>
              <w:rPr>
                <w:rFonts w:ascii="宋体" w:cs="宋体"/>
                <w:kern w:val="0"/>
                <w:szCs w:val="21"/>
              </w:rPr>
            </w:pPr>
            <w:r w:rsidRPr="0042704B">
              <w:rPr>
                <w:rFonts w:ascii="宋体" w:hAnsi="宋体" w:cs="宋体" w:hint="eastAsia"/>
                <w:kern w:val="0"/>
                <w:szCs w:val="21"/>
              </w:rPr>
              <w:t>3.不私下接触与被监督案件相关的关系人。</w:t>
            </w:r>
          </w:p>
        </w:tc>
      </w:tr>
      <w:tr w:rsidR="009E0F94" w:rsidRPr="0042704B" w:rsidTr="006113AE">
        <w:trPr>
          <w:trHeight w:val="616"/>
        </w:trPr>
        <w:tc>
          <w:tcPr>
            <w:tcW w:w="559"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w:t>
            </w:r>
          </w:p>
        </w:tc>
        <w:tc>
          <w:tcPr>
            <w:tcW w:w="1732"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指定居所监视居住执行检察</w:t>
            </w: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7.因徇私情，未协助检察官在监督办案部门对被监视居住人员的执行活动、指定居所的合法性，不履行监督职责，不提出纠正意见</w:t>
            </w:r>
          </w:p>
        </w:tc>
        <w:tc>
          <w:tcPr>
            <w:tcW w:w="6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7157" w:type="dxa"/>
            <w:gridSpan w:val="2"/>
            <w:tcBorders>
              <w:tl2br w:val="nil"/>
              <w:tr2bl w:val="nil"/>
            </w:tcBorders>
            <w:vAlign w:val="center"/>
          </w:tcPr>
          <w:p w:rsidR="009E0F94" w:rsidRPr="0042704B" w:rsidRDefault="009E0F94" w:rsidP="006113AE">
            <w:pPr>
              <w:widowControl/>
              <w:spacing w:line="300" w:lineRule="exact"/>
              <w:jc w:val="left"/>
              <w:rPr>
                <w:rFonts w:ascii="宋体" w:hAnsi="宋体" w:cs="宋体"/>
                <w:kern w:val="0"/>
                <w:szCs w:val="21"/>
              </w:rPr>
            </w:pPr>
            <w:r w:rsidRPr="0042704B">
              <w:rPr>
                <w:rFonts w:ascii="宋体" w:hAnsi="宋体" w:cs="宋体" w:hint="eastAsia"/>
                <w:kern w:val="0"/>
                <w:szCs w:val="21"/>
              </w:rPr>
              <w:t>严格按照《人民检察院对指定居所监视居住实行监督的规定》的规定开展监督工作；</w:t>
            </w:r>
          </w:p>
          <w:p w:rsidR="009E0F94" w:rsidRPr="0042704B" w:rsidRDefault="009E0F94" w:rsidP="006113AE">
            <w:pPr>
              <w:widowControl/>
              <w:spacing w:line="300" w:lineRule="exact"/>
              <w:jc w:val="left"/>
              <w:rPr>
                <w:rFonts w:ascii="宋体" w:hAnsi="宋体" w:cs="宋体"/>
                <w:kern w:val="0"/>
                <w:szCs w:val="21"/>
              </w:rPr>
            </w:pPr>
          </w:p>
        </w:tc>
      </w:tr>
      <w:tr w:rsidR="009E0F94" w:rsidRPr="0042704B" w:rsidTr="006113AE">
        <w:trPr>
          <w:trHeight w:val="989"/>
        </w:trPr>
        <w:tc>
          <w:tcPr>
            <w:tcW w:w="559" w:type="dxa"/>
            <w:vMerge w:val="restart"/>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6</w:t>
            </w:r>
          </w:p>
        </w:tc>
        <w:tc>
          <w:tcPr>
            <w:tcW w:w="1732"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暂予监外执行检察</w:t>
            </w: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8.协助检察官在监督暂予监外执行呈报、审批、决定等执法活动中，因徇私情而怠于监督职责，不提出纠正意见</w:t>
            </w:r>
          </w:p>
        </w:tc>
        <w:tc>
          <w:tcPr>
            <w:tcW w:w="659" w:type="dxa"/>
            <w:vMerge w:val="restart"/>
            <w:tcBorders>
              <w:tl2br w:val="nil"/>
              <w:tr2bl w:val="nil"/>
            </w:tcBorders>
            <w:vAlign w:val="center"/>
          </w:tcPr>
          <w:p w:rsidR="009E0F94" w:rsidRPr="0042704B" w:rsidRDefault="009E0F94" w:rsidP="006113AE">
            <w:pPr>
              <w:widowControl/>
              <w:spacing w:line="300" w:lineRule="exact"/>
              <w:jc w:val="center"/>
              <w:rPr>
                <w:rFonts w:ascii="宋体" w:hAnsi="宋体" w:cs="仿宋"/>
                <w:kern w:val="0"/>
                <w:szCs w:val="21"/>
              </w:rPr>
            </w:pPr>
            <w:r w:rsidRPr="0042704B">
              <w:rPr>
                <w:rFonts w:ascii="宋体" w:hAnsi="宋体" w:cs="仿宋" w:hint="eastAsia"/>
                <w:kern w:val="0"/>
                <w:szCs w:val="21"/>
              </w:rPr>
              <w:t>二级</w:t>
            </w:r>
          </w:p>
        </w:tc>
        <w:tc>
          <w:tcPr>
            <w:tcW w:w="7157" w:type="dxa"/>
            <w:gridSpan w:val="2"/>
            <w:vMerge w:val="restart"/>
            <w:tcBorders>
              <w:tl2br w:val="nil"/>
              <w:tr2bl w:val="nil"/>
            </w:tcBorders>
            <w:vAlign w:val="center"/>
          </w:tcPr>
          <w:p w:rsidR="009E0F94" w:rsidRPr="0042704B" w:rsidRDefault="009E0F94" w:rsidP="006113AE">
            <w:pPr>
              <w:widowControl/>
              <w:spacing w:line="300" w:lineRule="exact"/>
              <w:jc w:val="left"/>
              <w:rPr>
                <w:rFonts w:ascii="宋体" w:hAnsi="宋体" w:cs="仿宋"/>
                <w:kern w:val="0"/>
                <w:szCs w:val="21"/>
              </w:rPr>
            </w:pPr>
            <w:r w:rsidRPr="0042704B">
              <w:rPr>
                <w:rFonts w:ascii="宋体" w:hAnsi="宋体" w:cs="仿宋" w:hint="eastAsia"/>
                <w:kern w:val="0"/>
                <w:szCs w:val="21"/>
              </w:rPr>
              <w:t>1.严格依照《暂予监外执行规定》、《人民检察院刑事诉讼规则（试行）》的规定提出监督意见；</w:t>
            </w:r>
          </w:p>
          <w:p w:rsidR="009E0F94" w:rsidRPr="0042704B" w:rsidRDefault="009E0F94" w:rsidP="006113AE">
            <w:pPr>
              <w:widowControl/>
              <w:spacing w:line="300" w:lineRule="exact"/>
              <w:jc w:val="left"/>
              <w:rPr>
                <w:rFonts w:ascii="宋体" w:hAnsi="宋体" w:cs="仿宋"/>
                <w:kern w:val="0"/>
                <w:szCs w:val="21"/>
              </w:rPr>
            </w:pPr>
            <w:r w:rsidRPr="0042704B">
              <w:rPr>
                <w:rFonts w:ascii="宋体" w:hAnsi="宋体" w:cs="仿宋" w:hint="eastAsia"/>
                <w:kern w:val="0"/>
                <w:szCs w:val="21"/>
              </w:rPr>
              <w:t>2.对人民法院暂予监外执行决定征求意见审查案件一律进入统一业务平台；3.双人办案，相互监督；</w:t>
            </w:r>
          </w:p>
          <w:p w:rsidR="009E0F94" w:rsidRPr="0042704B" w:rsidRDefault="009E0F94" w:rsidP="006113AE">
            <w:pPr>
              <w:widowControl/>
              <w:spacing w:line="300" w:lineRule="exact"/>
              <w:jc w:val="left"/>
              <w:rPr>
                <w:rFonts w:ascii="宋体" w:hAnsi="宋体" w:cs="仿宋"/>
                <w:kern w:val="0"/>
                <w:szCs w:val="21"/>
              </w:rPr>
            </w:pPr>
            <w:r w:rsidRPr="0042704B">
              <w:rPr>
                <w:rFonts w:ascii="宋体" w:hAnsi="宋体" w:cs="仿宋" w:hint="eastAsia"/>
                <w:kern w:val="0"/>
                <w:szCs w:val="21"/>
              </w:rPr>
              <w:t>4.不私下接触当事人，不接受当事人馈赠的礼品，不接受当事人的吃请。</w:t>
            </w:r>
          </w:p>
        </w:tc>
      </w:tr>
      <w:tr w:rsidR="009E0F94" w:rsidRPr="0042704B" w:rsidTr="006113AE">
        <w:trPr>
          <w:trHeight w:val="869"/>
        </w:trPr>
        <w:tc>
          <w:tcPr>
            <w:tcW w:w="559"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p>
        </w:tc>
        <w:tc>
          <w:tcPr>
            <w:tcW w:w="1732" w:type="dxa"/>
            <w:vMerge/>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p>
        </w:tc>
        <w:tc>
          <w:tcPr>
            <w:tcW w:w="3881"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9.在监外执行以及社区矫正、财产刑执行、指定居所监视居住执行监督中，接受监督对象或者委托人的宴请或者馈赠</w:t>
            </w:r>
          </w:p>
        </w:tc>
        <w:tc>
          <w:tcPr>
            <w:tcW w:w="6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highlight w:val="yellow"/>
              </w:rPr>
            </w:pPr>
          </w:p>
        </w:tc>
        <w:tc>
          <w:tcPr>
            <w:tcW w:w="7157" w:type="dxa"/>
            <w:gridSpan w:val="2"/>
            <w:vMerge/>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highlight w:val="yellow"/>
              </w:rPr>
            </w:pPr>
          </w:p>
        </w:tc>
      </w:tr>
    </w:tbl>
    <w:p w:rsidR="009E0F94" w:rsidRPr="0042704B" w:rsidRDefault="009E0F94" w:rsidP="009E0F94">
      <w:pPr>
        <w:widowControl/>
        <w:spacing w:line="280" w:lineRule="exact"/>
        <w:jc w:val="left"/>
        <w:rPr>
          <w:rFonts w:ascii="宋体" w:eastAsia="宋体" w:hAnsi="宋体" w:cs="宋体"/>
          <w:kern w:val="0"/>
          <w:sz w:val="36"/>
          <w:szCs w:val="36"/>
        </w:rPr>
      </w:pPr>
      <w:r w:rsidRPr="0042704B">
        <w:rPr>
          <w:rFonts w:ascii="宋体" w:eastAsia="宋体" w:hAnsi="宋体" w:cs="宋体"/>
          <w:kern w:val="0"/>
          <w:sz w:val="36"/>
          <w:szCs w:val="36"/>
        </w:rPr>
        <w:br w:type="page"/>
      </w:r>
    </w:p>
    <w:p w:rsidR="009E0F94" w:rsidRPr="00243913" w:rsidRDefault="009E0F94" w:rsidP="00AF0389">
      <w:pPr>
        <w:widowControl/>
        <w:spacing w:afterLines="50" w:line="440" w:lineRule="exact"/>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398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9"/>
        <w:gridCol w:w="1731"/>
        <w:gridCol w:w="4416"/>
        <w:gridCol w:w="121"/>
        <w:gridCol w:w="641"/>
        <w:gridCol w:w="665"/>
        <w:gridCol w:w="5847"/>
      </w:tblGrid>
      <w:tr w:rsidR="009E0F94" w:rsidRPr="0042704B" w:rsidTr="006113AE">
        <w:trPr>
          <w:trHeight w:val="446"/>
        </w:trPr>
        <w:tc>
          <w:tcPr>
            <w:tcW w:w="2290"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4537"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c>
          <w:tcPr>
            <w:tcW w:w="1306"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工作岗位</w:t>
            </w:r>
          </w:p>
        </w:tc>
        <w:tc>
          <w:tcPr>
            <w:tcW w:w="584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书记员</w:t>
            </w:r>
          </w:p>
        </w:tc>
      </w:tr>
      <w:tr w:rsidR="009E0F94" w:rsidRPr="0042704B" w:rsidTr="006113AE">
        <w:trPr>
          <w:trHeight w:val="553"/>
        </w:trPr>
        <w:tc>
          <w:tcPr>
            <w:tcW w:w="2290"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岗位职责</w:t>
            </w:r>
          </w:p>
        </w:tc>
        <w:tc>
          <w:tcPr>
            <w:tcW w:w="11690" w:type="dxa"/>
            <w:gridSpan w:val="5"/>
            <w:tcBorders>
              <w:tl2br w:val="nil"/>
              <w:tr2bl w:val="nil"/>
            </w:tcBorders>
            <w:vAlign w:val="center"/>
          </w:tcPr>
          <w:p w:rsidR="009E0F94" w:rsidRPr="0042704B" w:rsidRDefault="009E0F94" w:rsidP="006113AE">
            <w:pPr>
              <w:widowControl/>
              <w:spacing w:line="300" w:lineRule="exact"/>
              <w:jc w:val="left"/>
              <w:rPr>
                <w:rFonts w:ascii="Times New Roman" w:eastAsia="宋体" w:hAnsi="Times New Roman" w:cs="宋体"/>
                <w:kern w:val="0"/>
                <w:sz w:val="24"/>
                <w:szCs w:val="24"/>
              </w:rPr>
            </w:pPr>
            <w:r w:rsidRPr="0042704B">
              <w:rPr>
                <w:rFonts w:ascii="宋体" w:eastAsia="宋体" w:hAnsi="宋体" w:cs="宋体" w:hint="eastAsia"/>
                <w:kern w:val="0"/>
                <w:szCs w:val="21"/>
              </w:rPr>
              <w:t>协助检察官履行以下各项职责：1.案件受理、调阅卷宗等相关案件准备工作；2.案件办理过程中的记录工作；3.案件各项法律文书、工作文书的文印、校对、收发、送达等工作；4.案件材料保管、整理和卷宗装订、归档等工作；5.</w:t>
            </w:r>
            <w:r>
              <w:rPr>
                <w:rFonts w:ascii="宋体" w:eastAsia="宋体" w:hAnsi="宋体" w:cs="宋体" w:hint="eastAsia"/>
                <w:kern w:val="0"/>
                <w:szCs w:val="21"/>
              </w:rPr>
              <w:t>完成员额</w:t>
            </w:r>
            <w:r w:rsidRPr="0042704B">
              <w:rPr>
                <w:rFonts w:ascii="宋体" w:eastAsia="宋体" w:hAnsi="宋体" w:cs="宋体" w:hint="eastAsia"/>
                <w:kern w:val="0"/>
                <w:szCs w:val="21"/>
              </w:rPr>
              <w:t>检察官、检察官助理交办的其他相关工作任务。</w:t>
            </w:r>
          </w:p>
        </w:tc>
      </w:tr>
      <w:tr w:rsidR="009E0F94" w:rsidRPr="0042704B" w:rsidTr="006113AE">
        <w:trPr>
          <w:trHeight w:val="392"/>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31"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4416"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651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392"/>
        </w:trPr>
        <w:tc>
          <w:tcPr>
            <w:tcW w:w="5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31"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因私未履行保密职责</w:t>
            </w:r>
          </w:p>
        </w:tc>
        <w:tc>
          <w:tcPr>
            <w:tcW w:w="4416"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1.因私协助检察官履行职责过程中泄露案件信息和工作秘密</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坚持双人办案制，相互监督。</w:t>
            </w:r>
          </w:p>
        </w:tc>
      </w:tr>
      <w:tr w:rsidR="009E0F94" w:rsidRPr="0042704B" w:rsidTr="006113AE">
        <w:trPr>
          <w:trHeight w:val="392"/>
        </w:trPr>
        <w:tc>
          <w:tcPr>
            <w:tcW w:w="5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31"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41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 因私打听案件办理情况</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三级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Pr>
                <w:rFonts w:ascii="宋体" w:eastAsia="宋体" w:hAnsi="宋体" w:cs="宋体" w:hint="eastAsia"/>
                <w:kern w:val="0"/>
                <w:szCs w:val="21"/>
              </w:rPr>
              <w:t>严格执行办案工作纪律。</w:t>
            </w:r>
          </w:p>
        </w:tc>
      </w:tr>
      <w:tr w:rsidR="009E0F94" w:rsidRPr="0042704B" w:rsidTr="006113AE">
        <w:trPr>
          <w:trHeight w:val="392"/>
        </w:trPr>
        <w:tc>
          <w:tcPr>
            <w:tcW w:w="5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31"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41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 受人请吃帮在押人员通风报信</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遵守《保密法》加强保密意识。</w:t>
            </w:r>
          </w:p>
        </w:tc>
      </w:tr>
      <w:tr w:rsidR="009E0F94" w:rsidRPr="0042704B" w:rsidTr="006113AE">
        <w:trPr>
          <w:trHeight w:val="528"/>
        </w:trPr>
        <w:tc>
          <w:tcPr>
            <w:tcW w:w="5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31"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416"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4.徇私借阅、复制案件材料或者提供法律文书</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三级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严格执行办案纪律；过问案件及时报告。</w:t>
            </w:r>
          </w:p>
        </w:tc>
      </w:tr>
      <w:tr w:rsidR="009E0F94" w:rsidRPr="0042704B" w:rsidTr="006113AE">
        <w:trPr>
          <w:trHeight w:val="392"/>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31"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案件办理过程中的记录</w:t>
            </w:r>
          </w:p>
        </w:tc>
        <w:tc>
          <w:tcPr>
            <w:tcW w:w="441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 徇私在案件材料中故意记录有误，影响案件办理</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严格执行办案纪律，案件记录二人过细，层层审核。</w:t>
            </w:r>
          </w:p>
        </w:tc>
      </w:tr>
      <w:tr w:rsidR="009E0F94" w:rsidRPr="0042704B" w:rsidTr="006113AE">
        <w:trPr>
          <w:trHeight w:val="392"/>
        </w:trPr>
        <w:tc>
          <w:tcPr>
            <w:tcW w:w="559"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3</w:t>
            </w:r>
          </w:p>
        </w:tc>
        <w:tc>
          <w:tcPr>
            <w:tcW w:w="1731"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案件各项法律文书、工作文书的文印、校对、收发、送达等工作</w:t>
            </w:r>
          </w:p>
        </w:tc>
        <w:tc>
          <w:tcPr>
            <w:tcW w:w="441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6.徇私隐藏、毁弃案件材料和法律文书</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一级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严格办案纪律；</w:t>
            </w:r>
            <w:r w:rsidRPr="0042704B">
              <w:rPr>
                <w:rFonts w:asciiTheme="minorEastAsia" w:hAnsiTheme="minorEastAsia" w:cstheme="minorEastAsia" w:hint="eastAsia"/>
                <w:kern w:val="0"/>
                <w:szCs w:val="21"/>
              </w:rPr>
              <w:t>加强保密意识；严格实行责任倒查制度。</w:t>
            </w:r>
          </w:p>
        </w:tc>
      </w:tr>
      <w:tr w:rsidR="009E0F94" w:rsidRPr="0042704B" w:rsidTr="006113AE">
        <w:trPr>
          <w:trHeight w:val="690"/>
        </w:trPr>
        <w:tc>
          <w:tcPr>
            <w:tcW w:w="559"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31"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416"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7.收发、送达不及时，故意拖延</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三级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Pr>
                <w:rFonts w:ascii="宋体" w:eastAsia="宋体" w:hAnsi="宋体" w:cs="宋体" w:hint="eastAsia"/>
                <w:kern w:val="0"/>
                <w:szCs w:val="21"/>
              </w:rPr>
              <w:t>增强程序意识、定期互查</w:t>
            </w:r>
            <w:r w:rsidRPr="0042704B">
              <w:rPr>
                <w:rFonts w:ascii="宋体" w:eastAsia="宋体" w:hAnsi="宋体" w:cs="宋体" w:hint="eastAsia"/>
                <w:kern w:val="0"/>
                <w:szCs w:val="21"/>
              </w:rPr>
              <w:t>。</w:t>
            </w:r>
          </w:p>
        </w:tc>
      </w:tr>
      <w:tr w:rsidR="009E0F94" w:rsidRPr="0042704B" w:rsidTr="006113AE">
        <w:trPr>
          <w:trHeight w:val="696"/>
        </w:trPr>
        <w:tc>
          <w:tcPr>
            <w:tcW w:w="55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4</w:t>
            </w:r>
          </w:p>
        </w:tc>
        <w:tc>
          <w:tcPr>
            <w:tcW w:w="1731"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其他</w:t>
            </w:r>
          </w:p>
        </w:tc>
        <w:tc>
          <w:tcPr>
            <w:tcW w:w="4416"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8.向犯罪嫌疑人及其家属索要财物或者接受吃请、礼物馈赠</w:t>
            </w:r>
          </w:p>
        </w:tc>
        <w:tc>
          <w:tcPr>
            <w:tcW w:w="762"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6512"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Pr>
                <w:rFonts w:ascii="宋体" w:eastAsia="宋体" w:hAnsi="宋体" w:cs="宋体" w:hint="eastAsia"/>
                <w:kern w:val="0"/>
                <w:szCs w:val="21"/>
              </w:rPr>
              <w:t>严禁</w:t>
            </w:r>
            <w:r w:rsidRPr="0042704B">
              <w:rPr>
                <w:rFonts w:ascii="宋体" w:eastAsia="宋体" w:hAnsi="宋体" w:cs="宋体" w:hint="eastAsia"/>
                <w:kern w:val="0"/>
                <w:szCs w:val="21"/>
              </w:rPr>
              <w:t>私下与当事人及其亲属接触，遵守《廉政准则》。</w:t>
            </w:r>
          </w:p>
        </w:tc>
      </w:tr>
    </w:tbl>
    <w:p w:rsidR="009E0F94" w:rsidRPr="0042704B" w:rsidRDefault="009E0F94" w:rsidP="009E0F94">
      <w:pPr>
        <w:widowControl/>
        <w:spacing w:line="280" w:lineRule="exact"/>
        <w:jc w:val="left"/>
        <w:rPr>
          <w:rFonts w:ascii="Times New Roman" w:eastAsia="宋体" w:hAnsi="Times New Roman" w:cs="Times New Roman"/>
          <w:szCs w:val="24"/>
        </w:rPr>
      </w:pPr>
      <w:r w:rsidRPr="0042704B">
        <w:rPr>
          <w:rFonts w:ascii="Times New Roman" w:eastAsia="宋体" w:hAnsi="Times New Roman" w:cs="Times New Roman"/>
          <w:szCs w:val="24"/>
        </w:rPr>
        <w:br w:type="page"/>
      </w:r>
    </w:p>
    <w:p w:rsidR="009E0F94" w:rsidRPr="00243913" w:rsidRDefault="009E0F94" w:rsidP="00AF0389">
      <w:pPr>
        <w:widowControl/>
        <w:spacing w:afterLines="50" w:line="440" w:lineRule="exact"/>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394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7"/>
        <w:gridCol w:w="1726"/>
        <w:gridCol w:w="4524"/>
        <w:gridCol w:w="1169"/>
        <w:gridCol w:w="134"/>
        <w:gridCol w:w="5830"/>
      </w:tblGrid>
      <w:tr w:rsidR="009E0F94" w:rsidRPr="0042704B" w:rsidTr="006113AE">
        <w:trPr>
          <w:trHeight w:val="448"/>
        </w:trPr>
        <w:tc>
          <w:tcPr>
            <w:tcW w:w="228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部    门</w:t>
            </w:r>
          </w:p>
        </w:tc>
        <w:tc>
          <w:tcPr>
            <w:tcW w:w="4524"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刑事执行检察科</w:t>
            </w:r>
          </w:p>
        </w:tc>
        <w:tc>
          <w:tcPr>
            <w:tcW w:w="130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工作岗位</w:t>
            </w:r>
          </w:p>
        </w:tc>
        <w:tc>
          <w:tcPr>
            <w:tcW w:w="5830"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内勤</w:t>
            </w:r>
          </w:p>
        </w:tc>
      </w:tr>
      <w:tr w:rsidR="009E0F94" w:rsidRPr="0042704B" w:rsidTr="006113AE">
        <w:trPr>
          <w:trHeight w:val="756"/>
        </w:trPr>
        <w:tc>
          <w:tcPr>
            <w:tcW w:w="2283"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岗位职责</w:t>
            </w:r>
          </w:p>
        </w:tc>
        <w:tc>
          <w:tcPr>
            <w:tcW w:w="11657" w:type="dxa"/>
            <w:gridSpan w:val="4"/>
            <w:tcBorders>
              <w:tl2br w:val="nil"/>
              <w:tr2bl w:val="nil"/>
            </w:tcBorders>
            <w:vAlign w:val="center"/>
          </w:tcPr>
          <w:p w:rsidR="009E0F94" w:rsidRPr="0042704B" w:rsidRDefault="009E0F94" w:rsidP="006113AE">
            <w:pPr>
              <w:widowControl/>
              <w:spacing w:line="300" w:lineRule="exact"/>
              <w:jc w:val="left"/>
              <w:rPr>
                <w:rFonts w:ascii="Times New Roman" w:eastAsia="宋体" w:hAnsi="Times New Roman" w:cs="宋体"/>
                <w:kern w:val="0"/>
                <w:sz w:val="24"/>
                <w:szCs w:val="24"/>
              </w:rPr>
            </w:pPr>
            <w:r w:rsidRPr="0042704B">
              <w:rPr>
                <w:rFonts w:ascii="宋体" w:eastAsia="宋体" w:hAnsi="宋体" w:cs="宋体" w:hint="eastAsia"/>
                <w:kern w:val="0"/>
                <w:szCs w:val="21"/>
              </w:rPr>
              <w:t>做好部门内部各项后勤工作，主要履行案件受理、调阅卷宗等相关案件准备工作；材料保管、整理和卷宗装订、档等工作；部门文件起草工作；部门动态的发布，院领导交办的其他工作等职责。</w:t>
            </w:r>
          </w:p>
        </w:tc>
      </w:tr>
      <w:tr w:rsidR="009E0F94" w:rsidRPr="0042704B" w:rsidTr="006113AE">
        <w:trPr>
          <w:trHeight w:val="756"/>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序号</w:t>
            </w:r>
          </w:p>
        </w:tc>
        <w:tc>
          <w:tcPr>
            <w:tcW w:w="1726"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主要廉政风险点</w:t>
            </w:r>
          </w:p>
        </w:tc>
        <w:tc>
          <w:tcPr>
            <w:tcW w:w="4524"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主要表现形式</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风险等级</w:t>
            </w:r>
          </w:p>
        </w:tc>
        <w:tc>
          <w:tcPr>
            <w:tcW w:w="5964" w:type="dxa"/>
            <w:gridSpan w:val="2"/>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主要防控措施</w:t>
            </w:r>
          </w:p>
        </w:tc>
      </w:tr>
      <w:tr w:rsidR="009E0F94" w:rsidRPr="0042704B" w:rsidTr="006113AE">
        <w:trPr>
          <w:trHeight w:val="448"/>
        </w:trPr>
        <w:tc>
          <w:tcPr>
            <w:tcW w:w="557"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1</w:t>
            </w:r>
          </w:p>
        </w:tc>
        <w:tc>
          <w:tcPr>
            <w:tcW w:w="1726"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保密职责</w:t>
            </w:r>
          </w:p>
        </w:tc>
        <w:tc>
          <w:tcPr>
            <w:tcW w:w="4524"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1.因私在履行职责过程中泄露案件信息和工作秘密</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5964"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坚持双人办案，相互监督。</w:t>
            </w:r>
          </w:p>
        </w:tc>
      </w:tr>
      <w:tr w:rsidR="009E0F94" w:rsidRPr="0042704B" w:rsidTr="006113AE">
        <w:trPr>
          <w:trHeight w:val="448"/>
        </w:trPr>
        <w:tc>
          <w:tcPr>
            <w:tcW w:w="557"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highlight w:val="yellow"/>
              </w:rPr>
            </w:pPr>
          </w:p>
        </w:tc>
        <w:tc>
          <w:tcPr>
            <w:tcW w:w="1726"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524"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2.接受他人请吃，替他人打听案件办理情况</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5964"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遵守检察机关保密规定，加强保密意识。</w:t>
            </w:r>
          </w:p>
        </w:tc>
      </w:tr>
      <w:tr w:rsidR="009E0F94" w:rsidRPr="0042704B" w:rsidTr="006113AE">
        <w:trPr>
          <w:trHeight w:val="1063"/>
        </w:trPr>
        <w:tc>
          <w:tcPr>
            <w:tcW w:w="557"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highlight w:val="yellow"/>
              </w:rPr>
            </w:pPr>
          </w:p>
        </w:tc>
        <w:tc>
          <w:tcPr>
            <w:tcW w:w="1726"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524"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3.徇私借阅、复制案件材料或者提供法律文书</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三级</w:t>
            </w:r>
          </w:p>
        </w:tc>
        <w:tc>
          <w:tcPr>
            <w:tcW w:w="5964"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1.严格执行办案纪律；过问案件及时报告；</w:t>
            </w:r>
          </w:p>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2.严格执行借阅流程，规范提供法律文书。</w:t>
            </w:r>
          </w:p>
        </w:tc>
      </w:tr>
      <w:tr w:rsidR="009E0F94" w:rsidRPr="0042704B" w:rsidTr="006113AE">
        <w:trPr>
          <w:trHeight w:val="448"/>
        </w:trPr>
        <w:tc>
          <w:tcPr>
            <w:tcW w:w="557"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2</w:t>
            </w:r>
          </w:p>
        </w:tc>
        <w:tc>
          <w:tcPr>
            <w:tcW w:w="1726" w:type="dxa"/>
            <w:vMerge w:val="restart"/>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材料保管、整理和卷宗装订、归档等工作</w:t>
            </w:r>
          </w:p>
        </w:tc>
        <w:tc>
          <w:tcPr>
            <w:tcW w:w="4524"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4.徇私隐藏、毁弃案件材料和法律文书</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一级</w:t>
            </w:r>
          </w:p>
        </w:tc>
        <w:tc>
          <w:tcPr>
            <w:tcW w:w="5964" w:type="dxa"/>
            <w:gridSpan w:val="2"/>
            <w:tcBorders>
              <w:tl2br w:val="nil"/>
              <w:tr2bl w:val="nil"/>
            </w:tcBorders>
            <w:vAlign w:val="center"/>
          </w:tcPr>
          <w:p w:rsidR="009E0F94" w:rsidRPr="0042704B" w:rsidRDefault="009E0F94" w:rsidP="006113AE">
            <w:pPr>
              <w:widowControl/>
              <w:spacing w:line="300" w:lineRule="exact"/>
              <w:jc w:val="left"/>
              <w:rPr>
                <w:rFonts w:asciiTheme="minorEastAsia" w:hAnsiTheme="minorEastAsia" w:cstheme="minorEastAsia"/>
                <w:kern w:val="0"/>
                <w:szCs w:val="21"/>
              </w:rPr>
            </w:pPr>
            <w:r w:rsidRPr="0042704B">
              <w:rPr>
                <w:rFonts w:ascii="宋体" w:eastAsia="宋体" w:hAnsi="宋体" w:cs="宋体" w:hint="eastAsia"/>
                <w:kern w:val="0"/>
                <w:szCs w:val="21"/>
              </w:rPr>
              <w:t>严格办案纪律，</w:t>
            </w:r>
            <w:r w:rsidRPr="0042704B">
              <w:rPr>
                <w:rFonts w:asciiTheme="minorEastAsia" w:hAnsiTheme="minorEastAsia" w:cstheme="minorEastAsia" w:hint="eastAsia"/>
                <w:kern w:val="0"/>
                <w:szCs w:val="21"/>
              </w:rPr>
              <w:t>过问案件及时报告。</w:t>
            </w:r>
          </w:p>
        </w:tc>
      </w:tr>
      <w:tr w:rsidR="009E0F94" w:rsidRPr="0042704B" w:rsidTr="006113AE">
        <w:trPr>
          <w:trHeight w:val="756"/>
        </w:trPr>
        <w:tc>
          <w:tcPr>
            <w:tcW w:w="557"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1726" w:type="dxa"/>
            <w:vMerge/>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p>
        </w:tc>
        <w:tc>
          <w:tcPr>
            <w:tcW w:w="4524" w:type="dxa"/>
            <w:tcBorders>
              <w:tl2br w:val="nil"/>
              <w:tr2bl w:val="nil"/>
            </w:tcBorders>
            <w:vAlign w:val="center"/>
          </w:tcPr>
          <w:p w:rsidR="009E0F94" w:rsidRPr="0042704B" w:rsidRDefault="009E0F94" w:rsidP="006113AE">
            <w:pPr>
              <w:widowControl/>
              <w:spacing w:line="300" w:lineRule="exact"/>
              <w:rPr>
                <w:rFonts w:ascii="宋体" w:eastAsia="宋体" w:hAnsi="宋体" w:cs="宋体"/>
                <w:kern w:val="0"/>
                <w:szCs w:val="21"/>
              </w:rPr>
            </w:pPr>
            <w:r w:rsidRPr="0042704B">
              <w:rPr>
                <w:rFonts w:ascii="宋体" w:eastAsia="宋体" w:hAnsi="宋体" w:cs="宋体" w:hint="eastAsia"/>
                <w:kern w:val="0"/>
                <w:szCs w:val="21"/>
              </w:rPr>
              <w:t>5. 因私收发、送达不及时，故意拖延</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三级</w:t>
            </w:r>
          </w:p>
        </w:tc>
        <w:tc>
          <w:tcPr>
            <w:tcW w:w="5964"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增强执行力意识，定期互查</w:t>
            </w:r>
            <w:r>
              <w:rPr>
                <w:rFonts w:ascii="宋体" w:eastAsia="宋体" w:hAnsi="宋体" w:cs="宋体" w:hint="eastAsia"/>
                <w:kern w:val="0"/>
                <w:szCs w:val="21"/>
              </w:rPr>
              <w:t>。</w:t>
            </w:r>
          </w:p>
        </w:tc>
      </w:tr>
      <w:tr w:rsidR="009E0F94" w:rsidRPr="0042704B" w:rsidTr="006113AE">
        <w:trPr>
          <w:trHeight w:val="777"/>
        </w:trPr>
        <w:tc>
          <w:tcPr>
            <w:tcW w:w="557"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3</w:t>
            </w:r>
          </w:p>
        </w:tc>
        <w:tc>
          <w:tcPr>
            <w:tcW w:w="1726"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其他</w:t>
            </w:r>
          </w:p>
        </w:tc>
        <w:tc>
          <w:tcPr>
            <w:tcW w:w="4524" w:type="dxa"/>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6.向犯罪嫌疑人及其家属索要财物或者接受吃请、礼物馈赠</w:t>
            </w:r>
          </w:p>
        </w:tc>
        <w:tc>
          <w:tcPr>
            <w:tcW w:w="1169" w:type="dxa"/>
            <w:tcBorders>
              <w:tl2br w:val="nil"/>
              <w:tr2bl w:val="nil"/>
            </w:tcBorders>
            <w:vAlign w:val="center"/>
          </w:tcPr>
          <w:p w:rsidR="009E0F94" w:rsidRPr="0042704B" w:rsidRDefault="009E0F94" w:rsidP="006113AE">
            <w:pPr>
              <w:widowControl/>
              <w:spacing w:line="300" w:lineRule="exact"/>
              <w:jc w:val="center"/>
              <w:rPr>
                <w:rFonts w:ascii="宋体" w:eastAsia="宋体" w:hAnsi="宋体" w:cs="宋体"/>
                <w:kern w:val="0"/>
                <w:szCs w:val="21"/>
              </w:rPr>
            </w:pPr>
            <w:r w:rsidRPr="0042704B">
              <w:rPr>
                <w:rFonts w:ascii="宋体" w:eastAsia="宋体" w:hAnsi="宋体" w:cs="宋体" w:hint="eastAsia"/>
                <w:kern w:val="0"/>
                <w:szCs w:val="21"/>
              </w:rPr>
              <w:t>二级</w:t>
            </w:r>
          </w:p>
        </w:tc>
        <w:tc>
          <w:tcPr>
            <w:tcW w:w="5964" w:type="dxa"/>
            <w:gridSpan w:val="2"/>
            <w:tcBorders>
              <w:tl2br w:val="nil"/>
              <w:tr2bl w:val="nil"/>
            </w:tcBorders>
            <w:vAlign w:val="center"/>
          </w:tcPr>
          <w:p w:rsidR="009E0F94" w:rsidRPr="0042704B" w:rsidRDefault="009E0F94" w:rsidP="006113AE">
            <w:pPr>
              <w:widowControl/>
              <w:spacing w:line="300" w:lineRule="exact"/>
              <w:jc w:val="left"/>
              <w:rPr>
                <w:rFonts w:ascii="宋体" w:eastAsia="宋体" w:hAnsi="宋体" w:cs="宋体"/>
                <w:kern w:val="0"/>
                <w:szCs w:val="21"/>
              </w:rPr>
            </w:pPr>
            <w:r w:rsidRPr="0042704B">
              <w:rPr>
                <w:rFonts w:ascii="宋体" w:eastAsia="宋体" w:hAnsi="宋体" w:cs="宋体" w:hint="eastAsia"/>
                <w:kern w:val="0"/>
                <w:szCs w:val="21"/>
              </w:rPr>
              <w:t>提高廉政意识，不与案件当事人及其亲属私下接触接受任何吃请。</w:t>
            </w:r>
          </w:p>
        </w:tc>
      </w:tr>
    </w:tbl>
    <w:p w:rsidR="009E0F94" w:rsidRPr="0042704B" w:rsidRDefault="009E0F94" w:rsidP="009E0F94">
      <w:pPr>
        <w:widowControl/>
        <w:spacing w:line="280" w:lineRule="exact"/>
        <w:jc w:val="left"/>
        <w:rPr>
          <w:rFonts w:ascii="宋体" w:eastAsia="宋体" w:cs="宋体"/>
          <w:kern w:val="0"/>
          <w:sz w:val="36"/>
          <w:szCs w:val="36"/>
        </w:rPr>
      </w:pPr>
      <w:r w:rsidRPr="0042704B">
        <w:rPr>
          <w:rFonts w:ascii="宋体" w:eastAsia="宋体" w:cs="宋体"/>
          <w:kern w:val="0"/>
          <w:sz w:val="36"/>
          <w:szCs w:val="36"/>
        </w:rPr>
        <w:br w:type="page"/>
      </w:r>
    </w:p>
    <w:p w:rsidR="00904DB3" w:rsidRDefault="009E0F94" w:rsidP="009E0F94">
      <w:pPr>
        <w:jc w:val="center"/>
        <w:rPr>
          <w:sz w:val="44"/>
          <w:szCs w:val="44"/>
        </w:rPr>
      </w:pPr>
      <w:r>
        <w:rPr>
          <w:sz w:val="44"/>
          <w:szCs w:val="44"/>
        </w:rPr>
        <w:lastRenderedPageBreak/>
        <w:t xml:space="preserve"> </w:t>
      </w:r>
    </w:p>
    <w:p w:rsidR="00904DB3" w:rsidRDefault="00904DB3" w:rsidP="00BE4420">
      <w:pPr>
        <w:rPr>
          <w:sz w:val="44"/>
          <w:szCs w:val="44"/>
        </w:rPr>
      </w:pPr>
    </w:p>
    <w:p w:rsidR="00904DB3" w:rsidRDefault="00904DB3">
      <w:pPr>
        <w:jc w:val="center"/>
        <w:rPr>
          <w:rFonts w:ascii="黑体" w:eastAsia="黑体" w:hAnsi="黑体" w:cs="黑体"/>
          <w:sz w:val="52"/>
          <w:szCs w:val="52"/>
        </w:rPr>
      </w:pPr>
    </w:p>
    <w:p w:rsidR="00904DB3" w:rsidRDefault="00BF5A98">
      <w:pPr>
        <w:jc w:val="center"/>
        <w:outlineLvl w:val="0"/>
        <w:rPr>
          <w:rFonts w:ascii="黑体" w:eastAsia="黑体" w:hAnsi="黑体" w:cs="黑体"/>
          <w:sz w:val="52"/>
          <w:szCs w:val="52"/>
        </w:rPr>
      </w:pPr>
      <w:bookmarkStart w:id="30" w:name="_Toc492893130"/>
      <w:r>
        <w:rPr>
          <w:rFonts w:ascii="黑体" w:eastAsia="黑体" w:hAnsi="黑体" w:cs="黑体" w:hint="eastAsia"/>
          <w:sz w:val="52"/>
          <w:szCs w:val="52"/>
        </w:rPr>
        <w:t>民事行政检察科廉政风险防控手册</w:t>
      </w:r>
      <w:bookmarkEnd w:id="30"/>
    </w:p>
    <w:p w:rsidR="00904DB3" w:rsidRDefault="00904DB3">
      <w:pPr>
        <w:jc w:val="center"/>
      </w:pPr>
    </w:p>
    <w:p w:rsidR="00904DB3" w:rsidRDefault="00904DB3">
      <w:pPr>
        <w:jc w:val="center"/>
        <w:rPr>
          <w:sz w:val="32"/>
          <w:szCs w:val="32"/>
        </w:rPr>
      </w:pPr>
    </w:p>
    <w:p w:rsidR="00904DB3" w:rsidRDefault="00904DB3">
      <w:pPr>
        <w:jc w:val="center"/>
        <w:rPr>
          <w:sz w:val="32"/>
          <w:szCs w:val="32"/>
        </w:rPr>
      </w:pPr>
    </w:p>
    <w:p w:rsidR="00904DB3" w:rsidRDefault="00904DB3">
      <w:pPr>
        <w:jc w:val="center"/>
        <w:rPr>
          <w:sz w:val="32"/>
          <w:szCs w:val="32"/>
        </w:rPr>
      </w:pPr>
    </w:p>
    <w:p w:rsidR="00904DB3" w:rsidRDefault="00904DB3">
      <w:pPr>
        <w:jc w:val="center"/>
        <w:rPr>
          <w:sz w:val="32"/>
          <w:szCs w:val="32"/>
        </w:rPr>
      </w:pPr>
    </w:p>
    <w:p w:rsidR="00904DB3" w:rsidRDefault="00904DB3">
      <w:pPr>
        <w:jc w:val="center"/>
        <w:rPr>
          <w:sz w:val="32"/>
          <w:szCs w:val="32"/>
        </w:rPr>
      </w:pPr>
    </w:p>
    <w:p w:rsidR="00904DB3" w:rsidRDefault="00904DB3">
      <w:pPr>
        <w:jc w:val="center"/>
        <w:rPr>
          <w:sz w:val="32"/>
          <w:szCs w:val="32"/>
        </w:rPr>
      </w:pPr>
    </w:p>
    <w:p w:rsidR="00904DB3" w:rsidRDefault="00904DB3">
      <w:pPr>
        <w:rPr>
          <w:sz w:val="32"/>
          <w:szCs w:val="32"/>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民事行政检察科工作概述</w:t>
      </w:r>
    </w:p>
    <w:p w:rsidR="00904DB3" w:rsidRDefault="00904DB3"/>
    <w:p w:rsidR="00904DB3" w:rsidRDefault="00BF5A98" w:rsidP="00C203C2">
      <w:pPr>
        <w:spacing w:line="4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民事行政检察部门的主要工作职责是对人民法院的民事诉讼活动、行政诉讼活动实行法律监督。</w:t>
      </w:r>
    </w:p>
    <w:p w:rsidR="00904DB3" w:rsidRDefault="00BF5A98">
      <w:pPr>
        <w:spacing w:line="4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民事行政检察工作的主要业务范围：</w:t>
      </w:r>
    </w:p>
    <w:p w:rsidR="00904DB3" w:rsidRDefault="00BF5A98">
      <w:pPr>
        <w:spacing w:line="4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（一）对确有错误的民事、行政裁判文书及损害国家利益、社会公共利益的民事调解书依法进行监督；</w:t>
      </w:r>
    </w:p>
    <w:p w:rsidR="00904DB3" w:rsidRDefault="00BF5A98">
      <w:pPr>
        <w:spacing w:line="4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（二）对民事、行政审判程序中审判人员的违法行为依法进行监督；</w:t>
      </w:r>
    </w:p>
    <w:p w:rsidR="00904DB3" w:rsidRDefault="00BF5A98">
      <w:pPr>
        <w:spacing w:line="4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（三）对人民法院在执行活动中的违法情形依法进行监督；</w:t>
      </w:r>
    </w:p>
    <w:p w:rsidR="00904DB3" w:rsidRDefault="00BF5A98">
      <w:pPr>
        <w:spacing w:line="440" w:lineRule="exact"/>
        <w:ind w:firstLineChars="200" w:firstLine="480"/>
        <w:jc w:val="left"/>
        <w:rPr>
          <w:rFonts w:asciiTheme="minorEastAsia" w:hAnsiTheme="minorEastAsia" w:cstheme="minorEastAsia"/>
          <w:sz w:val="24"/>
          <w:szCs w:val="24"/>
        </w:rPr>
      </w:pPr>
      <w:r>
        <w:rPr>
          <w:rFonts w:asciiTheme="minorEastAsia" w:hAnsiTheme="minorEastAsia" w:cstheme="minorEastAsia" w:hint="eastAsia"/>
          <w:sz w:val="24"/>
          <w:szCs w:val="24"/>
        </w:rPr>
        <w:t>（四）对当事人恶意串通或当事人单方采用虚构事实、伪造证据手段，通过诉讼、调解、仲裁等方式损害国家、集体、他人合法权益或逃避履行法律文书确定的义务的，依法进行监督；</w:t>
      </w:r>
    </w:p>
    <w:p w:rsidR="00904DB3" w:rsidRDefault="00BF5A98">
      <w:pPr>
        <w:spacing w:line="440" w:lineRule="exact"/>
        <w:ind w:firstLineChars="200" w:firstLine="480"/>
        <w:jc w:val="center"/>
        <w:rPr>
          <w:sz w:val="44"/>
          <w:szCs w:val="44"/>
        </w:rPr>
      </w:pPr>
      <w:r>
        <w:rPr>
          <w:rFonts w:asciiTheme="minorEastAsia" w:hAnsiTheme="minorEastAsia" w:cstheme="minorEastAsia" w:hint="eastAsia"/>
          <w:sz w:val="24"/>
          <w:szCs w:val="24"/>
        </w:rPr>
        <w:t>（五）针对生态环境的资源保护等领域侵害国家和社会公共利益的情况，开展督促起诉、支持起诉、督促履行职责工作。对法律规定的机关和有关组织未采纳检察机关意见、建议的，依法提起民事或行政公益诉讼。</w:t>
      </w:r>
      <w:r>
        <w:rPr>
          <w:rFonts w:asciiTheme="minorEastAsia" w:hAnsiTheme="minorEastAsia" w:cstheme="minorEastAsia" w:hint="eastAsia"/>
          <w:sz w:val="24"/>
          <w:szCs w:val="24"/>
        </w:rPr>
        <w:br w:type="page"/>
      </w:r>
      <w:r>
        <w:rPr>
          <w:rFonts w:ascii="黑体" w:eastAsia="黑体" w:hAnsi="黑体" w:cs="黑体" w:hint="eastAsia"/>
          <w:sz w:val="32"/>
          <w:szCs w:val="32"/>
        </w:rPr>
        <w:lastRenderedPageBreak/>
        <w:t>金湖县人民检察院民事行政检察科职权目录</w:t>
      </w:r>
    </w:p>
    <w:tbl>
      <w:tblPr>
        <w:tblW w:w="13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409"/>
        <w:gridCol w:w="3631"/>
        <w:gridCol w:w="1980"/>
        <w:gridCol w:w="2520"/>
        <w:gridCol w:w="1260"/>
        <w:gridCol w:w="1080"/>
        <w:gridCol w:w="1379"/>
      </w:tblGrid>
      <w:tr w:rsidR="00904DB3">
        <w:trPr>
          <w:trHeight w:val="646"/>
        </w:trPr>
        <w:tc>
          <w:tcPr>
            <w:tcW w:w="7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序号</w:t>
            </w:r>
          </w:p>
        </w:tc>
        <w:tc>
          <w:tcPr>
            <w:tcW w:w="1409"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职权名称</w:t>
            </w:r>
          </w:p>
        </w:tc>
        <w:tc>
          <w:tcPr>
            <w:tcW w:w="363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198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25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26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职权类型</w:t>
            </w:r>
          </w:p>
        </w:tc>
        <w:tc>
          <w:tcPr>
            <w:tcW w:w="108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公开形式</w:t>
            </w:r>
          </w:p>
        </w:tc>
        <w:tc>
          <w:tcPr>
            <w:tcW w:w="1379"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公开范围</w:t>
            </w:r>
          </w:p>
        </w:tc>
      </w:tr>
      <w:tr w:rsidR="00904DB3">
        <w:trPr>
          <w:trHeight w:val="646"/>
        </w:trPr>
        <w:tc>
          <w:tcPr>
            <w:tcW w:w="7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40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对民事、行政生效判决、裁定、民事调解书的监督</w:t>
            </w:r>
          </w:p>
        </w:tc>
        <w:tc>
          <w:tcPr>
            <w:tcW w:w="363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1.《民事诉讼法》第14条；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2.《行政诉讼法》第11条、第93条；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3.《民诉监督规则》第3条；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4．《行政监督规则》第3条。</w:t>
            </w:r>
          </w:p>
        </w:tc>
        <w:tc>
          <w:tcPr>
            <w:tcW w:w="19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科长、员额检察官</w:t>
            </w:r>
          </w:p>
        </w:tc>
        <w:tc>
          <w:tcPr>
            <w:tcW w:w="252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案件审查，提出处理意见</w:t>
            </w:r>
          </w:p>
        </w:tc>
        <w:tc>
          <w:tcPr>
            <w:tcW w:w="126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0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37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646"/>
        </w:trPr>
        <w:tc>
          <w:tcPr>
            <w:tcW w:w="7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140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审判人员违法监督</w:t>
            </w:r>
          </w:p>
        </w:tc>
        <w:tc>
          <w:tcPr>
            <w:tcW w:w="363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1.《民事诉讼法》第208条；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2.《行政诉讼法》第93条；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3.《民诉监督规则》第99条；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4.《行政监督规则》第28条。</w:t>
            </w:r>
          </w:p>
        </w:tc>
        <w:tc>
          <w:tcPr>
            <w:tcW w:w="19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科长、员额检察官</w:t>
            </w:r>
          </w:p>
        </w:tc>
        <w:tc>
          <w:tcPr>
            <w:tcW w:w="252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案件审查，提出处理意见</w:t>
            </w:r>
          </w:p>
        </w:tc>
        <w:tc>
          <w:tcPr>
            <w:tcW w:w="126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0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37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646"/>
        </w:trPr>
        <w:tc>
          <w:tcPr>
            <w:tcW w:w="7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140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民事、行政执行活动监督</w:t>
            </w:r>
          </w:p>
        </w:tc>
        <w:tc>
          <w:tcPr>
            <w:tcW w:w="363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1.《民事诉讼法》第235条；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2.《行政诉讼法》第101条；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3.《民诉监督规则》第102、103条；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4.《行政监督规则》第29条。</w:t>
            </w:r>
          </w:p>
        </w:tc>
        <w:tc>
          <w:tcPr>
            <w:tcW w:w="19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科长、员额检察官</w:t>
            </w:r>
          </w:p>
        </w:tc>
        <w:tc>
          <w:tcPr>
            <w:tcW w:w="252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案件审查，提出处理意见</w:t>
            </w:r>
          </w:p>
        </w:tc>
        <w:tc>
          <w:tcPr>
            <w:tcW w:w="126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0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37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646"/>
        </w:trPr>
        <w:tc>
          <w:tcPr>
            <w:tcW w:w="7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140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行政机关不当履行职责监督</w:t>
            </w:r>
          </w:p>
        </w:tc>
        <w:tc>
          <w:tcPr>
            <w:tcW w:w="363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1．《民事诉讼法》；</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2．《行政诉讼法》；</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3.《民诉监督规则》；</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4.《行政监督规则》。</w:t>
            </w:r>
          </w:p>
        </w:tc>
        <w:tc>
          <w:tcPr>
            <w:tcW w:w="19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科长、员额检察官</w:t>
            </w:r>
          </w:p>
        </w:tc>
        <w:tc>
          <w:tcPr>
            <w:tcW w:w="252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案件审查，提出处理意见</w:t>
            </w:r>
          </w:p>
        </w:tc>
        <w:tc>
          <w:tcPr>
            <w:tcW w:w="126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0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37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646"/>
        </w:trPr>
        <w:tc>
          <w:tcPr>
            <w:tcW w:w="7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5</w:t>
            </w:r>
          </w:p>
        </w:tc>
        <w:tc>
          <w:tcPr>
            <w:tcW w:w="140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民事、行政公益诉讼</w:t>
            </w:r>
          </w:p>
        </w:tc>
        <w:tc>
          <w:tcPr>
            <w:tcW w:w="363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1.《民事诉讼法》第15条、第55条；</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2.最高人民检察院高检发民字〔2017〕7号《关于全面开展公益诉讼工作有关问题的通知》。</w:t>
            </w:r>
          </w:p>
        </w:tc>
        <w:tc>
          <w:tcPr>
            <w:tcW w:w="19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科长、员额检察官</w:t>
            </w:r>
          </w:p>
        </w:tc>
        <w:tc>
          <w:tcPr>
            <w:tcW w:w="252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案件审查，提出处理意见</w:t>
            </w:r>
          </w:p>
        </w:tc>
        <w:tc>
          <w:tcPr>
            <w:tcW w:w="126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08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379"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bl>
    <w:p w:rsidR="00904DB3" w:rsidRDefault="00904DB3" w:rsidP="00AF0389">
      <w:pPr>
        <w:widowControl/>
        <w:spacing w:afterLines="50" w:line="440" w:lineRule="exact"/>
        <w:jc w:val="center"/>
        <w:rPr>
          <w:rFonts w:ascii="宋体" w:hAnsi="宋体" w:cs="宋体"/>
          <w:kern w:val="0"/>
          <w:sz w:val="36"/>
          <w:szCs w:val="36"/>
        </w:rPr>
      </w:pPr>
    </w:p>
    <w:p w:rsidR="00904DB3" w:rsidRDefault="00BF5A98" w:rsidP="00AF0389">
      <w:pPr>
        <w:widowControl/>
        <w:spacing w:afterLines="50" w:line="440" w:lineRule="exact"/>
        <w:jc w:val="center"/>
        <w:rPr>
          <w:rFonts w:ascii="黑体" w:eastAsia="黑体" w:hAnsi="黑体" w:cs="黑体"/>
          <w:kern w:val="0"/>
          <w:sz w:val="32"/>
          <w:szCs w:val="32"/>
        </w:rPr>
      </w:pPr>
      <w:r>
        <w:rPr>
          <w:rFonts w:ascii="黑体" w:eastAsia="黑体" w:hAnsi="黑体" w:cs="黑体" w:hint="eastAsia"/>
          <w:kern w:val="0"/>
          <w:sz w:val="32"/>
          <w:szCs w:val="32"/>
        </w:rPr>
        <w:lastRenderedPageBreak/>
        <w:t>诉讼监督案件办理流程图</w:t>
      </w:r>
    </w:p>
    <w:p w:rsidR="00904DB3" w:rsidRDefault="006C7124" w:rsidP="00AF0389">
      <w:pPr>
        <w:widowControl/>
        <w:spacing w:afterLines="50" w:line="440" w:lineRule="exact"/>
        <w:rPr>
          <w:rFonts w:ascii="宋体" w:hAnsi="宋体" w:cs="宋体"/>
          <w:kern w:val="0"/>
          <w:sz w:val="36"/>
          <w:szCs w:val="36"/>
        </w:rPr>
      </w:pPr>
      <w:r w:rsidRPr="006C7124">
        <w:rPr>
          <w:rFonts w:ascii="宋体" w:hAnsi="宋体" w:cs="宋体"/>
          <w:sz w:val="36"/>
          <w:szCs w:val="36"/>
        </w:rPr>
        <w:pict>
          <v:roundrect id="_x0000_s32220" style="position:absolute;left:0;text-align:left;margin-left:486pt;margin-top:9.2pt;width:99pt;height:23.4pt;z-index:252979200;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上级检察院交办</w:t>
                  </w:r>
                </w:p>
              </w:txbxContent>
            </v:textbox>
          </v:roundrect>
        </w:pict>
      </w:r>
      <w:r w:rsidRPr="006C7124">
        <w:rPr>
          <w:rFonts w:ascii="宋体" w:hAnsi="宋体" w:cs="宋体"/>
          <w:sz w:val="36"/>
          <w:szCs w:val="36"/>
        </w:rPr>
        <w:pict>
          <v:line id="_x0000_s32223" style="position:absolute;left:0;text-align:left;z-index:252982272" from="387pt,33.2pt" to="387pt,56.6pt">
            <v:stroke endarrow="block"/>
          </v:line>
        </w:pict>
      </w:r>
      <w:r w:rsidRPr="006C7124">
        <w:rPr>
          <w:rFonts w:ascii="宋体" w:hAnsi="宋体" w:cs="宋体"/>
          <w:sz w:val="36"/>
          <w:szCs w:val="36"/>
        </w:rPr>
        <w:pict>
          <v:roundrect id="_x0000_s32222" style="position:absolute;left:0;text-align:left;margin-left:162pt;margin-top:9.2pt;width:135pt;height:23.4pt;z-index:252981248;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控申部门受理后转入</w:t>
                  </w:r>
                </w:p>
              </w:txbxContent>
            </v:textbox>
          </v:roundrect>
        </w:pict>
      </w:r>
      <w:r w:rsidRPr="006C7124">
        <w:rPr>
          <w:rFonts w:ascii="宋体" w:hAnsi="宋体" w:cs="宋体"/>
          <w:sz w:val="36"/>
          <w:szCs w:val="36"/>
        </w:rPr>
        <w:pict>
          <v:roundrect id="_x0000_s32221" style="position:absolute;left:0;text-align:left;margin-left:342pt;margin-top:9.2pt;width:90pt;height:23.4pt;z-index:252980224;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依职权受理</w:t>
                  </w:r>
                </w:p>
              </w:txbxContent>
            </v:textbox>
          </v:roundrect>
        </w:pict>
      </w:r>
    </w:p>
    <w:p w:rsidR="00904DB3" w:rsidRDefault="006C7124">
      <w:pPr>
        <w:ind w:firstLine="720"/>
        <w:rPr>
          <w:rFonts w:ascii="宋体" w:hAnsi="宋体" w:cs="宋体"/>
          <w:sz w:val="36"/>
          <w:szCs w:val="36"/>
        </w:rPr>
      </w:pPr>
      <w:r>
        <w:rPr>
          <w:rFonts w:ascii="宋体" w:hAnsi="宋体" w:cs="宋体"/>
          <w:sz w:val="36"/>
          <w:szCs w:val="36"/>
        </w:rPr>
        <w:pict>
          <v:line id="_x0000_s32226" style="position:absolute;left:0;text-align:left;z-index:252985344" from="549pt,2.8pt" to="549pt,41.8pt"/>
        </w:pict>
      </w:r>
      <w:r>
        <w:rPr>
          <w:rFonts w:ascii="宋体" w:hAnsi="宋体" w:cs="宋体"/>
          <w:sz w:val="36"/>
          <w:szCs w:val="36"/>
        </w:rPr>
        <w:pict>
          <v:line id="_x0000_s32224" style="position:absolute;left:0;text-align:left;z-index:252983296" from="234pt,2.8pt" to="234pt,41.8pt"/>
        </w:pict>
      </w:r>
      <w:r w:rsidRPr="006C7124">
        <w:rPr>
          <w:rFonts w:ascii="宋体" w:hAnsi="宋体" w:cs="宋体"/>
          <w:kern w:val="0"/>
          <w:sz w:val="36"/>
          <w:szCs w:val="36"/>
        </w:rPr>
        <w:pict>
          <v:rect id="_x0000_s32209" style="position:absolute;left:0;text-align:left;margin-left:342pt;margin-top:26.2pt;width:90pt;height:23.4pt;z-index:252967936;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收案（内勤）</w:t>
                  </w:r>
                </w:p>
              </w:txbxContent>
            </v:textbox>
          </v:rect>
        </w:pict>
      </w:r>
    </w:p>
    <w:p w:rsidR="00904DB3" w:rsidRDefault="006C7124">
      <w:pPr>
        <w:ind w:firstLine="720"/>
        <w:rPr>
          <w:rFonts w:ascii="宋体" w:hAnsi="宋体" w:cs="宋体"/>
          <w:sz w:val="36"/>
          <w:szCs w:val="36"/>
        </w:rPr>
      </w:pPr>
      <w:r>
        <w:rPr>
          <w:rFonts w:ascii="宋体" w:hAnsi="宋体" w:cs="宋体"/>
          <w:sz w:val="36"/>
          <w:szCs w:val="36"/>
        </w:rPr>
        <w:pict>
          <v:line id="_x0000_s32227" style="position:absolute;left:0;text-align:left;flip:x;z-index:252986368" from="6in,10.6pt" to="548.95pt,10.6pt">
            <v:stroke endarrow="block"/>
          </v:line>
        </w:pict>
      </w:r>
      <w:r>
        <w:rPr>
          <w:rFonts w:ascii="宋体" w:hAnsi="宋体" w:cs="宋体"/>
          <w:sz w:val="36"/>
          <w:szCs w:val="36"/>
        </w:rPr>
        <w:pict>
          <v:line id="_x0000_s32225" style="position:absolute;left:0;text-align:left;z-index:252984320" from="234pt,10.6pt" to="342pt,10.6pt">
            <v:stroke endarrow="block"/>
          </v:line>
        </w:pict>
      </w:r>
    </w:p>
    <w:p w:rsidR="00904DB3" w:rsidRDefault="006C7124">
      <w:pPr>
        <w:ind w:firstLine="720"/>
        <w:rPr>
          <w:rFonts w:ascii="宋体" w:hAnsi="宋体" w:cs="宋体"/>
          <w:sz w:val="36"/>
          <w:szCs w:val="36"/>
        </w:rPr>
      </w:pPr>
      <w:r w:rsidRPr="006C7124">
        <w:rPr>
          <w:rFonts w:ascii="宋体" w:hAnsi="宋体" w:cs="宋体"/>
          <w:kern w:val="0"/>
          <w:sz w:val="36"/>
          <w:szCs w:val="36"/>
        </w:rPr>
        <w:pict>
          <v:line id="_x0000_s32228" style="position:absolute;left:0;text-align:left;z-index:252987392" from="387pt,-12.8pt" to="387pt,10.6pt">
            <v:stroke endarrow="block"/>
          </v:line>
        </w:pict>
      </w:r>
      <w:r w:rsidRPr="006C7124">
        <w:rPr>
          <w:rFonts w:ascii="宋体" w:hAnsi="宋体" w:cs="宋体"/>
          <w:kern w:val="0"/>
          <w:sz w:val="36"/>
          <w:szCs w:val="36"/>
        </w:rPr>
        <w:pict>
          <v:rect id="_x0000_s32210" style="position:absolute;left:0;text-align:left;margin-left:324pt;margin-top:10.6pt;width:126pt;height:23.4pt;z-index:252968960;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指定承办人（系统分案）</w:t>
                  </w:r>
                </w:p>
              </w:txbxContent>
            </v:textbox>
          </v:rect>
        </w:pict>
      </w:r>
    </w:p>
    <w:p w:rsidR="00904DB3" w:rsidRDefault="006C7124">
      <w:pPr>
        <w:ind w:firstLine="720"/>
        <w:rPr>
          <w:rFonts w:ascii="宋体" w:hAnsi="宋体" w:cs="宋体"/>
          <w:sz w:val="36"/>
          <w:szCs w:val="36"/>
        </w:rPr>
      </w:pPr>
      <w:r>
        <w:rPr>
          <w:rFonts w:ascii="宋体" w:hAnsi="宋体" w:cs="宋体"/>
          <w:sz w:val="36"/>
          <w:szCs w:val="36"/>
        </w:rPr>
        <w:pict>
          <v:rect id="_x0000_s32219" style="position:absolute;left:0;text-align:left;margin-left:-9pt;margin-top:26.2pt;width:2in;height:23.4pt;z-index:252978176;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决定中止审查，到案管备案</w:t>
                  </w:r>
                </w:p>
              </w:txbxContent>
            </v:textbox>
          </v:rect>
        </w:pict>
      </w:r>
      <w:r w:rsidRPr="006C7124">
        <w:rPr>
          <w:rFonts w:ascii="宋体" w:hAnsi="宋体" w:cs="宋体"/>
          <w:kern w:val="0"/>
          <w:sz w:val="36"/>
          <w:szCs w:val="36"/>
        </w:rPr>
        <w:pict>
          <v:rect id="_x0000_s32208" style="position:absolute;left:0;text-align:left;margin-left:162pt;margin-top:26.2pt;width:162pt;height:23.4pt;z-index:252966912;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符合中止审查情形的，中止审查</w:t>
                  </w:r>
                </w:p>
              </w:txbxContent>
            </v:textbox>
          </v:rect>
        </w:pict>
      </w:r>
      <w:r w:rsidRPr="006C7124">
        <w:rPr>
          <w:rFonts w:ascii="宋体" w:hAnsi="宋体" w:cs="宋体"/>
          <w:kern w:val="0"/>
          <w:sz w:val="36"/>
          <w:szCs w:val="36"/>
        </w:rPr>
        <w:pict>
          <v:rect id="_x0000_s32207" style="position:absolute;left:0;text-align:left;margin-left:351pt;margin-top:26.2pt;width:81pt;height:23.4pt;z-index:25296588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r>
                    <w:rPr>
                      <w:rFonts w:hint="eastAsia"/>
                    </w:rPr>
                    <w:t>审查（承办人）</w:t>
                  </w:r>
                </w:p>
              </w:txbxContent>
            </v:textbox>
          </v:rect>
        </w:pict>
      </w:r>
      <w:r>
        <w:rPr>
          <w:rFonts w:ascii="宋体" w:hAnsi="宋体" w:cs="宋体"/>
          <w:sz w:val="36"/>
          <w:szCs w:val="36"/>
        </w:rPr>
        <w:pict>
          <v:line id="_x0000_s32230" style="position:absolute;left:0;text-align:left;z-index:252989440" from="387pt,2.8pt" to="387pt,26.2pt">
            <v:stroke endarrow="block"/>
          </v:line>
        </w:pict>
      </w:r>
    </w:p>
    <w:p w:rsidR="00904DB3" w:rsidRDefault="006C7124">
      <w:pPr>
        <w:tabs>
          <w:tab w:val="left" w:pos="3758"/>
        </w:tabs>
        <w:ind w:firstLine="720"/>
        <w:rPr>
          <w:rFonts w:ascii="宋体" w:hAnsi="宋体" w:cs="宋体"/>
          <w:sz w:val="36"/>
          <w:szCs w:val="36"/>
        </w:rPr>
      </w:pPr>
      <w:r>
        <w:rPr>
          <w:rFonts w:ascii="宋体" w:hAnsi="宋体" w:cs="宋体"/>
          <w:sz w:val="36"/>
          <w:szCs w:val="36"/>
        </w:rPr>
        <w:pict>
          <v:line id="_x0000_s32232" style="position:absolute;left:0;text-align:left;flip:x;z-index:252991488" from="135pt,10.6pt" to="162pt,10.6pt">
            <v:stroke endarrow="block"/>
          </v:line>
        </w:pict>
      </w:r>
      <w:r>
        <w:rPr>
          <w:rFonts w:ascii="宋体" w:hAnsi="宋体" w:cs="宋体"/>
          <w:sz w:val="36"/>
          <w:szCs w:val="36"/>
        </w:rPr>
        <w:pict>
          <v:line id="_x0000_s32233" style="position:absolute;left:0;text-align:left;flip:x;z-index:252992512" from="324pt,10.6pt" to="351pt,10.6pt">
            <v:stroke endarrow="block"/>
          </v:line>
        </w:pict>
      </w:r>
      <w:r w:rsidRPr="006C7124">
        <w:rPr>
          <w:rFonts w:ascii="宋体" w:hAnsi="宋体" w:cs="宋体"/>
          <w:kern w:val="0"/>
          <w:sz w:val="36"/>
          <w:szCs w:val="36"/>
        </w:rPr>
        <w:pict>
          <v:line id="_x0000_s32235" style="position:absolute;left:0;text-align:left;flip:x;z-index:252994560" from="1in,18.4pt" to="1in,41.8pt">
            <v:stroke endarrow="block"/>
          </v:line>
        </w:pict>
      </w:r>
      <w:r>
        <w:rPr>
          <w:rFonts w:ascii="宋体" w:hAnsi="宋体" w:cs="宋体"/>
          <w:sz w:val="36"/>
          <w:szCs w:val="36"/>
        </w:rPr>
        <w:pict>
          <v:line id="_x0000_s32231" style="position:absolute;left:0;text-align:left;flip:x;z-index:252990464" from="387pt,18.4pt" to="387pt,41.8pt">
            <v:stroke endarrow="block"/>
          </v:line>
        </w:pict>
      </w:r>
      <w:r w:rsidR="00BF5A98">
        <w:rPr>
          <w:rFonts w:ascii="宋体" w:hAnsi="宋体" w:cs="宋体"/>
          <w:sz w:val="36"/>
          <w:szCs w:val="36"/>
        </w:rPr>
        <w:tab/>
      </w:r>
    </w:p>
    <w:p w:rsidR="00904DB3" w:rsidRDefault="006C7124" w:rsidP="00AF0389">
      <w:pPr>
        <w:widowControl/>
        <w:spacing w:afterLines="50" w:line="440" w:lineRule="exact"/>
        <w:jc w:val="center"/>
        <w:rPr>
          <w:rFonts w:ascii="黑体" w:eastAsia="黑体" w:hAnsi="黑体" w:cs="黑体"/>
          <w:kern w:val="0"/>
          <w:sz w:val="32"/>
          <w:szCs w:val="32"/>
        </w:rPr>
      </w:pPr>
      <w:r w:rsidRPr="006C7124">
        <w:rPr>
          <w:rFonts w:ascii="宋体" w:hAnsi="宋体" w:cs="宋体"/>
          <w:sz w:val="36"/>
          <w:szCs w:val="36"/>
        </w:rPr>
        <w:pict>
          <v:line id="_x0000_s32242" style="position:absolute;left:0;text-align:left;flip:y;z-index:253001728" from="594pt,174.4pt" to="594pt,205.6pt"/>
        </w:pict>
      </w:r>
      <w:r w:rsidRPr="006C7124">
        <w:rPr>
          <w:rFonts w:ascii="宋体" w:hAnsi="宋体" w:cs="宋体"/>
          <w:sz w:val="36"/>
          <w:szCs w:val="36"/>
        </w:rPr>
        <w:pict>
          <v:line id="_x0000_s32241" style="position:absolute;left:0;text-align:left;flip:x;z-index:253000704" from="423pt,205.6pt" to="594pt,205.6pt">
            <v:stroke endarrow="block"/>
          </v:line>
        </w:pict>
      </w:r>
      <w:r w:rsidRPr="006C7124">
        <w:rPr>
          <w:rFonts w:ascii="宋体" w:hAnsi="宋体" w:cs="宋体"/>
          <w:kern w:val="0"/>
          <w:sz w:val="36"/>
          <w:szCs w:val="36"/>
        </w:rPr>
        <w:pict>
          <v:line id="_x0000_s32240" style="position:absolute;left:0;text-align:left;flip:x;z-index:252999680" from="594pt,127.6pt" to="594pt,151pt">
            <v:stroke endarrow="block"/>
          </v:line>
        </w:pict>
      </w:r>
      <w:r w:rsidRPr="006C7124">
        <w:rPr>
          <w:rFonts w:ascii="宋体" w:hAnsi="宋体" w:cs="宋体"/>
          <w:sz w:val="36"/>
          <w:szCs w:val="36"/>
        </w:rPr>
        <w:pict>
          <v:line id="_x0000_s32239" style="position:absolute;left:0;text-align:left;z-index:252998656" from="459pt,112pt" to="531pt,112pt">
            <v:stroke endarrow="block"/>
          </v:line>
        </w:pict>
      </w:r>
      <w:r w:rsidRPr="006C7124">
        <w:rPr>
          <w:rFonts w:ascii="宋体" w:hAnsi="宋体" w:cs="宋体"/>
          <w:sz w:val="36"/>
          <w:szCs w:val="36"/>
        </w:rPr>
        <w:pict>
          <v:line id="_x0000_s32237" style="position:absolute;left:0;text-align:left;flip:x;z-index:252996608" from="387pt,174.4pt" to="387pt,197.8pt">
            <v:stroke endarrow="block"/>
          </v:line>
        </w:pict>
      </w:r>
      <w:r w:rsidRPr="006C7124">
        <w:rPr>
          <w:rFonts w:ascii="宋体" w:hAnsi="宋体" w:cs="宋体"/>
          <w:kern w:val="0"/>
          <w:sz w:val="36"/>
          <w:szCs w:val="36"/>
        </w:rPr>
        <w:pict>
          <v:line id="_x0000_s32238" style="position:absolute;left:0;text-align:left;flip:x;z-index:252997632" from="387pt,127.6pt" to="387pt,151pt">
            <v:stroke endarrow="block"/>
          </v:line>
        </w:pict>
      </w:r>
      <w:r w:rsidRPr="006C7124">
        <w:rPr>
          <w:rFonts w:ascii="宋体" w:hAnsi="宋体" w:cs="宋体"/>
          <w:sz w:val="36"/>
          <w:szCs w:val="36"/>
        </w:rPr>
        <w:pict>
          <v:line id="_x0000_s32229" style="position:absolute;left:0;text-align:left;z-index:252988416" from="387pt,80.8pt" to="387pt,104.2pt">
            <v:stroke endarrow="block"/>
          </v:line>
        </w:pict>
      </w:r>
      <w:r w:rsidRPr="006C7124">
        <w:rPr>
          <w:rFonts w:ascii="宋体" w:hAnsi="宋体" w:cs="宋体"/>
          <w:kern w:val="0"/>
          <w:sz w:val="36"/>
          <w:szCs w:val="36"/>
        </w:rPr>
        <w:pict>
          <v:line id="_x0000_s32234" style="position:absolute;left:0;text-align:left;flip:x;z-index:252993536" from="387pt,34pt" to="387pt,57.4pt">
            <v:stroke endarrow="block"/>
          </v:line>
        </w:pict>
      </w:r>
      <w:r w:rsidRPr="006C7124">
        <w:rPr>
          <w:rFonts w:ascii="宋体" w:hAnsi="宋体" w:cs="宋体"/>
          <w:sz w:val="36"/>
          <w:szCs w:val="36"/>
        </w:rPr>
        <w:pict>
          <v:line id="_x0000_s32236" style="position:absolute;left:0;text-align:left;z-index:252995584" from="243pt,18.4pt" to="279pt,18.4pt">
            <v:stroke endarrow="block"/>
          </v:line>
        </w:pict>
      </w:r>
      <w:r w:rsidRPr="006C7124">
        <w:rPr>
          <w:rFonts w:ascii="宋体" w:hAnsi="宋体" w:cs="宋体"/>
          <w:sz w:val="36"/>
          <w:szCs w:val="36"/>
        </w:rPr>
        <w:pict>
          <v:rect id="_x0000_s32218" style="position:absolute;left:0;text-align:left;margin-left:18pt;margin-top:10.6pt;width:224.95pt;height:23.4pt;z-index:252977152;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中止审查情形消失的，恢复审查，到案管备案</w:t>
                  </w:r>
                </w:p>
              </w:txbxContent>
            </v:textbox>
          </v:rect>
        </w:pict>
      </w:r>
      <w:r w:rsidRPr="006C7124">
        <w:rPr>
          <w:rFonts w:ascii="宋体" w:hAnsi="宋体" w:cs="宋体"/>
          <w:sz w:val="36"/>
          <w:szCs w:val="36"/>
        </w:rPr>
        <w:pict>
          <v:rect id="_x0000_s32215" style="position:absolute;left:0;text-align:left;margin-left:531pt;margin-top:151pt;width:135pt;height:23.4pt;z-index:252974080;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作出不支持监督申请决定</w:t>
                  </w:r>
                </w:p>
              </w:txbxContent>
            </v:textbox>
          </v:rect>
        </w:pict>
      </w:r>
      <w:r w:rsidRPr="006C7124">
        <w:rPr>
          <w:rFonts w:ascii="宋体" w:hAnsi="宋体" w:cs="宋体"/>
          <w:sz w:val="36"/>
          <w:szCs w:val="36"/>
        </w:rPr>
        <w:pict>
          <v:rect id="_x0000_s32216" style="position:absolute;left:0;text-align:left;margin-left:531pt;margin-top:104.2pt;width:135pt;height:23.4pt;z-index:252975104;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检委会不同意监督意见</w:t>
                  </w:r>
                </w:p>
              </w:txbxContent>
            </v:textbox>
          </v:rect>
        </w:pict>
      </w:r>
      <w:r w:rsidRPr="006C7124">
        <w:rPr>
          <w:rFonts w:ascii="宋体" w:hAnsi="宋体" w:cs="宋体"/>
          <w:sz w:val="36"/>
          <w:szCs w:val="36"/>
        </w:rPr>
        <w:pict>
          <v:rect id="_x0000_s32212" style="position:absolute;left:0;text-align:left;margin-left:5in;margin-top:197.8pt;width:63pt;height:23.4pt;z-index:25297100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流程结束</w:t>
                  </w:r>
                </w:p>
              </w:txbxContent>
            </v:textbox>
          </v:rect>
        </w:pict>
      </w:r>
      <w:r w:rsidRPr="006C7124">
        <w:rPr>
          <w:rFonts w:ascii="宋体" w:hAnsi="宋体" w:cs="宋体"/>
          <w:sz w:val="36"/>
          <w:szCs w:val="36"/>
        </w:rPr>
        <w:pict>
          <v:rect id="_x0000_s32217" style="position:absolute;left:0;text-align:left;margin-left:297pt;margin-top:151pt;width:180pt;height:23.4pt;z-index:25297612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检委会同意监督意见，作出监督决定</w:t>
                  </w:r>
                </w:p>
              </w:txbxContent>
            </v:textbox>
          </v:rect>
        </w:pict>
      </w:r>
      <w:r w:rsidRPr="006C7124">
        <w:rPr>
          <w:rFonts w:ascii="宋体" w:hAnsi="宋体" w:cs="宋体"/>
          <w:sz w:val="36"/>
          <w:szCs w:val="36"/>
        </w:rPr>
        <w:pict>
          <v:rect id="_x0000_s32213" style="position:absolute;left:0;text-align:left;margin-left:315pt;margin-top:104.2pt;width:2in;height:23.4pt;z-index:252972032;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按规定需提交检委会讨论</w:t>
                  </w:r>
                </w:p>
              </w:txbxContent>
            </v:textbox>
          </v:rect>
        </w:pict>
      </w:r>
      <w:r w:rsidRPr="006C7124">
        <w:rPr>
          <w:rFonts w:ascii="宋体" w:hAnsi="宋体" w:cs="宋体"/>
          <w:sz w:val="36"/>
          <w:szCs w:val="36"/>
        </w:rPr>
        <w:pict>
          <v:rect id="_x0000_s32214" style="position:absolute;left:0;text-align:left;margin-left:279pt;margin-top:57.4pt;width:3in;height:23.4pt;z-index:252973056;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建议作出监督决定的提交审批（副检察长）</w:t>
                  </w:r>
                </w:p>
              </w:txbxContent>
            </v:textbox>
          </v:rect>
        </w:pict>
      </w:r>
      <w:r w:rsidRPr="006C7124">
        <w:rPr>
          <w:rFonts w:ascii="宋体" w:hAnsi="宋体" w:cs="宋体"/>
          <w:kern w:val="0"/>
          <w:sz w:val="36"/>
          <w:szCs w:val="36"/>
        </w:rPr>
        <w:pict>
          <v:rect id="_x0000_s32211" style="position:absolute;left:0;text-align:left;margin-left:279pt;margin-top:10.6pt;width:3in;height:23.4pt;z-index:252969984;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rPr>
                    <w:t>制作审查终结报告，提出处理意见（承办人）</w:t>
                  </w:r>
                </w:p>
              </w:txbxContent>
            </v:textbox>
          </v:rect>
        </w:pict>
      </w:r>
      <w:r w:rsidR="00BF5A98">
        <w:rPr>
          <w:rFonts w:ascii="宋体" w:hAnsi="宋体" w:cs="宋体" w:hint="eastAsia"/>
          <w:sz w:val="36"/>
          <w:szCs w:val="36"/>
        </w:rPr>
        <w:br w:type="page"/>
      </w:r>
      <w:r w:rsidR="00BF5A98">
        <w:rPr>
          <w:rFonts w:ascii="黑体" w:eastAsia="黑体" w:hAnsi="黑体" w:cs="黑体" w:hint="eastAsia"/>
          <w:kern w:val="0"/>
          <w:sz w:val="32"/>
          <w:szCs w:val="32"/>
        </w:rPr>
        <w:lastRenderedPageBreak/>
        <w:t>支持起诉流程图</w:t>
      </w:r>
    </w:p>
    <w:p w:rsidR="00904DB3" w:rsidRDefault="006C7124" w:rsidP="00AF0389">
      <w:pPr>
        <w:widowControl/>
        <w:spacing w:afterLines="50" w:line="440" w:lineRule="exact"/>
        <w:rPr>
          <w:rFonts w:ascii="宋体" w:hAnsi="宋体" w:cs="宋体"/>
          <w:b/>
          <w:bCs/>
          <w:kern w:val="0"/>
          <w:sz w:val="36"/>
          <w:szCs w:val="36"/>
        </w:rPr>
      </w:pPr>
      <w:r>
        <w:rPr>
          <w:rFonts w:ascii="宋体" w:hAnsi="宋体" w:cs="宋体"/>
          <w:b/>
          <w:bCs/>
          <w:kern w:val="0"/>
          <w:sz w:val="36"/>
          <w:szCs w:val="36"/>
        </w:rPr>
        <w:pict>
          <v:roundrect id="_x0000_s32243" style="position:absolute;left:0;text-align:left;margin-left:315pt;margin-top:24.8pt;width:81pt;height:23.4pt;z-index:253002752;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受理</w:t>
                  </w:r>
                </w:p>
              </w:txbxContent>
            </v:textbox>
          </v:roundrect>
        </w:pict>
      </w:r>
    </w:p>
    <w:p w:rsidR="00904DB3" w:rsidRDefault="006C7124">
      <w:pPr>
        <w:ind w:firstLine="720"/>
        <w:rPr>
          <w:rFonts w:ascii="宋体" w:hAnsi="宋体" w:cs="宋体"/>
          <w:sz w:val="36"/>
          <w:szCs w:val="36"/>
        </w:rPr>
      </w:pPr>
      <w:r>
        <w:rPr>
          <w:rFonts w:ascii="宋体" w:hAnsi="宋体" w:cs="宋体"/>
          <w:sz w:val="36"/>
          <w:szCs w:val="36"/>
        </w:rPr>
        <w:pict>
          <v:line id="_x0000_s32251" style="position:absolute;left:0;text-align:left;z-index:253010944" from="351pt,18.4pt" to="351pt,49.6pt">
            <v:stroke endarrow="block"/>
          </v:line>
        </w:pict>
      </w:r>
    </w:p>
    <w:p w:rsidR="00904DB3" w:rsidRDefault="006C7124">
      <w:pPr>
        <w:ind w:firstLine="723"/>
        <w:rPr>
          <w:rFonts w:ascii="宋体" w:hAnsi="宋体" w:cs="宋体"/>
          <w:sz w:val="36"/>
          <w:szCs w:val="36"/>
        </w:rPr>
      </w:pPr>
      <w:r w:rsidRPr="006C7124">
        <w:rPr>
          <w:rFonts w:ascii="宋体" w:hAnsi="宋体" w:cs="宋体"/>
          <w:b/>
          <w:bCs/>
          <w:kern w:val="0"/>
          <w:sz w:val="36"/>
          <w:szCs w:val="36"/>
        </w:rPr>
        <w:pict>
          <v:roundrect id="_x0000_s32244" style="position:absolute;left:0;text-align:left;margin-left:279pt;margin-top:18.4pt;width:2in;height:23.4pt;z-index:253003776;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确定承办人（系统分案）</w:t>
                  </w:r>
                </w:p>
              </w:txbxContent>
            </v:textbox>
          </v:roundrect>
        </w:pict>
      </w:r>
    </w:p>
    <w:p w:rsidR="00904DB3" w:rsidRDefault="006C7124">
      <w:pPr>
        <w:tabs>
          <w:tab w:val="left" w:pos="5789"/>
        </w:tabs>
        <w:ind w:firstLine="720"/>
        <w:rPr>
          <w:rFonts w:ascii="宋体" w:hAnsi="宋体" w:cs="宋体"/>
          <w:sz w:val="36"/>
          <w:szCs w:val="36"/>
        </w:rPr>
      </w:pPr>
      <w:r>
        <w:rPr>
          <w:rFonts w:ascii="宋体" w:hAnsi="宋体" w:cs="宋体"/>
          <w:sz w:val="36"/>
          <w:szCs w:val="36"/>
        </w:rPr>
        <w:pict>
          <v:line id="_x0000_s32252" style="position:absolute;left:0;text-align:left;z-index:253011968" from="351pt,10.6pt" to="351pt,34pt">
            <v:stroke endarrow="block"/>
          </v:line>
        </w:pict>
      </w:r>
      <w:r w:rsidR="00BF5A98">
        <w:rPr>
          <w:rFonts w:ascii="宋体" w:hAnsi="宋体" w:cs="宋体"/>
          <w:sz w:val="36"/>
          <w:szCs w:val="36"/>
        </w:rPr>
        <w:tab/>
      </w:r>
    </w:p>
    <w:p w:rsidR="00904DB3" w:rsidRDefault="006C7124">
      <w:pPr>
        <w:ind w:firstLine="720"/>
        <w:rPr>
          <w:rFonts w:ascii="宋体" w:hAnsi="宋体" w:cs="宋体"/>
          <w:sz w:val="36"/>
          <w:szCs w:val="36"/>
        </w:rPr>
      </w:pPr>
      <w:r>
        <w:rPr>
          <w:rFonts w:ascii="宋体" w:hAnsi="宋体" w:cs="宋体"/>
          <w:sz w:val="36"/>
          <w:szCs w:val="36"/>
        </w:rPr>
        <w:pict>
          <v:line id="_x0000_s32260" style="position:absolute;left:0;text-align:left;z-index:253020160" from="4in,197.8pt" to="413.95pt,197.8pt"/>
        </w:pict>
      </w:r>
      <w:r>
        <w:rPr>
          <w:rFonts w:ascii="宋体" w:hAnsi="宋体" w:cs="宋体"/>
          <w:sz w:val="36"/>
          <w:szCs w:val="36"/>
        </w:rPr>
        <w:pict>
          <v:line id="_x0000_s32262" style="position:absolute;left:0;text-align:left;flip:x;z-index:253022208" from="4in,182.2pt" to="4in,197.8pt"/>
        </w:pict>
      </w:r>
      <w:r>
        <w:rPr>
          <w:rFonts w:ascii="宋体" w:hAnsi="宋体" w:cs="宋体"/>
          <w:sz w:val="36"/>
          <w:szCs w:val="36"/>
        </w:rPr>
        <w:pict>
          <v:line id="_x0000_s32263" style="position:absolute;left:0;text-align:left;z-index:253023232" from="351pt,197.8pt" to="351pt,213.4pt">
            <v:stroke endarrow="block"/>
          </v:line>
        </w:pict>
      </w:r>
      <w:r>
        <w:rPr>
          <w:rFonts w:ascii="宋体" w:hAnsi="宋体" w:cs="宋体"/>
          <w:sz w:val="36"/>
          <w:szCs w:val="36"/>
        </w:rPr>
        <w:pict>
          <v:line id="_x0000_s32261" style="position:absolute;left:0;text-align:left;z-index:253021184" from="414pt,182.2pt" to="414pt,197.8pt"/>
        </w:pict>
      </w:r>
      <w:r w:rsidRPr="006C7124">
        <w:rPr>
          <w:rFonts w:ascii="宋体" w:hAnsi="宋体" w:cs="宋体"/>
          <w:b/>
          <w:bCs/>
          <w:kern w:val="0"/>
          <w:sz w:val="36"/>
          <w:szCs w:val="36"/>
        </w:rPr>
        <w:pict>
          <v:line id="_x0000_s32259" style="position:absolute;left:0;text-align:left;z-index:253019136" from="414pt,143.2pt" to="414pt,158.8pt">
            <v:stroke endarrow="block"/>
          </v:line>
        </w:pict>
      </w:r>
      <w:r w:rsidRPr="006C7124">
        <w:rPr>
          <w:rFonts w:ascii="宋体" w:hAnsi="宋体" w:cs="宋体"/>
          <w:b/>
          <w:bCs/>
          <w:kern w:val="0"/>
          <w:sz w:val="36"/>
          <w:szCs w:val="36"/>
        </w:rPr>
        <w:pict>
          <v:line id="_x0000_s32258" style="position:absolute;left:0;text-align:left;z-index:253018112" from="4in,143.2pt" to="4in,158.8pt">
            <v:stroke endarrow="block"/>
          </v:line>
        </w:pict>
      </w:r>
      <w:r w:rsidRPr="006C7124">
        <w:rPr>
          <w:rFonts w:ascii="宋体" w:hAnsi="宋体" w:cs="宋体"/>
          <w:b/>
          <w:bCs/>
          <w:kern w:val="0"/>
          <w:sz w:val="36"/>
          <w:szCs w:val="36"/>
        </w:rPr>
        <w:pict>
          <v:line id="_x0000_s32256" style="position:absolute;left:0;text-align:left;z-index:253016064" from="4in,143.2pt" to="350.95pt,143.2pt"/>
        </w:pict>
      </w:r>
      <w:r w:rsidRPr="006C7124">
        <w:rPr>
          <w:rFonts w:ascii="宋体" w:hAnsi="宋体" w:cs="宋体"/>
          <w:b/>
          <w:bCs/>
          <w:kern w:val="0"/>
          <w:sz w:val="36"/>
          <w:szCs w:val="36"/>
        </w:rPr>
        <w:pict>
          <v:line id="_x0000_s32257" style="position:absolute;left:0;text-align:left;z-index:253017088" from="351pt,143.2pt" to="414pt,143.2pt"/>
        </w:pict>
      </w:r>
      <w:r w:rsidRPr="006C7124">
        <w:rPr>
          <w:rFonts w:ascii="宋体" w:hAnsi="宋体" w:cs="宋体"/>
          <w:b/>
          <w:bCs/>
          <w:kern w:val="0"/>
          <w:sz w:val="36"/>
          <w:szCs w:val="36"/>
        </w:rPr>
        <w:pict>
          <v:line id="_x0000_s32255" style="position:absolute;left:0;text-align:left;z-index:253015040" from="351pt,127.6pt" to="351pt,143.2pt"/>
        </w:pict>
      </w:r>
      <w:r w:rsidRPr="006C7124">
        <w:rPr>
          <w:rFonts w:ascii="宋体" w:hAnsi="宋体" w:cs="宋体"/>
          <w:b/>
          <w:bCs/>
          <w:kern w:val="0"/>
          <w:sz w:val="36"/>
          <w:szCs w:val="36"/>
        </w:rPr>
        <w:pict>
          <v:line id="_x0000_s32254" style="position:absolute;left:0;text-align:left;z-index:253014016" from="351pt,73pt" to="351pt,104.2pt">
            <v:stroke endarrow="block"/>
          </v:line>
        </w:pict>
      </w:r>
      <w:r w:rsidRPr="006C7124">
        <w:rPr>
          <w:rFonts w:ascii="宋体" w:hAnsi="宋体" w:cs="宋体"/>
          <w:b/>
          <w:bCs/>
          <w:kern w:val="0"/>
          <w:sz w:val="36"/>
          <w:szCs w:val="36"/>
        </w:rPr>
        <w:pict>
          <v:line id="_x0000_s32253" style="position:absolute;left:0;text-align:left;z-index:253012992" from="351pt,26.2pt" to="351pt,49.6pt">
            <v:stroke endarrow="block"/>
          </v:line>
        </w:pict>
      </w:r>
      <w:r w:rsidRPr="006C7124">
        <w:rPr>
          <w:rFonts w:ascii="宋体" w:hAnsi="宋体" w:cs="宋体"/>
          <w:b/>
          <w:bCs/>
          <w:kern w:val="0"/>
          <w:sz w:val="36"/>
          <w:szCs w:val="36"/>
        </w:rPr>
        <w:pict>
          <v:roundrect id="_x0000_s32250" style="position:absolute;left:0;text-align:left;margin-left:4in;margin-top:213.4pt;width:135pt;height:23.4pt;z-index:253009920;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流程终结</w:t>
                  </w:r>
                </w:p>
              </w:txbxContent>
            </v:textbox>
          </v:roundrect>
        </w:pict>
      </w:r>
      <w:r w:rsidRPr="006C7124">
        <w:rPr>
          <w:rFonts w:ascii="宋体" w:hAnsi="宋体" w:cs="宋体"/>
          <w:b/>
          <w:bCs/>
          <w:kern w:val="0"/>
          <w:sz w:val="36"/>
          <w:szCs w:val="36"/>
        </w:rPr>
        <w:pict>
          <v:roundrect id="_x0000_s32249" style="position:absolute;left:0;text-align:left;margin-left:378pt;margin-top:158.8pt;width:81pt;height:23.4pt;z-index:253008896;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不支持起诉</w:t>
                  </w:r>
                </w:p>
              </w:txbxContent>
            </v:textbox>
          </v:roundrect>
        </w:pict>
      </w:r>
      <w:r>
        <w:rPr>
          <w:rFonts w:ascii="宋体" w:hAnsi="宋体" w:cs="宋体"/>
          <w:sz w:val="36"/>
          <w:szCs w:val="36"/>
        </w:rPr>
        <w:pict>
          <v:roundrect id="_x0000_s32248" style="position:absolute;left:0;text-align:left;margin-left:252pt;margin-top:158.8pt;width:81pt;height:23.4pt;z-index:253007872;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支持起诉</w:t>
                  </w:r>
                </w:p>
              </w:txbxContent>
            </v:textbox>
          </v:roundrect>
        </w:pict>
      </w:r>
      <w:r w:rsidRPr="006C7124">
        <w:rPr>
          <w:rFonts w:ascii="宋体" w:hAnsi="宋体" w:cs="宋体"/>
          <w:b/>
          <w:bCs/>
          <w:kern w:val="0"/>
          <w:sz w:val="36"/>
          <w:szCs w:val="36"/>
        </w:rPr>
        <w:pict>
          <v:roundrect id="_x0000_s32247" style="position:absolute;left:0;text-align:left;margin-left:252pt;margin-top:104.2pt;width:207pt;height:23.4pt;z-index:253006848;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建议作出监督决定，提交审批（副检察长）</w:t>
                  </w:r>
                </w:p>
              </w:txbxContent>
            </v:textbox>
          </v:roundrect>
        </w:pict>
      </w:r>
      <w:r w:rsidRPr="006C7124">
        <w:rPr>
          <w:rFonts w:ascii="宋体" w:hAnsi="宋体" w:cs="宋体"/>
          <w:b/>
          <w:bCs/>
          <w:kern w:val="0"/>
          <w:sz w:val="36"/>
          <w:szCs w:val="36"/>
        </w:rPr>
        <w:pict>
          <v:roundrect id="_x0000_s32246" style="position:absolute;left:0;text-align:left;margin-left:3in;margin-top:49.6pt;width:279pt;height:23.4pt;z-index:253005824;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制作审查终结报告，提出处理意见（承办人）</w:t>
                  </w:r>
                </w:p>
              </w:txbxContent>
            </v:textbox>
          </v:roundrect>
        </w:pict>
      </w:r>
      <w:r w:rsidRPr="006C7124">
        <w:rPr>
          <w:rFonts w:ascii="宋体" w:hAnsi="宋体" w:cs="宋体"/>
          <w:b/>
          <w:bCs/>
          <w:kern w:val="0"/>
          <w:sz w:val="36"/>
          <w:szCs w:val="36"/>
        </w:rPr>
        <w:pict>
          <v:roundrect id="_x0000_s32245" style="position:absolute;left:0;text-align:left;margin-left:315pt;margin-top:2.8pt;width:81pt;height:23.4pt;z-index:253004800;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pPr>
                  <w:r>
                    <w:rPr>
                      <w:rFonts w:hint="eastAsia"/>
                    </w:rPr>
                    <w:t>审查（承办人）</w:t>
                  </w:r>
                </w:p>
              </w:txbxContent>
            </v:textbox>
          </v:roundrect>
        </w:pict>
      </w:r>
    </w:p>
    <w:p w:rsidR="00904DB3" w:rsidRDefault="00904DB3">
      <w:pPr>
        <w:ind w:firstLine="720"/>
        <w:rPr>
          <w:rFonts w:ascii="宋体" w:hAnsi="宋体" w:cs="宋体"/>
          <w:sz w:val="36"/>
          <w:szCs w:val="36"/>
        </w:rPr>
      </w:pPr>
    </w:p>
    <w:p w:rsidR="00904DB3" w:rsidRDefault="00904DB3">
      <w:pPr>
        <w:ind w:firstLine="720"/>
        <w:rPr>
          <w:rFonts w:ascii="宋体" w:hAnsi="宋体" w:cs="宋体"/>
          <w:sz w:val="36"/>
          <w:szCs w:val="36"/>
        </w:rPr>
      </w:pPr>
    </w:p>
    <w:p w:rsidR="00904DB3" w:rsidRDefault="00904DB3">
      <w:pPr>
        <w:ind w:firstLine="720"/>
        <w:rPr>
          <w:rFonts w:ascii="宋体" w:hAnsi="宋体" w:cs="宋体"/>
          <w:sz w:val="36"/>
          <w:szCs w:val="36"/>
        </w:rPr>
      </w:pPr>
    </w:p>
    <w:p w:rsidR="00904DB3" w:rsidRDefault="00904DB3">
      <w:pPr>
        <w:ind w:firstLine="720"/>
        <w:rPr>
          <w:rFonts w:ascii="宋体" w:hAnsi="宋体" w:cs="宋体"/>
          <w:sz w:val="36"/>
          <w:szCs w:val="36"/>
        </w:rPr>
      </w:pPr>
    </w:p>
    <w:p w:rsidR="00904DB3" w:rsidRDefault="00904DB3">
      <w:pPr>
        <w:ind w:firstLine="720"/>
        <w:rPr>
          <w:rFonts w:ascii="宋体" w:hAnsi="宋体" w:cs="宋体"/>
          <w:sz w:val="36"/>
          <w:szCs w:val="36"/>
        </w:rPr>
      </w:pPr>
    </w:p>
    <w:p w:rsidR="00904DB3" w:rsidRDefault="00904DB3">
      <w:pPr>
        <w:ind w:firstLine="720"/>
        <w:rPr>
          <w:rFonts w:ascii="宋体" w:hAnsi="宋体" w:cs="宋体"/>
          <w:sz w:val="36"/>
          <w:szCs w:val="36"/>
        </w:rPr>
      </w:pPr>
    </w:p>
    <w:p w:rsidR="00904DB3" w:rsidRDefault="00BF5A98">
      <w:pPr>
        <w:tabs>
          <w:tab w:val="left" w:pos="8698"/>
        </w:tabs>
        <w:ind w:firstLine="720"/>
        <w:rPr>
          <w:rFonts w:ascii="宋体" w:hAnsi="宋体" w:cs="宋体"/>
          <w:sz w:val="36"/>
          <w:szCs w:val="36"/>
        </w:rPr>
      </w:pPr>
      <w:r>
        <w:rPr>
          <w:rFonts w:ascii="宋体" w:hAnsi="宋体" w:cs="宋体"/>
          <w:sz w:val="36"/>
          <w:szCs w:val="36"/>
        </w:rPr>
        <w:tab/>
      </w:r>
    </w:p>
    <w:p w:rsidR="00904DB3" w:rsidRDefault="00BF5A98">
      <w:pPr>
        <w:tabs>
          <w:tab w:val="left" w:pos="8698"/>
        </w:tabs>
        <w:ind w:firstLineChars="55" w:firstLine="176"/>
        <w:jc w:val="center"/>
        <w:rPr>
          <w:rFonts w:ascii="黑体" w:eastAsia="黑体" w:hAnsi="黑体" w:cs="黑体"/>
          <w:sz w:val="32"/>
          <w:szCs w:val="32"/>
        </w:rPr>
      </w:pPr>
      <w:r>
        <w:rPr>
          <w:rFonts w:ascii="黑体" w:eastAsia="黑体" w:hAnsi="黑体" w:cs="黑体" w:hint="eastAsia"/>
          <w:sz w:val="32"/>
          <w:szCs w:val="32"/>
        </w:rPr>
        <w:lastRenderedPageBreak/>
        <w:t>依职权监督案件办理流程图</w:t>
      </w:r>
    </w:p>
    <w:p w:rsidR="00904DB3" w:rsidRDefault="006C7124">
      <w:pPr>
        <w:tabs>
          <w:tab w:val="left" w:pos="8698"/>
        </w:tabs>
        <w:rPr>
          <w:rFonts w:ascii="宋体" w:hAnsi="宋体" w:cs="宋体"/>
          <w:sz w:val="36"/>
          <w:szCs w:val="36"/>
        </w:rPr>
      </w:pPr>
      <w:r>
        <w:rPr>
          <w:rFonts w:ascii="宋体" w:hAnsi="宋体" w:cs="宋体"/>
          <w:sz w:val="36"/>
          <w:szCs w:val="36"/>
        </w:rPr>
        <w:pict>
          <v:line id="_x0000_s32279" style="position:absolute;left:0;text-align:left;z-index:253039616" from="5in,23.4pt" to="5in,39pt">
            <v:stroke endarrow="block"/>
          </v:line>
        </w:pict>
      </w:r>
      <w:r>
        <w:rPr>
          <w:rFonts w:ascii="宋体" w:hAnsi="宋体" w:cs="宋体"/>
          <w:sz w:val="36"/>
          <w:szCs w:val="36"/>
        </w:rPr>
        <w:pict>
          <v:roundrect id="_x0000_s32264" style="position:absolute;left:0;text-align:left;margin-left:333pt;margin-top:0;width:54pt;height:23.4pt;z-index:253024256;v-text-anchor:middle" arcsize="10923f" o:gfxdata="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qjwJ9cAAAAKAQAADwAAAAAAAAABACAAAAAiAAAAZHJzL2Rvd25yZXYueG1sUEsB&#10;AhQAFAAAAAgAh07iQPZhjqhoAgAAsAQAAA4AAAAAAAAAAQAgAAAAJgEAAGRycy9lMm9Eb2MueG1s&#10;UEsFBgAAAAAGAAYAWQEAAAAGAAAAAA==&#10;" strokeweight="2pt">
            <v:textbox>
              <w:txbxContent>
                <w:p w:rsidR="00BD5F96" w:rsidRDefault="00BD5F96">
                  <w:pPr>
                    <w:jc w:val="center"/>
                    <w:rPr>
                      <w:sz w:val="24"/>
                      <w:szCs w:val="24"/>
                    </w:rPr>
                  </w:pPr>
                  <w:r>
                    <w:rPr>
                      <w:rFonts w:hint="eastAsia"/>
                      <w:sz w:val="24"/>
                      <w:szCs w:val="24"/>
                    </w:rPr>
                    <w:t>受理</w:t>
                  </w:r>
                </w:p>
              </w:txbxContent>
            </v:textbox>
          </v:roundrect>
        </w:pict>
      </w:r>
    </w:p>
    <w:p w:rsidR="00904DB3" w:rsidRDefault="006C7124">
      <w:pPr>
        <w:rPr>
          <w:rFonts w:ascii="宋体" w:hAnsi="宋体" w:cs="宋体"/>
          <w:sz w:val="36"/>
          <w:szCs w:val="36"/>
        </w:rPr>
      </w:pPr>
      <w:r>
        <w:rPr>
          <w:rFonts w:ascii="宋体" w:hAnsi="宋体" w:cs="宋体"/>
          <w:sz w:val="36"/>
          <w:szCs w:val="36"/>
        </w:rPr>
        <w:pict>
          <v:rect id="_x0000_s32277" style="position:absolute;left:0;text-align:left;margin-left:36pt;margin-top:280.8pt;width:162pt;height:23.4pt;z-index:25303756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作出终结审查决定</w:t>
                  </w:r>
                </w:p>
              </w:txbxContent>
            </v:textbox>
          </v:rect>
        </w:pict>
      </w:r>
      <w:r>
        <w:rPr>
          <w:rFonts w:ascii="宋体" w:hAnsi="宋体" w:cs="宋体"/>
          <w:sz w:val="36"/>
          <w:szCs w:val="36"/>
        </w:rPr>
        <w:pict>
          <v:rect id="_x0000_s32278" style="position:absolute;left:0;text-align:left;margin-left:225pt;margin-top:241.8pt;width:270pt;height:23.4pt;z-index:253038592;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决定提出再审检察建议或执行监督类检察建议</w:t>
                  </w:r>
                </w:p>
              </w:txbxContent>
            </v:textbox>
          </v:rect>
        </w:pict>
      </w:r>
      <w:r>
        <w:rPr>
          <w:rFonts w:ascii="宋体" w:hAnsi="宋体" w:cs="宋体"/>
          <w:sz w:val="36"/>
          <w:szCs w:val="36"/>
        </w:rPr>
        <w:pict>
          <v:rect id="_x0000_s32276" style="position:absolute;left:0;text-align:left;margin-left:243pt;margin-top:202.8pt;width:234pt;height:23.4pt;z-index:253036544;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建议作出监督决定，提交审批（副检察长）</w:t>
                  </w:r>
                </w:p>
              </w:txbxContent>
            </v:textbox>
          </v:rect>
        </w:pict>
      </w:r>
      <w:r>
        <w:rPr>
          <w:rFonts w:ascii="宋体" w:hAnsi="宋体" w:cs="宋体"/>
          <w:sz w:val="36"/>
          <w:szCs w:val="36"/>
        </w:rPr>
        <w:pict>
          <v:rect id="_x0000_s32274" style="position:absolute;left:0;text-align:left;margin-left:657pt;margin-top:124.8pt;width:81pt;height:23.4pt;z-index:253034496;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pPr>
                  <w:r>
                    <w:rPr>
                      <w:rFonts w:hint="eastAsia"/>
                      <w:sz w:val="24"/>
                      <w:szCs w:val="24"/>
                    </w:rPr>
                    <w:t>案管备案</w:t>
                  </w:r>
                </w:p>
              </w:txbxContent>
            </v:textbox>
          </v:rect>
        </w:pict>
      </w:r>
      <w:r>
        <w:rPr>
          <w:rFonts w:ascii="宋体" w:hAnsi="宋体" w:cs="宋体"/>
          <w:sz w:val="36"/>
          <w:szCs w:val="36"/>
        </w:rPr>
        <w:pict>
          <v:rect id="_x0000_s32266" style="position:absolute;left:0;text-align:left;margin-left:459pt;margin-top:124.8pt;width:180pt;height:23.4pt;z-index:253026304;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符合中止审查情形的，中止审查</w:t>
                  </w:r>
                </w:p>
              </w:txbxContent>
            </v:textbox>
          </v:rect>
        </w:pict>
      </w:r>
      <w:r>
        <w:rPr>
          <w:rFonts w:ascii="宋体" w:hAnsi="宋体" w:cs="宋体"/>
          <w:sz w:val="36"/>
          <w:szCs w:val="36"/>
        </w:rPr>
        <w:pict>
          <v:rect id="_x0000_s32272" style="position:absolute;left:0;text-align:left;margin-left:279pt;margin-top:124.8pt;width:162pt;height:23.4pt;z-index:25303244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调阅卷宗，调查核实</w:t>
                  </w:r>
                </w:p>
              </w:txbxContent>
            </v:textbox>
          </v:rect>
        </w:pict>
      </w:r>
      <w:r>
        <w:rPr>
          <w:rFonts w:ascii="宋体" w:hAnsi="宋体" w:cs="宋体"/>
          <w:sz w:val="36"/>
          <w:szCs w:val="36"/>
        </w:rPr>
        <w:pict>
          <v:rect id="_x0000_s32268" style="position:absolute;left:0;text-align:left;margin-left:315pt;margin-top:85.8pt;width:90pt;height:23.4pt;z-index:253028352;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审查（承办人）</w:t>
                  </w:r>
                </w:p>
              </w:txbxContent>
            </v:textbox>
          </v:rect>
        </w:pict>
      </w:r>
      <w:r>
        <w:rPr>
          <w:rFonts w:ascii="宋体" w:hAnsi="宋体" w:cs="宋体"/>
          <w:sz w:val="36"/>
          <w:szCs w:val="36"/>
        </w:rPr>
        <w:pict>
          <v:rect id="_x0000_s32267" style="position:absolute;left:0;text-align:left;margin-left:4in;margin-top:46.8pt;width:2in;height:23.4pt;z-index:25302732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确定承办人（系统分案）</w:t>
                  </w:r>
                </w:p>
              </w:txbxContent>
            </v:textbox>
          </v:rect>
        </w:pict>
      </w:r>
      <w:r>
        <w:rPr>
          <w:rFonts w:ascii="宋体" w:hAnsi="宋体" w:cs="宋体"/>
          <w:sz w:val="36"/>
          <w:szCs w:val="36"/>
        </w:rPr>
        <w:pict>
          <v:rect id="_x0000_s32265" style="position:absolute;left:0;text-align:left;margin-left:306pt;margin-top:7.8pt;width:108pt;height:23.4pt;z-index:253025280;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案管登记备案</w:t>
                  </w:r>
                </w:p>
              </w:txbxContent>
            </v:textbox>
          </v:rect>
        </w:pict>
      </w:r>
    </w:p>
    <w:p w:rsidR="00904DB3" w:rsidRDefault="006C7124">
      <w:pPr>
        <w:ind w:firstLine="720"/>
        <w:rPr>
          <w:rFonts w:ascii="宋体" w:hAnsi="宋体" w:cs="宋体"/>
          <w:sz w:val="36"/>
          <w:szCs w:val="36"/>
        </w:rPr>
      </w:pPr>
      <w:r>
        <w:rPr>
          <w:rFonts w:ascii="宋体" w:hAnsi="宋体" w:cs="宋体"/>
          <w:sz w:val="36"/>
          <w:szCs w:val="36"/>
        </w:rPr>
        <w:pict>
          <v:line id="_x0000_s32293" style="position:absolute;left:0;text-align:left;z-index:253053952" from="5in,0" to="5in,15.6pt">
            <v:stroke endarrow="block"/>
          </v:line>
        </w:pict>
      </w:r>
    </w:p>
    <w:p w:rsidR="00904DB3" w:rsidRDefault="006C7124">
      <w:pPr>
        <w:ind w:firstLine="720"/>
        <w:rPr>
          <w:rFonts w:ascii="宋体" w:hAnsi="宋体" w:cs="宋体"/>
          <w:sz w:val="36"/>
          <w:szCs w:val="36"/>
        </w:rPr>
      </w:pPr>
      <w:r>
        <w:rPr>
          <w:rFonts w:ascii="宋体" w:hAnsi="宋体" w:cs="宋体"/>
          <w:sz w:val="36"/>
          <w:szCs w:val="36"/>
        </w:rPr>
        <w:pict>
          <v:line id="_x0000_s32292" style="position:absolute;left:0;text-align:left;z-index:253052928" from="5in,7.8pt" to="5in,23.4pt">
            <v:stroke endarrow="block"/>
          </v:line>
        </w:pict>
      </w:r>
    </w:p>
    <w:p w:rsidR="00904DB3" w:rsidRDefault="006C7124">
      <w:pPr>
        <w:ind w:firstLine="720"/>
        <w:rPr>
          <w:rFonts w:ascii="宋体" w:hAnsi="宋体" w:cs="宋体"/>
          <w:sz w:val="36"/>
          <w:szCs w:val="36"/>
        </w:rPr>
      </w:pPr>
      <w:r>
        <w:rPr>
          <w:rFonts w:ascii="宋体" w:hAnsi="宋体" w:cs="宋体"/>
          <w:sz w:val="36"/>
          <w:szCs w:val="36"/>
        </w:rPr>
        <w:pict>
          <v:line id="_x0000_s32291" style="position:absolute;left:0;text-align:left;z-index:253051904" from="5in,15.6pt" to="5in,31.2pt">
            <v:stroke endarrow="block"/>
          </v:line>
        </w:pict>
      </w:r>
    </w:p>
    <w:p w:rsidR="00904DB3" w:rsidRDefault="006C7124">
      <w:pPr>
        <w:ind w:firstLine="720"/>
        <w:rPr>
          <w:rFonts w:ascii="宋体" w:hAnsi="宋体" w:cs="宋体"/>
          <w:sz w:val="36"/>
          <w:szCs w:val="36"/>
        </w:rPr>
      </w:pPr>
      <w:r>
        <w:rPr>
          <w:rFonts w:ascii="宋体" w:hAnsi="宋体" w:cs="宋体"/>
          <w:sz w:val="36"/>
          <w:szCs w:val="36"/>
        </w:rPr>
        <w:pict>
          <v:line id="_x0000_s32294" style="position:absolute;left:0;text-align:left;z-index:253054976" from="675pt,23.4pt" to="675pt,39pt">
            <v:stroke endarrow="block"/>
          </v:line>
        </w:pict>
      </w:r>
      <w:r>
        <w:rPr>
          <w:rFonts w:ascii="宋体" w:hAnsi="宋体" w:cs="宋体"/>
          <w:sz w:val="36"/>
          <w:szCs w:val="36"/>
        </w:rPr>
        <w:pict>
          <v:line id="_x0000_s32282" style="position:absolute;left:0;text-align:left;z-index:253042688" from="639pt,7.8pt" to="657pt,7.8pt">
            <v:stroke endarrow="block"/>
          </v:line>
        </w:pict>
      </w:r>
      <w:r>
        <w:rPr>
          <w:rFonts w:ascii="宋体" w:hAnsi="宋体" w:cs="宋体"/>
          <w:sz w:val="36"/>
          <w:szCs w:val="36"/>
        </w:rPr>
        <w:pict>
          <v:line id="_x0000_s32281" style="position:absolute;left:0;text-align:left;z-index:253041664" from="441pt,7.8pt" to="459pt,7.8pt">
            <v:stroke endarrow="block"/>
          </v:line>
        </w:pict>
      </w:r>
      <w:r>
        <w:rPr>
          <w:rFonts w:ascii="宋体" w:hAnsi="宋体" w:cs="宋体"/>
          <w:sz w:val="36"/>
          <w:szCs w:val="36"/>
        </w:rPr>
        <w:pict>
          <v:line id="_x0000_s32290" style="position:absolute;left:0;text-align:left;z-index:253050880" from="5in,23.4pt" to="5in,39pt">
            <v:stroke endarrow="block"/>
          </v:line>
        </w:pict>
      </w:r>
    </w:p>
    <w:p w:rsidR="00904DB3" w:rsidRDefault="006C7124">
      <w:pPr>
        <w:ind w:firstLine="720"/>
        <w:rPr>
          <w:rFonts w:ascii="宋体" w:hAnsi="宋体" w:cs="宋体"/>
          <w:sz w:val="36"/>
          <w:szCs w:val="36"/>
        </w:rPr>
      </w:pPr>
      <w:r>
        <w:rPr>
          <w:rFonts w:ascii="宋体" w:hAnsi="宋体" w:cs="宋体"/>
          <w:sz w:val="36"/>
          <w:szCs w:val="36"/>
        </w:rPr>
        <w:pict>
          <v:line id="_x0000_s32280" style="position:absolute;left:0;text-align:left;z-index:253040640" from="117pt,23.4pt" to="117pt,124.8pt">
            <v:stroke endarrow="block"/>
          </v:line>
        </w:pict>
      </w:r>
      <w:r>
        <w:rPr>
          <w:rFonts w:ascii="宋体" w:hAnsi="宋体" w:cs="宋体"/>
          <w:sz w:val="36"/>
          <w:szCs w:val="36"/>
        </w:rPr>
        <w:pict>
          <v:line id="_x0000_s32301" style="position:absolute;left:0;text-align:left;z-index:253062144" from="117pt,23.4pt" to="252pt,23.4pt"/>
        </w:pict>
      </w:r>
      <w:r>
        <w:rPr>
          <w:rFonts w:ascii="宋体" w:hAnsi="宋体" w:cs="宋体"/>
          <w:sz w:val="36"/>
          <w:szCs w:val="36"/>
        </w:rPr>
        <w:pict>
          <v:line id="_x0000_s32284" style="position:absolute;left:0;text-align:left;flip:x;z-index:253044736" from="468pt,15.6pt" to="603pt,15.6pt">
            <v:stroke endarrow="block"/>
          </v:line>
        </w:pict>
      </w:r>
      <w:r>
        <w:rPr>
          <w:rFonts w:ascii="宋体" w:hAnsi="宋体" w:cs="宋体"/>
          <w:sz w:val="36"/>
          <w:szCs w:val="36"/>
        </w:rPr>
        <w:pict>
          <v:rect id="_x0000_s32273" style="position:absolute;left:0;text-align:left;margin-left:252pt;margin-top:7.8pt;width:3in;height:23.4pt;z-index:253033472;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制作审结报告（承办人提出处理意见）</w:t>
                  </w:r>
                </w:p>
              </w:txbxContent>
            </v:textbox>
          </v:rect>
        </w:pict>
      </w:r>
      <w:r>
        <w:rPr>
          <w:rFonts w:ascii="宋体" w:hAnsi="宋体" w:cs="宋体"/>
          <w:sz w:val="36"/>
          <w:szCs w:val="36"/>
        </w:rPr>
        <w:pict>
          <v:rect id="_x0000_s32275" style="position:absolute;left:0;text-align:left;margin-left:603pt;margin-top:7.8pt;width:81pt;height:23.4pt;z-index:253035520;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恢复审查</w:t>
                  </w:r>
                </w:p>
              </w:txbxContent>
            </v:textbox>
          </v:rect>
        </w:pict>
      </w:r>
    </w:p>
    <w:p w:rsidR="00904DB3" w:rsidRDefault="006C7124">
      <w:pPr>
        <w:ind w:firstLine="720"/>
        <w:rPr>
          <w:rFonts w:ascii="宋体" w:hAnsi="宋体" w:cs="宋体"/>
          <w:sz w:val="36"/>
          <w:szCs w:val="36"/>
        </w:rPr>
      </w:pPr>
      <w:r>
        <w:rPr>
          <w:rFonts w:ascii="宋体" w:hAnsi="宋体" w:cs="宋体"/>
          <w:sz w:val="36"/>
          <w:szCs w:val="36"/>
        </w:rPr>
        <w:pict>
          <v:line id="_x0000_s32287" style="position:absolute;left:0;text-align:left;z-index:253047808" from="477pt,23.4pt" to="540pt,23.4pt">
            <v:stroke endarrow="block"/>
          </v:line>
        </w:pict>
      </w:r>
      <w:r>
        <w:rPr>
          <w:rFonts w:ascii="宋体" w:hAnsi="宋体" w:cs="宋体"/>
          <w:sz w:val="36"/>
          <w:szCs w:val="36"/>
        </w:rPr>
        <w:pict>
          <v:rect id="_x0000_s32302" style="position:absolute;left:0;text-align:left;margin-left:540pt;margin-top:15.6pt;width:198pt;height:23.4pt;z-index:253063168;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提请抗诉、检察建议（程序违法类）</w:t>
                  </w:r>
                </w:p>
              </w:txbxContent>
            </v:textbox>
          </v:rect>
        </w:pict>
      </w:r>
      <w:r>
        <w:rPr>
          <w:rFonts w:ascii="宋体" w:hAnsi="宋体" w:cs="宋体"/>
          <w:sz w:val="36"/>
          <w:szCs w:val="36"/>
        </w:rPr>
        <w:pict>
          <v:line id="_x0000_s32289" style="position:absolute;left:0;text-align:left;z-index:253049856" from="5in,0" to="5in,15.6pt">
            <v:stroke endarrow="block"/>
          </v:line>
        </w:pict>
      </w:r>
    </w:p>
    <w:p w:rsidR="00904DB3" w:rsidRDefault="006C7124">
      <w:pPr>
        <w:tabs>
          <w:tab w:val="left" w:pos="2462"/>
        </w:tabs>
        <w:ind w:firstLine="720"/>
        <w:rPr>
          <w:rFonts w:ascii="宋体" w:hAnsi="宋体" w:cs="宋体"/>
          <w:sz w:val="36"/>
          <w:szCs w:val="36"/>
        </w:rPr>
      </w:pPr>
      <w:r>
        <w:rPr>
          <w:rFonts w:ascii="宋体" w:hAnsi="宋体" w:cs="宋体"/>
          <w:sz w:val="36"/>
          <w:szCs w:val="36"/>
        </w:rPr>
        <w:pict>
          <v:line id="_x0000_s32299" style="position:absolute;left:0;text-align:left;z-index:253060096" from="639pt,7.8pt" to="639pt,156pt"/>
        </w:pict>
      </w:r>
      <w:r>
        <w:rPr>
          <w:rFonts w:ascii="宋体" w:hAnsi="宋体" w:cs="宋体"/>
          <w:sz w:val="36"/>
          <w:szCs w:val="36"/>
        </w:rPr>
        <w:pict>
          <v:line id="_x0000_s32288" style="position:absolute;left:0;text-align:left;z-index:253048832" from="5in,7.8pt" to="5in,23.4pt">
            <v:stroke endarrow="block"/>
          </v:line>
        </w:pict>
      </w:r>
      <w:r w:rsidR="00BF5A98">
        <w:rPr>
          <w:rFonts w:ascii="宋体" w:hAnsi="宋体" w:cs="宋体"/>
          <w:sz w:val="36"/>
          <w:szCs w:val="36"/>
        </w:rPr>
        <w:tab/>
      </w:r>
    </w:p>
    <w:p w:rsidR="00904DB3" w:rsidRDefault="006C7124">
      <w:pPr>
        <w:ind w:firstLine="720"/>
        <w:rPr>
          <w:rFonts w:ascii="宋体" w:hAnsi="宋体" w:cs="宋体"/>
          <w:sz w:val="36"/>
          <w:szCs w:val="36"/>
        </w:rPr>
      </w:pPr>
      <w:r>
        <w:rPr>
          <w:rFonts w:ascii="宋体" w:hAnsi="宋体" w:cs="宋体"/>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32303" type="#_x0000_t61" style="position:absolute;left:0;text-align:left;margin-left:522pt;margin-top:54.6pt;width:63pt;height:23.4pt;flip:x y;z-index:253064192" adj="76542,16753">
            <v:textbox>
              <w:txbxContent>
                <w:p w:rsidR="00BD5F96" w:rsidRDefault="00BD5F96">
                  <w:pPr>
                    <w:jc w:val="center"/>
                  </w:pPr>
                  <w:r>
                    <w:rPr>
                      <w:rFonts w:hint="eastAsia"/>
                    </w:rPr>
                    <w:t>同意监督</w:t>
                  </w:r>
                </w:p>
              </w:txbxContent>
            </v:textbox>
          </v:shape>
        </w:pict>
      </w:r>
      <w:r>
        <w:rPr>
          <w:rFonts w:ascii="宋体" w:hAnsi="宋体" w:cs="宋体"/>
          <w:sz w:val="36"/>
          <w:szCs w:val="36"/>
        </w:rPr>
        <w:pict>
          <v:line id="_x0000_s32285" style="position:absolute;left:0;text-align:left;flip:x;z-index:253045760" from="198pt,39pt" to="297pt,39pt">
            <v:stroke endarrow="block"/>
          </v:line>
        </w:pict>
      </w:r>
      <w:r>
        <w:rPr>
          <w:rFonts w:ascii="宋体" w:hAnsi="宋体" w:cs="宋体"/>
          <w:sz w:val="36"/>
          <w:szCs w:val="36"/>
        </w:rPr>
        <w:pict>
          <v:rect id="_x0000_s32271" style="position:absolute;left:0;text-align:left;margin-left:297pt;margin-top:31.2pt;width:126pt;height:23.4pt;z-index:253031424;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提交检委会讨论</w:t>
                  </w:r>
                </w:p>
              </w:txbxContent>
            </v:textbox>
          </v:rect>
        </w:pict>
      </w:r>
      <w:r>
        <w:rPr>
          <w:rFonts w:ascii="宋体" w:hAnsi="宋体" w:cs="宋体"/>
          <w:sz w:val="36"/>
          <w:szCs w:val="36"/>
        </w:rPr>
        <w:pict>
          <v:rect id="_x0000_s32270" style="position:absolute;left:0;text-align:left;margin-left:315pt;margin-top:70.2pt;width:90pt;height:23.4pt;z-index:253030400;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作出监督决定</w:t>
                  </w:r>
                </w:p>
              </w:txbxContent>
            </v:textbox>
          </v:rect>
        </w:pict>
      </w:r>
      <w:r>
        <w:rPr>
          <w:rFonts w:ascii="宋体" w:hAnsi="宋体" w:cs="宋体"/>
          <w:sz w:val="36"/>
          <w:szCs w:val="36"/>
        </w:rPr>
        <w:pict>
          <v:shape id="_x0000_s32298" type="#_x0000_t61" style="position:absolute;left:0;text-align:left;margin-left:207pt;margin-top:62.4pt;width:1in;height:23.4pt;flip:x y;z-index:253059072" adj="7260,42138">
            <v:textbox>
              <w:txbxContent>
                <w:p w:rsidR="00BD5F96" w:rsidRDefault="00BD5F96">
                  <w:r>
                    <w:rPr>
                      <w:rFonts w:hint="eastAsia"/>
                    </w:rPr>
                    <w:t>不同意监督</w:t>
                  </w:r>
                </w:p>
              </w:txbxContent>
            </v:textbox>
          </v:shape>
        </w:pict>
      </w:r>
      <w:r>
        <w:rPr>
          <w:rFonts w:ascii="宋体" w:hAnsi="宋体" w:cs="宋体"/>
          <w:sz w:val="36"/>
          <w:szCs w:val="36"/>
        </w:rPr>
        <w:pict>
          <v:line id="_x0000_s32295" style="position:absolute;left:0;text-align:left;z-index:253056000" from="5in,93.6pt" to="5in,109.2pt">
            <v:stroke endarrow="block"/>
          </v:line>
        </w:pict>
      </w:r>
      <w:r>
        <w:rPr>
          <w:rFonts w:ascii="宋体" w:hAnsi="宋体" w:cs="宋体"/>
          <w:sz w:val="36"/>
          <w:szCs w:val="36"/>
        </w:rPr>
        <w:pict>
          <v:line id="_x0000_s32296" style="position:absolute;left:0;text-align:left;z-index:253057024" from="5in,54.6pt" to="5in,70.2pt">
            <v:stroke endarrow="block"/>
          </v:line>
        </w:pict>
      </w:r>
      <w:r>
        <w:rPr>
          <w:rFonts w:ascii="宋体" w:hAnsi="宋体" w:cs="宋体"/>
          <w:sz w:val="36"/>
          <w:szCs w:val="36"/>
        </w:rPr>
        <w:pict>
          <v:line id="_x0000_s32297" style="position:absolute;left:0;text-align:left;z-index:253058048" from="5in,15.6pt" to="5in,31.2pt">
            <v:stroke endarrow="block"/>
          </v:line>
        </w:pict>
      </w:r>
    </w:p>
    <w:p w:rsidR="00904DB3" w:rsidRDefault="006C7124">
      <w:pPr>
        <w:ind w:firstLine="720"/>
        <w:rPr>
          <w:rFonts w:ascii="宋体" w:hAnsi="宋体" w:cs="宋体"/>
          <w:sz w:val="36"/>
          <w:szCs w:val="36"/>
        </w:rPr>
      </w:pPr>
      <w:r>
        <w:rPr>
          <w:rFonts w:ascii="宋体" w:hAnsi="宋体" w:cs="宋体"/>
          <w:sz w:val="36"/>
          <w:szCs w:val="36"/>
        </w:rPr>
        <w:pict>
          <v:line id="_x0000_s32300" style="position:absolute;left:0;text-align:left;flip:x;z-index:253061120" from="117pt,23.4pt" to="117pt,93.6pt"/>
        </w:pict>
      </w:r>
    </w:p>
    <w:p w:rsidR="00904DB3" w:rsidRDefault="006C7124">
      <w:pPr>
        <w:ind w:firstLine="720"/>
        <w:rPr>
          <w:rFonts w:ascii="宋体" w:hAnsi="宋体" w:cs="宋体"/>
          <w:sz w:val="36"/>
          <w:szCs w:val="36"/>
        </w:rPr>
      </w:pPr>
      <w:r>
        <w:rPr>
          <w:rFonts w:ascii="宋体" w:hAnsi="宋体" w:cs="宋体"/>
          <w:sz w:val="36"/>
          <w:szCs w:val="36"/>
        </w:rPr>
        <w:pict>
          <v:line id="_x0000_s32283" style="position:absolute;left:0;text-align:left;z-index:253043712" from="117pt,62.4pt" to="315pt,62.4pt">
            <v:stroke endarrow="block"/>
          </v:line>
        </w:pict>
      </w:r>
      <w:r>
        <w:rPr>
          <w:rFonts w:ascii="宋体" w:hAnsi="宋体" w:cs="宋体"/>
          <w:sz w:val="36"/>
          <w:szCs w:val="36"/>
        </w:rPr>
        <w:pict>
          <v:line id="_x0000_s32286" style="position:absolute;left:0;text-align:left;flip:x;z-index:253046784" from="405pt,62.4pt" to="639pt,62.4pt">
            <v:stroke endarrow="block"/>
          </v:line>
        </w:pict>
      </w:r>
      <w:r>
        <w:rPr>
          <w:rFonts w:ascii="宋体" w:hAnsi="宋体" w:cs="宋体"/>
          <w:sz w:val="36"/>
          <w:szCs w:val="36"/>
        </w:rPr>
        <w:pict>
          <v:rect id="_x0000_s32269" style="position:absolute;left:0;text-align:left;margin-left:315pt;margin-top:46.8pt;width:90pt;height:23.4pt;z-index:253029376;v-text-anchor:middle" o:gfxdata="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k&#10;idHaAAAACwEAAA8AAAAAAAAAAQAgAAAAIgAAAGRycy9kb3ducmV2LnhtbFBLAQIUABQAAAAIAIdO&#10;4kA70MSMWgIAAKcEAAAOAAAAAAAAAAEAIAAAACkBAABkcnMvZTJvRG9jLnhtbFBLBQYAAAAABgAG&#10;AFkBAAD1BQAAAAA=&#10;" strokeweight="2pt">
            <v:stroke joinstyle="round"/>
            <v:textbox>
              <w:txbxContent>
                <w:p w:rsidR="00BD5F96" w:rsidRDefault="00BD5F96">
                  <w:pPr>
                    <w:jc w:val="center"/>
                    <w:rPr>
                      <w:sz w:val="24"/>
                      <w:szCs w:val="24"/>
                    </w:rPr>
                  </w:pPr>
                  <w:r>
                    <w:rPr>
                      <w:rFonts w:hint="eastAsia"/>
                      <w:sz w:val="24"/>
                      <w:szCs w:val="24"/>
                    </w:rPr>
                    <w:t>流程终结</w:t>
                  </w:r>
                </w:p>
              </w:txbxContent>
            </v:textbox>
          </v:rect>
        </w:pict>
      </w:r>
    </w:p>
    <w:p w:rsidR="00904DB3" w:rsidRDefault="00BF5A98" w:rsidP="00AF0389">
      <w:pPr>
        <w:widowControl/>
        <w:spacing w:afterLines="50" w:line="440" w:lineRule="exact"/>
        <w:jc w:val="center"/>
        <w:rPr>
          <w:rFonts w:ascii="黑体" w:eastAsia="黑体" w:hAnsi="黑体" w:cs="黑体"/>
          <w:kern w:val="0"/>
          <w:sz w:val="32"/>
          <w:szCs w:val="32"/>
        </w:rPr>
      </w:pPr>
      <w:r>
        <w:rPr>
          <w:rFonts w:ascii="黑体" w:eastAsia="黑体" w:hAnsi="黑体" w:cs="黑体" w:hint="eastAsia"/>
          <w:kern w:val="0"/>
          <w:sz w:val="32"/>
          <w:szCs w:val="32"/>
        </w:rPr>
        <w:lastRenderedPageBreak/>
        <w:t>部门廉政风险排查防控登记表</w:t>
      </w:r>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080"/>
        <w:gridCol w:w="2520"/>
        <w:gridCol w:w="1080"/>
        <w:gridCol w:w="8640"/>
      </w:tblGrid>
      <w:tr w:rsidR="00904DB3">
        <w:trPr>
          <w:trHeight w:val="484"/>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12240" w:type="dxa"/>
            <w:gridSpan w:val="3"/>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民事行政检察科</w:t>
            </w:r>
          </w:p>
        </w:tc>
      </w:tr>
      <w:tr w:rsidR="00904DB3">
        <w:trPr>
          <w:trHeight w:val="1094"/>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主要职能及重点风险部位</w:t>
            </w:r>
          </w:p>
        </w:tc>
        <w:tc>
          <w:tcPr>
            <w:tcW w:w="12240" w:type="dxa"/>
            <w:gridSpan w:val="3"/>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主要职能为：办理不服人民法院已经发生法律效力的判决、裁定、调解等民事行政申诉案件；对人民法院民事和行政诉讼活动中的违法行为进行监督；对人民法院民事、行政执行活动开展法律监督、开展公益诉讼、督促起诉和支持起诉工作；对行政机关行政违法行为加强监督。</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重点风险部位为：办理实体性案件、办理程序性案件、案件调查取证、违法违纪线索移送、虚假诉讼案件办理等。</w:t>
            </w:r>
          </w:p>
        </w:tc>
      </w:tr>
      <w:tr w:rsidR="00904DB3">
        <w:trPr>
          <w:trHeight w:val="707"/>
        </w:trPr>
        <w:tc>
          <w:tcPr>
            <w:tcW w:w="5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629"/>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案件实体审查</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1.受人情因素影响，违反回避情形确定承办人</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1.严格执行《人民检察院民事诉讼监督规则（试行）》、《人民检察院行政诉讼监督规则（试行）》明确的回避情形，对应当回避的承办人作出回避决定。</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2.对当事人申请回避的应当记录在卷，并及时上报检察长决定。</w:t>
            </w:r>
          </w:p>
        </w:tc>
      </w:tr>
      <w:tr w:rsidR="00904DB3">
        <w:trPr>
          <w:trHeight w:val="555"/>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2.受当事人请托，违规将案件指定给特定承办人</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1．认真贯彻执行《民事行政检察部门案件分配管理办法》。</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2.遵循随机轮案分案为主、指定分案为辅的原则。</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3.严格执行规定程序指定检察官办案组或者独任检察官承办。</w:t>
            </w:r>
          </w:p>
        </w:tc>
      </w:tr>
      <w:tr w:rsidR="00904DB3">
        <w:trPr>
          <w:trHeight w:val="63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3.办案过程中与当事人、律师不正当交往，违规帮律师、其他有关人员介绍案源，或者利用职权为关系人谋取不正当利益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1.格执行高检院《检察人员纪律处分条例》、《关于规范检察人员和律师接触、交往行为的规定》。</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2.遵守《江苏省检察机关六条禁令》、《关于进一步规范司法人员与当事人、律师、特殊关系人、中介组织接触交往行为的若干规定》及《规范民事行政检察人员与律师交往暂行办法》。</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3.规范民行检察人员与律师、当事人交往，在办案过程中杜绝为律师、其他人员介绍案源。</w:t>
            </w:r>
          </w:p>
        </w:tc>
      </w:tr>
      <w:tr w:rsidR="00904DB3">
        <w:trPr>
          <w:trHeight w:val="63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4.受人情干扰，违法违规行使职权，隐藏、篡改、损毁、伪造案件材料，侵害当事人合法权益</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1.遵守《民事诉讼监督规则》、《行政诉讼监督规则》规定，收到当事人的证据材料后，当场出具收条。</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2.加强证据保护意识，妥善保管好当事人提供的各项证据，保障当事人合法权利。</w:t>
            </w:r>
          </w:p>
        </w:tc>
      </w:tr>
      <w:tr w:rsidR="00904DB3">
        <w:trPr>
          <w:trHeight w:val="63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5.徇私故意拖延办案</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1.严格按照《人民检察院民事诉讼监督规则（试行）》、《人民检察院行政诉讼监督规则（试行）》规定的三个月办案期限办理案件。</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2.非法定情形一律不得中止案件办理。</w:t>
            </w:r>
          </w:p>
        </w:tc>
      </w:tr>
      <w:tr w:rsidR="00904DB3">
        <w:trPr>
          <w:trHeight w:val="63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6.利用案件办理谋取私利</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严格执行《江苏省检察机关六条禁令》，在办案过程中规范与当事人、律师交往，不得以办案为名向索取、收受当事人好处。</w:t>
            </w:r>
          </w:p>
        </w:tc>
      </w:tr>
      <w:tr w:rsidR="00904DB3">
        <w:trPr>
          <w:trHeight w:val="63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7.因人情因素对不符合监督条件的作出监督决定或者对符合监督条件的作出不支持监督决定</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1.严格按执行《中华人民共和国民事诉讼法》、《人民检察院民事诉讼监督规则（试行）》、《人民检察院行政诉讼监督规则（试行）》的办案规定以及有关实体法规定。</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2.按照规定需要报请检察长批准、检委会讨论决定的，一律按照规定执行，严格审批程序。</w:t>
            </w:r>
          </w:p>
        </w:tc>
      </w:tr>
      <w:tr w:rsidR="00904DB3">
        <w:trPr>
          <w:trHeight w:val="63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8.因受人请托在办案中不正当干预法官执行、案件审理或行政机关履职</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1.坚持事后监督为主原则。</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2.进行事中监督时报请领导审批。</w:t>
            </w:r>
          </w:p>
        </w:tc>
      </w:tr>
      <w:tr w:rsidR="00904DB3">
        <w:trPr>
          <w:trHeight w:val="739"/>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案件程序审查</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1.因人情对不属于本院管辖的案件拒绝移送给有管辖权的检察院管辖</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严格遵守《中华人民共和国民事诉讼法》、《中华人民共和国行政诉讼》中的管辖规定，发现不符合本院管辖的报请领导审批，并及时移送有权机关管辖。</w:t>
            </w:r>
          </w:p>
        </w:tc>
      </w:tr>
      <w:tr w:rsidR="00904DB3">
        <w:trPr>
          <w:trHeight w:val="689"/>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2.对办案中发现的属于检察院依职权受理的案件，徇私情不及时受理</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对属于检察机关依职权可以受理的案件线索，及时按照《江苏省人民检察院民事行政检察依职权监督案件办理暂行办法》、《江苏省人民检察院民事行政检察跟进监督案件办理暂行办法》，及时提出是否受理的意见并报分管院领导审批。</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2.决定受理后及时到案管部门办理登记手续。</w:t>
            </w:r>
          </w:p>
        </w:tc>
      </w:tr>
      <w:tr w:rsidR="00904DB3">
        <w:trPr>
          <w:trHeight w:val="689"/>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3.受人请托对依法属公益诉讼范畴的案件不及时报请检察长批准立案</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1.严格执行最高检关于公益诉讼工作的相关规定。</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2.对符合公益诉讼立案条件的案件及时报检察长审批。</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3.及时到案管部门办理登记手续接受监督。</w:t>
            </w:r>
          </w:p>
        </w:tc>
      </w:tr>
      <w:tr w:rsidR="00904DB3">
        <w:trPr>
          <w:trHeight w:val="64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案件调查取证</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1.收取一方好处，故意调查不到位</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1.认真制定调查方案。</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2.杜绝单人调查核实，确保两人以上开展调查核实工作。</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3.如实记录调查结果。</w:t>
            </w:r>
          </w:p>
        </w:tc>
      </w:tr>
      <w:tr w:rsidR="00904DB3">
        <w:trPr>
          <w:trHeight w:val="643"/>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2.以调查取证为名违规使用办案车辆</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严格遵守《关于严禁检察人员违规使用机动车辆的六项规定》，按照公务车辆管理规定申请用车。</w:t>
            </w:r>
          </w:p>
        </w:tc>
      </w:tr>
      <w:tr w:rsidR="00904DB3">
        <w:trPr>
          <w:trHeight w:val="643"/>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3.徇私情违反规定超范围调查核实，限制人身自由，采取查封、扣押、冻结财产等强制性措施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1.严格执行人民检察院民事诉讼监督规则和行政诉讼监督规则。</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2.调查核实时不得采取限制人身自由、查封、扣押、冻结财产等强制性措施。</w:t>
            </w:r>
          </w:p>
        </w:tc>
      </w:tr>
      <w:tr w:rsidR="00904DB3">
        <w:trPr>
          <w:trHeight w:val="643"/>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4.调查取证过程中接受礼品、礼金和超标准接待</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1.认真贯彻《检察人员处分条例》《江苏省人民检察院机关公务接待管理规定》《江苏省人民检察院礼品礼金上交登记及处理暂行规定》等检纪检规，调查取证过程中坚决拒绝宴请或收取礼品；</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2.对已经收取的礼品、礼金及时上交纪检部门登记处理。</w:t>
            </w:r>
          </w:p>
        </w:tc>
      </w:tr>
      <w:tr w:rsidR="00904DB3">
        <w:trPr>
          <w:trHeight w:val="377"/>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组织案件听证</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1.徇私情滥用听证权</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严格按照诉讼监督规则的规定，对确有必要的案件，在听证前向分管领导履行报备手续。</w:t>
            </w:r>
          </w:p>
        </w:tc>
      </w:tr>
      <w:tr w:rsidR="00904DB3">
        <w:trPr>
          <w:trHeight w:val="616"/>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2.听证过程中偏帮一方当事人故意误导其他当事人陈述</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1.听证围绕案件事实认定和法律适用进行。</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2.对当事人提交的证据材料和检察机关调查取的证据，充分听取双方当事人的意见。</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3.坚持检察监督机关的中立地位，避免偏听偏信或故意误导当事人陈述。</w:t>
            </w:r>
          </w:p>
        </w:tc>
      </w:tr>
      <w:tr w:rsidR="00904DB3">
        <w:trPr>
          <w:trHeight w:val="501"/>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违法违纪线索移送</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1.不遵守保密规定，将线索故意透漏给违法违纪行为人</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1.认真贯彻《关于进一步规范司法人员与当事人、律师、特殊关系人、中介组织接触交往行为的若干规定》以及《规范民事行政检察人员与律师交往暂行办法》，严格执行《保守秘密法》。</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2.非工作环境一律不得谈及涉密内容，不向无关人员透漏案情。</w:t>
            </w:r>
          </w:p>
        </w:tc>
      </w:tr>
      <w:tr w:rsidR="00904DB3">
        <w:trPr>
          <w:trHeight w:val="501"/>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kern w:val="0"/>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2.徇私故意隐瞒不移送线索或者压期移送</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严格执行省院《关于加强反渎职侵权部门与民事行政检察部门协作配合的意见》以及市院《关于加强民事行政检察与内部职能部门联动配合的意见》，发现违法违纪线索的，及时移送有关部门办理。</w:t>
            </w:r>
          </w:p>
        </w:tc>
      </w:tr>
      <w:tr w:rsidR="00904DB3">
        <w:trPr>
          <w:trHeight w:val="501"/>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虚假诉讼</w:t>
            </w: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1.故意向虚假诉讼人透漏案情，为自己谋取利益，导致发生虚假诉讼人伪造、销毁证据的情形</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1.严格遵守检察官办案保密规定，在向当事人调查核实案件时不得透漏检察机关办案情况。</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2.严格执行规范与当事人交往规定。</w:t>
            </w:r>
          </w:p>
        </w:tc>
      </w:tr>
      <w:tr w:rsidR="00904DB3">
        <w:trPr>
          <w:trHeight w:val="909"/>
        </w:trPr>
        <w:tc>
          <w:tcPr>
            <w:tcW w:w="54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904DB3" w:rsidRDefault="00904DB3">
            <w:pPr>
              <w:widowControl/>
              <w:spacing w:line="280" w:lineRule="exact"/>
              <w:rPr>
                <w:rFonts w:asciiTheme="minorEastAsia" w:hAnsiTheme="minorEastAsia" w:cstheme="minorEastAsia"/>
                <w:kern w:val="0"/>
                <w:szCs w:val="21"/>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2..徇私故意扩大虚假诉讼范围，对不属于虚假诉讼的案件采取监督措施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640"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认真贯彻省院《关于预防和查处虚假诉讼的规定》，准确把握虚假诉讼范围，对不符合虚假诉讼情形的案件不得以监督虚假诉讼名义采取监督措施。</w:t>
            </w:r>
          </w:p>
        </w:tc>
      </w:tr>
    </w:tbl>
    <w:p w:rsidR="00904DB3" w:rsidRDefault="00904DB3" w:rsidP="00AF0389">
      <w:pPr>
        <w:widowControl/>
        <w:spacing w:afterLines="50" w:line="440" w:lineRule="exact"/>
        <w:ind w:firstLine="720"/>
        <w:jc w:val="center"/>
        <w:rPr>
          <w:rFonts w:ascii="宋体" w:hAnsi="宋体" w:cs="宋体"/>
          <w:kern w:val="0"/>
          <w:sz w:val="36"/>
          <w:szCs w:val="36"/>
        </w:rPr>
      </w:pPr>
    </w:p>
    <w:p w:rsidR="00904DB3" w:rsidRDefault="00904DB3" w:rsidP="00AF0389">
      <w:pPr>
        <w:widowControl/>
        <w:spacing w:afterLines="50" w:line="440" w:lineRule="exact"/>
        <w:ind w:firstLine="720"/>
        <w:jc w:val="center"/>
        <w:rPr>
          <w:rFonts w:ascii="宋体" w:hAnsi="宋体" w:cs="宋体"/>
          <w:kern w:val="0"/>
          <w:sz w:val="36"/>
          <w:szCs w:val="36"/>
        </w:rPr>
      </w:pPr>
    </w:p>
    <w:p w:rsidR="00904DB3" w:rsidRDefault="00904DB3" w:rsidP="00AF0389">
      <w:pPr>
        <w:widowControl/>
        <w:spacing w:afterLines="50" w:line="440" w:lineRule="exact"/>
        <w:rPr>
          <w:rFonts w:ascii="宋体" w:hAnsi="宋体" w:cs="宋体"/>
          <w:kern w:val="0"/>
          <w:sz w:val="36"/>
          <w:szCs w:val="36"/>
        </w:rPr>
      </w:pPr>
    </w:p>
    <w:p w:rsidR="007B49CB" w:rsidRPr="00243913" w:rsidRDefault="007B49CB" w:rsidP="00AF0389">
      <w:pPr>
        <w:widowControl/>
        <w:spacing w:afterLines="50" w:line="440" w:lineRule="exact"/>
        <w:ind w:firstLine="720"/>
        <w:jc w:val="center"/>
        <w:rPr>
          <w:rFonts w:ascii="黑体" w:eastAsia="黑体" w:hAnsi="黑体" w:cs="宋体"/>
          <w:kern w:val="0"/>
          <w:sz w:val="32"/>
          <w:szCs w:val="32"/>
        </w:rPr>
      </w:pPr>
      <w:bookmarkStart w:id="31" w:name="_Toc489371824"/>
      <w:bookmarkStart w:id="32" w:name="_Toc20181"/>
      <w:r w:rsidRPr="00243913">
        <w:rPr>
          <w:rFonts w:ascii="黑体" w:eastAsia="黑体" w:hAnsi="黑体" w:cs="宋体" w:hint="eastAsia"/>
          <w:kern w:val="0"/>
          <w:sz w:val="32"/>
          <w:szCs w:val="32"/>
        </w:rPr>
        <w:lastRenderedPageBreak/>
        <w:t>岗位廉政风险排查防控登记表</w:t>
      </w:r>
    </w:p>
    <w:tbl>
      <w:tblPr>
        <w:tblW w:w="145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3" w:type="dxa"/>
          <w:bottom w:w="23" w:type="dxa"/>
        </w:tblCellMar>
        <w:tblLook w:val="00A0"/>
      </w:tblPr>
      <w:tblGrid>
        <w:gridCol w:w="540"/>
        <w:gridCol w:w="900"/>
        <w:gridCol w:w="2815"/>
        <w:gridCol w:w="1080"/>
        <w:gridCol w:w="180"/>
        <w:gridCol w:w="1979"/>
        <w:gridCol w:w="7018"/>
      </w:tblGrid>
      <w:tr w:rsidR="007B49CB" w:rsidRPr="00D747E5" w:rsidTr="006113AE">
        <w:trPr>
          <w:trHeight w:val="514"/>
        </w:trPr>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部门</w:t>
            </w:r>
          </w:p>
        </w:tc>
        <w:tc>
          <w:tcPr>
            <w:tcW w:w="4075"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民事行政检察</w:t>
            </w:r>
            <w:r>
              <w:rPr>
                <w:rFonts w:ascii="宋体" w:hAnsi="宋体" w:cs="宋体" w:hint="eastAsia"/>
                <w:kern w:val="0"/>
              </w:rPr>
              <w:t>科</w:t>
            </w:r>
          </w:p>
        </w:tc>
        <w:tc>
          <w:tcPr>
            <w:tcW w:w="1979"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工作岗位</w:t>
            </w:r>
          </w:p>
        </w:tc>
        <w:tc>
          <w:tcPr>
            <w:tcW w:w="7018"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科长</w:t>
            </w:r>
          </w:p>
        </w:tc>
      </w:tr>
      <w:tr w:rsidR="007B49CB" w:rsidRPr="00D747E5" w:rsidTr="006113AE">
        <w:trPr>
          <w:trHeight w:val="577"/>
        </w:trPr>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岗位职责</w:t>
            </w:r>
          </w:p>
        </w:tc>
        <w:tc>
          <w:tcPr>
            <w:tcW w:w="13072" w:type="dxa"/>
            <w:gridSpan w:val="5"/>
            <w:tcBorders>
              <w:top w:val="single" w:sz="4" w:space="0" w:color="000000"/>
              <w:left w:val="single" w:sz="4" w:space="0" w:color="000000"/>
              <w:bottom w:val="single" w:sz="4" w:space="0" w:color="000000"/>
              <w:right w:val="single" w:sz="4" w:space="0" w:color="000000"/>
            </w:tcBorders>
            <w:vAlign w:val="center"/>
          </w:tcPr>
          <w:p w:rsidR="007B49CB" w:rsidRPr="0090490E" w:rsidRDefault="007B49CB" w:rsidP="006113AE">
            <w:pPr>
              <w:widowControl/>
              <w:spacing w:line="280" w:lineRule="exact"/>
              <w:rPr>
                <w:rFonts w:ascii="宋体" w:cs="宋体"/>
                <w:b/>
                <w:bCs/>
                <w:kern w:val="0"/>
              </w:rPr>
            </w:pPr>
            <w:r w:rsidRPr="00D747E5">
              <w:rPr>
                <w:rFonts w:ascii="宋体" w:hAnsi="宋体" w:cs="宋体" w:hint="eastAsia"/>
                <w:kern w:val="0"/>
              </w:rPr>
              <w:t>负责民行</w:t>
            </w:r>
            <w:r>
              <w:rPr>
                <w:rFonts w:ascii="宋体" w:hAnsi="宋体" w:cs="宋体" w:hint="eastAsia"/>
                <w:kern w:val="0"/>
              </w:rPr>
              <w:t>科</w:t>
            </w:r>
            <w:r w:rsidRPr="00D747E5">
              <w:rPr>
                <w:rFonts w:ascii="宋体" w:hAnsi="宋体" w:cs="宋体" w:hint="eastAsia"/>
                <w:kern w:val="0"/>
              </w:rPr>
              <w:t>工作，办理不服人民法院已经发生法律效力的判决、裁定、调解等民事行政申诉案件；对人民法院民事和行政诉讼活动中的违法行为进行监督；对人民法院民事、行政执行活动开展法律监督、开展公益诉讼、督促起诉和支持起诉工作；对行政机关行政违法行为加强监督。负责制定</w:t>
            </w:r>
            <w:r>
              <w:rPr>
                <w:rFonts w:ascii="宋体" w:hAnsi="宋体" w:cs="宋体" w:hint="eastAsia"/>
                <w:kern w:val="0"/>
              </w:rPr>
              <w:t>科</w:t>
            </w:r>
            <w:r w:rsidRPr="00D747E5">
              <w:rPr>
                <w:rFonts w:ascii="宋体" w:hAnsi="宋体" w:cs="宋体" w:hint="eastAsia"/>
                <w:kern w:val="0"/>
              </w:rPr>
              <w:t>室工作计划和相关工作制度，完成党组交办的其他工作。</w:t>
            </w:r>
          </w:p>
        </w:tc>
      </w:tr>
      <w:tr w:rsidR="007B49CB" w:rsidRPr="00D747E5" w:rsidTr="006113AE">
        <w:trPr>
          <w:trHeight w:val="102"/>
        </w:trPr>
        <w:tc>
          <w:tcPr>
            <w:tcW w:w="54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序号</w:t>
            </w:r>
          </w:p>
        </w:tc>
        <w:tc>
          <w:tcPr>
            <w:tcW w:w="9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主要廉政风险点</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风险等级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主要防控措施</w:t>
            </w:r>
          </w:p>
        </w:tc>
      </w:tr>
      <w:tr w:rsidR="007B49CB" w:rsidRPr="00D747E5" w:rsidTr="006113AE">
        <w:trPr>
          <w:trHeight w:val="178"/>
        </w:trPr>
        <w:tc>
          <w:tcPr>
            <w:tcW w:w="54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1</w:t>
            </w:r>
            <w:r w:rsidRPr="00D747E5">
              <w:rPr>
                <w:rFonts w:ascii="宋体" w:hAnsi="宋体" w:cs="宋体"/>
                <w:kern w:val="0"/>
              </w:rPr>
              <w:t>1</w:t>
            </w:r>
          </w:p>
        </w:tc>
        <w:tc>
          <w:tcPr>
            <w:tcW w:w="90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案件</w:t>
            </w:r>
            <w:r>
              <w:rPr>
                <w:rFonts w:ascii="宋体" w:hAnsi="宋体" w:cs="宋体" w:hint="eastAsia"/>
                <w:kern w:val="0"/>
              </w:rPr>
              <w:t>实体</w:t>
            </w:r>
            <w:r w:rsidRPr="00D747E5">
              <w:rPr>
                <w:rFonts w:ascii="宋体" w:hAnsi="宋体" w:cs="宋体" w:hint="eastAsia"/>
                <w:kern w:val="0"/>
              </w:rPr>
              <w:t>审查</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受人请托对违反回避情形的承办人不及时予以变更</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w:t>
            </w:r>
            <w:r>
              <w:rPr>
                <w:rFonts w:ascii="宋体" w:hAnsi="宋体" w:cs="宋体" w:hint="eastAsia"/>
                <w:kern w:val="0"/>
              </w:rPr>
              <w:t>执行诉讼监督规则，</w:t>
            </w:r>
            <w:r w:rsidRPr="00D747E5">
              <w:rPr>
                <w:rFonts w:ascii="宋体" w:hAnsi="宋体" w:cs="宋体" w:hint="eastAsia"/>
                <w:kern w:val="0"/>
              </w:rPr>
              <w:t>及时告知当事人承办人姓名</w:t>
            </w:r>
            <w:r>
              <w:rPr>
                <w:rFonts w:ascii="宋体" w:hAnsi="宋体" w:cs="宋体" w:hint="eastAsia"/>
                <w:kern w:val="0"/>
              </w:rPr>
              <w:t>及</w:t>
            </w:r>
            <w:r w:rsidRPr="00D747E5">
              <w:rPr>
                <w:rFonts w:ascii="宋体" w:hAnsi="宋体" w:cs="宋体" w:hint="eastAsia"/>
                <w:kern w:val="0"/>
              </w:rPr>
              <w:t>可以申请回避的权利，接受当事人监督；</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严格执行诉讼监督规则关于回避的规定，对部门人员符合回避情形的及时上报检察长决定。</w:t>
            </w:r>
          </w:p>
        </w:tc>
      </w:tr>
      <w:tr w:rsidR="007B49CB" w:rsidRPr="00D747E5" w:rsidTr="006113AE">
        <w:trPr>
          <w:trHeight w:val="310"/>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90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受人请托，指使工作人员在分案阶段违规将案件指定给特定承办人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Pr>
                <w:rFonts w:ascii="宋体" w:hAnsi="宋体" w:cs="宋体" w:hint="eastAsia"/>
                <w:kern w:val="0"/>
              </w:rPr>
              <w:t>二</w:t>
            </w:r>
            <w:r w:rsidRPr="00D747E5">
              <w:rPr>
                <w:rFonts w:ascii="宋体" w:hAnsi="宋体" w:cs="宋体" w:hint="eastAsia"/>
                <w:kern w:val="0"/>
              </w:rPr>
              <w:t>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严格按照《民事行政检察部门案件分配管理办法》，遵循随机轮案分案为主、指定分案为辅的原则，不得干预分案。</w:t>
            </w:r>
          </w:p>
        </w:tc>
      </w:tr>
      <w:tr w:rsidR="007B49CB" w:rsidRPr="00D747E5" w:rsidTr="006113AE">
        <w:trPr>
          <w:trHeight w:val="134"/>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90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Pr>
                <w:rFonts w:ascii="宋体" w:hAnsi="宋体" w:cs="宋体" w:hint="eastAsia"/>
                <w:kern w:val="0"/>
              </w:rPr>
              <w:t>办案过程中部门人员接受当事人、律师吃请，</w:t>
            </w:r>
            <w:r w:rsidRPr="00D747E5">
              <w:rPr>
                <w:rFonts w:ascii="宋体" w:hAnsi="宋体" w:cs="宋体" w:hint="eastAsia"/>
                <w:kern w:val="0"/>
              </w:rPr>
              <w:t>为律师介绍案源，或者利用职权为关系人谋取不正当利益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1.</w:t>
            </w:r>
            <w:r>
              <w:rPr>
                <w:rFonts w:ascii="宋体" w:hAnsi="宋体" w:cs="宋体" w:hint="eastAsia"/>
                <w:kern w:val="0"/>
              </w:rPr>
              <w:t>严格执行</w:t>
            </w:r>
            <w:r w:rsidRPr="00D747E5">
              <w:rPr>
                <w:rFonts w:ascii="宋体" w:hAnsi="宋体" w:cs="宋体" w:hint="eastAsia"/>
                <w:kern w:val="0"/>
              </w:rPr>
              <w:t>《关于规范检察人员和律师接触、交往行为的规定》</w:t>
            </w:r>
            <w:r>
              <w:rPr>
                <w:rFonts w:ascii="宋体" w:hAnsi="宋体" w:cs="宋体" w:hint="eastAsia"/>
                <w:kern w:val="0"/>
              </w:rPr>
              <w:t>、</w:t>
            </w:r>
            <w:r w:rsidRPr="00D747E5">
              <w:rPr>
                <w:rFonts w:ascii="宋体" w:hAnsi="宋体" w:cs="宋体" w:hint="eastAsia"/>
                <w:kern w:val="0"/>
              </w:rPr>
              <w:t>《江苏省检察机关六条禁令》、《关于进一步规范司法人员与当事人、律师、特殊关系人、中介组织接触交往行为的若干规定》</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要求部门人员不得为律师或其他人员介绍案源；</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要求部门人员将有关请托事实记录在案，及时向部门领导和纪检部门报告、备案。</w:t>
            </w:r>
          </w:p>
        </w:tc>
      </w:tr>
      <w:tr w:rsidR="007B49CB" w:rsidRPr="00D747E5" w:rsidTr="006113AE">
        <w:trPr>
          <w:trHeight w:val="178"/>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90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4.</w:t>
            </w:r>
            <w:r w:rsidRPr="00D747E5">
              <w:rPr>
                <w:rFonts w:ascii="宋体" w:hAnsi="宋体" w:cs="宋体" w:hint="eastAsia"/>
                <w:kern w:val="0"/>
              </w:rPr>
              <w:t>徇私情根据上级领导指示违规办理案件或者指示部门人员违规办案</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Pr>
                <w:rFonts w:ascii="宋体" w:hAnsi="宋体" w:cs="宋体" w:hint="eastAsia"/>
                <w:kern w:val="0"/>
              </w:rPr>
              <w:t>二</w:t>
            </w:r>
            <w:r w:rsidRPr="00D747E5">
              <w:rPr>
                <w:rFonts w:ascii="宋体" w:hAnsi="宋体" w:cs="宋体" w:hint="eastAsia"/>
                <w:kern w:val="0"/>
              </w:rPr>
              <w:t>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严格遵守《江苏省检察机关对领导干部干预司法活动、插手具体案件处理和司法机关内部人员过问案件的记录、通报、责任追究实施细则》，拒绝上级违规插手案件办理；</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不干预部门人员正常办案，确保部门人员独立办案。</w:t>
            </w:r>
          </w:p>
        </w:tc>
      </w:tr>
      <w:tr w:rsidR="007B49CB" w:rsidRPr="00D747E5" w:rsidTr="006113AE">
        <w:trPr>
          <w:trHeight w:val="102"/>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90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5.</w:t>
            </w:r>
            <w:r w:rsidRPr="00D747E5">
              <w:rPr>
                <w:rFonts w:ascii="宋体" w:hAnsi="宋体" w:cs="宋体" w:hint="eastAsia"/>
                <w:kern w:val="0"/>
              </w:rPr>
              <w:t>因徇私情要求帮助隐藏、篡改、损毁、伪造案件材料</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严格执行诉讼监督规则规定，收到对当事人提交的证据后及时核对并出具出具收据；</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加强证据保护意识，妥善保管好当事人提供的各项证据，保障当事人合法权利。</w:t>
            </w:r>
          </w:p>
        </w:tc>
      </w:tr>
      <w:tr w:rsidR="007B49CB" w:rsidRPr="00D747E5" w:rsidTr="006113AE">
        <w:trPr>
          <w:trHeight w:val="266"/>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90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6.</w:t>
            </w:r>
            <w:r w:rsidRPr="00D747E5">
              <w:rPr>
                <w:rFonts w:ascii="宋体" w:hAnsi="宋体" w:cs="宋体" w:hint="eastAsia"/>
                <w:kern w:val="0"/>
              </w:rPr>
              <w:t>部门人员因徇私情违规作出中止案件办理决定，拖延办案</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要求部门人员严格遵守诉讼监督规则规定的三个月办案期限，拒绝当事人不合理延期办案要求；</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对部门人员需要中止案件审理的，从严把握；</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、要求部门人员及时告知当事人中止审查决定。</w:t>
            </w:r>
          </w:p>
        </w:tc>
      </w:tr>
      <w:tr w:rsidR="007B49CB" w:rsidRPr="00D747E5" w:rsidTr="006113AE">
        <w:trPr>
          <w:trHeight w:val="116"/>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90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7.</w:t>
            </w:r>
            <w:r w:rsidRPr="00D747E5">
              <w:rPr>
                <w:rFonts w:ascii="宋体" w:hAnsi="宋体" w:cs="宋体" w:hint="eastAsia"/>
                <w:kern w:val="0"/>
              </w:rPr>
              <w:t>部门人员利用案件办理为自己谋取利益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Pr>
                <w:rFonts w:ascii="宋体" w:hAnsi="宋体" w:cs="宋体" w:hint="eastAsia"/>
                <w:kern w:val="0"/>
              </w:rPr>
              <w:t>要求部门人员须两人以上在规定</w:t>
            </w:r>
            <w:r w:rsidRPr="00D747E5">
              <w:rPr>
                <w:rFonts w:ascii="宋体" w:hAnsi="宋体" w:cs="宋体" w:hint="eastAsia"/>
                <w:kern w:val="0"/>
              </w:rPr>
              <w:t>工作场所、时间会见律师或当事人，严格、如实记录会见内容；</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规范部门人员与当事人交往，不收取当事人或其代理人的礼品、礼金或吃请，重大事项及时报告。</w:t>
            </w:r>
          </w:p>
        </w:tc>
      </w:tr>
      <w:tr w:rsidR="007B49CB" w:rsidRPr="00D747E5" w:rsidTr="006113AE">
        <w:trPr>
          <w:trHeight w:val="178"/>
        </w:trPr>
        <w:tc>
          <w:tcPr>
            <w:tcW w:w="54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8</w:t>
            </w:r>
            <w:r w:rsidRPr="00D747E5">
              <w:rPr>
                <w:rFonts w:ascii="宋体" w:hAnsi="宋体" w:cs="宋体"/>
                <w:kern w:val="0"/>
              </w:rPr>
              <w:t>.</w:t>
            </w:r>
            <w:r w:rsidRPr="00D747E5">
              <w:rPr>
                <w:rFonts w:ascii="宋体" w:hAnsi="宋体" w:cs="宋体" w:hint="eastAsia"/>
                <w:kern w:val="0"/>
              </w:rPr>
              <w:t>因受人请托在办案中不正当干预法官执行、案件审理或行政机关履职</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0B0C49">
            <w:pPr>
              <w:widowControl/>
              <w:numPr>
                <w:ilvl w:val="0"/>
                <w:numId w:val="61"/>
              </w:numPr>
              <w:spacing w:line="280" w:lineRule="exact"/>
              <w:rPr>
                <w:rFonts w:ascii="宋体" w:hAnsi="宋体" w:cs="宋体"/>
                <w:kern w:val="0"/>
              </w:rPr>
            </w:pPr>
            <w:r w:rsidRPr="00D747E5">
              <w:rPr>
                <w:rFonts w:ascii="宋体" w:hAnsi="宋体" w:cs="宋体" w:hint="eastAsia"/>
                <w:kern w:val="0"/>
              </w:rPr>
              <w:t>坚持事后监督为主原则；</w:t>
            </w:r>
          </w:p>
          <w:p w:rsidR="007B49CB" w:rsidRPr="00D747E5" w:rsidRDefault="007B49CB" w:rsidP="000B0C49">
            <w:pPr>
              <w:widowControl/>
              <w:numPr>
                <w:ilvl w:val="0"/>
                <w:numId w:val="61"/>
              </w:numPr>
              <w:spacing w:line="280" w:lineRule="exact"/>
              <w:rPr>
                <w:rFonts w:ascii="宋体" w:cs="宋体"/>
                <w:kern w:val="0"/>
              </w:rPr>
            </w:pPr>
            <w:r w:rsidRPr="00D747E5">
              <w:rPr>
                <w:rFonts w:ascii="宋体" w:hAnsi="宋体" w:cs="宋体" w:hint="eastAsia"/>
                <w:kern w:val="0"/>
              </w:rPr>
              <w:t>事中监督时应报领导审批。</w:t>
            </w:r>
          </w:p>
        </w:tc>
      </w:tr>
      <w:tr w:rsidR="007B49CB" w:rsidRPr="00D747E5" w:rsidTr="006113AE">
        <w:trPr>
          <w:trHeight w:val="178"/>
        </w:trPr>
        <w:tc>
          <w:tcPr>
            <w:tcW w:w="54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22</w:t>
            </w:r>
          </w:p>
        </w:tc>
        <w:tc>
          <w:tcPr>
            <w:tcW w:w="90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案件</w:t>
            </w:r>
            <w:r>
              <w:rPr>
                <w:rFonts w:ascii="宋体" w:hAnsi="宋体" w:cs="宋体" w:hint="eastAsia"/>
                <w:kern w:val="0"/>
              </w:rPr>
              <w:t>程序审查</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cs="宋体"/>
                <w:kern w:val="0"/>
              </w:rPr>
              <w:t>.</w:t>
            </w:r>
            <w:r w:rsidRPr="00D747E5">
              <w:rPr>
                <w:rFonts w:ascii="宋体" w:cs="宋体" w:hint="eastAsia"/>
                <w:kern w:val="0"/>
              </w:rPr>
              <w:t>部门人员</w:t>
            </w:r>
            <w:r w:rsidRPr="00D747E5">
              <w:rPr>
                <w:rFonts w:ascii="宋体" w:hAnsi="宋体" w:cs="宋体" w:hint="eastAsia"/>
                <w:kern w:val="0"/>
              </w:rPr>
              <w:t>以调查取证为名公车私用</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Pr>
                <w:rFonts w:ascii="宋体" w:hAnsi="宋体" w:cs="宋体" w:hint="eastAsia"/>
                <w:kern w:val="0"/>
              </w:rPr>
              <w:t>三</w:t>
            </w:r>
            <w:r w:rsidRPr="00D747E5">
              <w:rPr>
                <w:rFonts w:ascii="宋体" w:hAnsi="宋体" w:cs="宋体" w:hint="eastAsia"/>
                <w:kern w:val="0"/>
              </w:rPr>
              <w:t>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严格《关于严禁检察人员违规使用机动车辆的六项规定》，按照公务车辆管理规定申请用车并报请领导审批。</w:t>
            </w:r>
          </w:p>
        </w:tc>
      </w:tr>
      <w:tr w:rsidR="007B49CB" w:rsidRPr="00D747E5" w:rsidTr="006113AE">
        <w:trPr>
          <w:trHeight w:val="134"/>
        </w:trPr>
        <w:tc>
          <w:tcPr>
            <w:tcW w:w="54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接收当事人请托，采取的调查措施不充分，不能达到调查效果</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制定科学调查方案，选择正确调查措施，明确调查重点；</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Pr>
                <w:rFonts w:ascii="宋体" w:hAnsi="宋体" w:cs="宋体" w:hint="eastAsia"/>
                <w:kern w:val="0"/>
              </w:rPr>
              <w:t>杜绝单人调查核实，确保两人</w:t>
            </w:r>
            <w:r w:rsidRPr="00D747E5">
              <w:rPr>
                <w:rFonts w:ascii="宋体" w:hAnsi="宋体" w:cs="宋体" w:hint="eastAsia"/>
                <w:kern w:val="0"/>
              </w:rPr>
              <w:t>开展调查核实工作；</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如实记录调查结果。</w:t>
            </w:r>
          </w:p>
        </w:tc>
      </w:tr>
      <w:tr w:rsidR="007B49CB" w:rsidRPr="00D747E5" w:rsidTr="006113AE">
        <w:trPr>
          <w:trHeight w:val="103"/>
        </w:trPr>
        <w:tc>
          <w:tcPr>
            <w:tcW w:w="54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cs="宋体"/>
                <w:kern w:val="0"/>
              </w:rPr>
              <w:t>.</w:t>
            </w:r>
            <w:r w:rsidRPr="00D747E5">
              <w:rPr>
                <w:rFonts w:ascii="宋体" w:hAnsi="宋体" w:cs="宋体" w:hint="eastAsia"/>
                <w:kern w:val="0"/>
              </w:rPr>
              <w:t>因人情因素超越调查核实权采取调查核实措施，</w:t>
            </w:r>
            <w:r>
              <w:rPr>
                <w:rFonts w:ascii="宋体" w:hAnsi="宋体" w:cs="宋体" w:hint="eastAsia"/>
                <w:kern w:val="0"/>
              </w:rPr>
              <w:t>采取查封、冻结财产等强制</w:t>
            </w:r>
            <w:r w:rsidRPr="00D747E5">
              <w:rPr>
                <w:rFonts w:ascii="宋体" w:hAnsi="宋体" w:cs="宋体" w:hint="eastAsia"/>
                <w:kern w:val="0"/>
              </w:rPr>
              <w:t>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严格遵守诉讼监督规则，调查核实时不得采取限制人身自由、查封、扣押、冻结财产等强制性措施。</w:t>
            </w:r>
          </w:p>
        </w:tc>
      </w:tr>
      <w:tr w:rsidR="007B49CB" w:rsidRPr="00D747E5" w:rsidTr="006113AE">
        <w:trPr>
          <w:trHeight w:val="103"/>
        </w:trPr>
        <w:tc>
          <w:tcPr>
            <w:tcW w:w="540"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4</w:t>
            </w:r>
            <w:r w:rsidRPr="00D747E5">
              <w:rPr>
                <w:rFonts w:ascii="宋体" w:cs="宋体"/>
                <w:kern w:val="0"/>
              </w:rPr>
              <w:t>.</w:t>
            </w:r>
            <w:r w:rsidRPr="00D747E5">
              <w:rPr>
                <w:rFonts w:ascii="宋体" w:hAnsi="宋体" w:cs="宋体" w:hint="eastAsia"/>
                <w:kern w:val="0"/>
              </w:rPr>
              <w:t>调查取证途中接受礼品、礼金和超标准接待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严格执行《检察人员处分条例》《江苏省人民检察院机关公务接待管理规定》《江苏省人民检察院礼品礼金上交登记及处理暂行规定》等检纪检规，调查取证过程中坚决拒绝宴请或收取礼品；</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对已经收取的礼品、礼金及时上交纪检部门登记处理。</w:t>
            </w:r>
          </w:p>
        </w:tc>
      </w:tr>
      <w:tr w:rsidR="007B49CB" w:rsidRPr="00D747E5" w:rsidTr="006113AE">
        <w:trPr>
          <w:trHeight w:val="134"/>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33</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组织听证</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cs="宋体"/>
                <w:kern w:val="0"/>
              </w:rPr>
              <w:t>.</w:t>
            </w:r>
            <w:r w:rsidRPr="00D747E5">
              <w:rPr>
                <w:rFonts w:ascii="宋体" w:hAnsi="宋体" w:cs="宋体" w:hint="eastAsia"/>
                <w:kern w:val="0"/>
              </w:rPr>
              <w:t>接收当事人请托滥用听证权</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0B0C49">
            <w:pPr>
              <w:widowControl/>
              <w:numPr>
                <w:ilvl w:val="0"/>
                <w:numId w:val="62"/>
              </w:numPr>
              <w:spacing w:line="280" w:lineRule="exact"/>
              <w:rPr>
                <w:rFonts w:ascii="宋体" w:hAnsi="宋体" w:cs="宋体"/>
                <w:kern w:val="0"/>
              </w:rPr>
            </w:pPr>
            <w:r w:rsidRPr="00D747E5">
              <w:rPr>
                <w:rFonts w:ascii="宋体" w:hAnsi="宋体" w:cs="宋体" w:hint="eastAsia"/>
                <w:kern w:val="0"/>
              </w:rPr>
              <w:t>严格按照诉讼监督规则规定组织案件听证；</w:t>
            </w:r>
          </w:p>
          <w:p w:rsidR="007B49CB" w:rsidRPr="00D747E5" w:rsidRDefault="007B49CB" w:rsidP="000B0C49">
            <w:pPr>
              <w:widowControl/>
              <w:numPr>
                <w:ilvl w:val="0"/>
                <w:numId w:val="62"/>
              </w:numPr>
              <w:spacing w:line="280" w:lineRule="exact"/>
              <w:rPr>
                <w:rFonts w:ascii="宋体" w:cs="宋体"/>
                <w:kern w:val="0"/>
              </w:rPr>
            </w:pPr>
            <w:r w:rsidRPr="00D747E5">
              <w:rPr>
                <w:rFonts w:ascii="宋体" w:hAnsi="宋体" w:cs="宋体" w:hint="eastAsia"/>
                <w:kern w:val="0"/>
              </w:rPr>
              <w:t>举行听证前向分管领导报备。</w:t>
            </w:r>
          </w:p>
        </w:tc>
      </w:tr>
      <w:tr w:rsidR="007B49CB" w:rsidRPr="00D747E5" w:rsidTr="006113AE">
        <w:trPr>
          <w:trHeight w:val="222"/>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2.</w:t>
            </w:r>
            <w:r w:rsidRPr="00D747E5">
              <w:rPr>
                <w:rFonts w:ascii="宋体" w:hAnsi="宋体" w:cs="宋体" w:hint="eastAsia"/>
                <w:kern w:val="0"/>
              </w:rPr>
              <w:t>因人情因素听证过程中故意诱导一方当事人陈述</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围绕案件事实认定和法律适用组织听证；</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对当事人提交的证据材料和检察机关调查取的证据，充分听取双方当事人的意见；</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听证过程中坚持检察官的中立地位，不得偏帮偏信。</w:t>
            </w:r>
          </w:p>
        </w:tc>
      </w:tr>
      <w:tr w:rsidR="007B49CB" w:rsidRPr="00D747E5" w:rsidTr="006113AE">
        <w:trPr>
          <w:trHeight w:val="134"/>
        </w:trPr>
        <w:tc>
          <w:tcPr>
            <w:tcW w:w="54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44</w:t>
            </w:r>
          </w:p>
        </w:tc>
        <w:tc>
          <w:tcPr>
            <w:tcW w:w="90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违法违纪线索移送</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cs="宋体"/>
                <w:kern w:val="0"/>
              </w:rPr>
              <w:t>.</w:t>
            </w:r>
            <w:r w:rsidRPr="00D747E5">
              <w:rPr>
                <w:rFonts w:ascii="宋体" w:cs="宋体" w:hint="eastAsia"/>
                <w:kern w:val="0"/>
              </w:rPr>
              <w:t>因徇私情故意将违法违纪线索透露给当事人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严格遵守保密规定，坚决不在工作场所以外谈论案件，透漏案件信息；</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坚持一岗双职，要求部门人员不得违法泄露案件信息。</w:t>
            </w:r>
          </w:p>
        </w:tc>
      </w:tr>
      <w:tr w:rsidR="007B49CB" w:rsidRPr="00D747E5" w:rsidTr="006113AE">
        <w:trPr>
          <w:trHeight w:val="134"/>
        </w:trPr>
        <w:tc>
          <w:tcPr>
            <w:tcW w:w="54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因徇私情故意隐瞒不移送线索或者压期移送</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严格执行省院《关于加强反渎职侵权部门与民事行政检察部门协作配合的意见》以及</w:t>
            </w:r>
            <w:r>
              <w:rPr>
                <w:rFonts w:ascii="宋体" w:hAnsi="宋体" w:cs="宋体" w:hint="eastAsia"/>
                <w:kern w:val="0"/>
              </w:rPr>
              <w:t>市</w:t>
            </w:r>
            <w:r w:rsidRPr="00D747E5">
              <w:rPr>
                <w:rFonts w:ascii="宋体" w:hAnsi="宋体" w:cs="宋体" w:hint="eastAsia"/>
                <w:kern w:val="0"/>
              </w:rPr>
              <w:t>院《关于加强民事行政检察与内部职能部门联动配合的意见》，发现违法违纪线索的，及时移送有关部门办理。</w:t>
            </w:r>
          </w:p>
        </w:tc>
      </w:tr>
      <w:tr w:rsidR="007B49CB" w:rsidRPr="00D747E5" w:rsidTr="006113AE">
        <w:trPr>
          <w:trHeight w:val="134"/>
        </w:trPr>
        <w:tc>
          <w:tcPr>
            <w:tcW w:w="540"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cs="宋体"/>
                <w:kern w:val="0"/>
              </w:rPr>
              <w:t>.</w:t>
            </w:r>
            <w:r w:rsidRPr="00D747E5">
              <w:rPr>
                <w:rFonts w:ascii="宋体" w:hAnsi="宋体" w:cs="宋体" w:hint="eastAsia"/>
                <w:kern w:val="0"/>
              </w:rPr>
              <w:t>受人请托故意损毁构成违法违纪或犯罪的相关证据</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对当事人提交的证据经核对后应出具收据或其他证明，制作证据目录；</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严格妥善保管卷宗材料，不将卷宗材料带离工作场所。</w:t>
            </w:r>
          </w:p>
        </w:tc>
      </w:tr>
      <w:tr w:rsidR="007B49CB" w:rsidRPr="00D747E5" w:rsidTr="006113AE">
        <w:trPr>
          <w:trHeight w:val="109"/>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lastRenderedPageBreak/>
              <w:t>45</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虚假诉讼案件</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故意向虚假诉讼人透漏案件信息，谋取私利</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严格遵守检察官办案保密规定，在向当事人调查核实案件时不得违规透漏案情；</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规范与当事人交往，不与当事人私下单独接触。</w:t>
            </w:r>
          </w:p>
        </w:tc>
      </w:tr>
      <w:tr w:rsidR="007B49CB" w:rsidRPr="00D747E5" w:rsidTr="006113AE">
        <w:trPr>
          <w:trHeight w:val="135"/>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为徇私情监督过程中扩大虚假诉讼范围，对不是虚假诉讼的案件采取监督措施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认真贯彻省院《关于预防和查处虚假诉讼的规定》，准确把握虚假诉讼范围，确有必要采取监督措施的，应当报请领导审批。</w:t>
            </w:r>
          </w:p>
        </w:tc>
      </w:tr>
      <w:tr w:rsidR="007B49CB" w:rsidRPr="00D747E5" w:rsidTr="006113AE">
        <w:trPr>
          <w:trHeight w:val="135"/>
        </w:trPr>
        <w:tc>
          <w:tcPr>
            <w:tcW w:w="54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cs="宋体" w:hint="eastAsia"/>
                <w:kern w:val="0"/>
              </w:rPr>
              <w:t>6</w:t>
            </w:r>
          </w:p>
        </w:tc>
        <w:tc>
          <w:tcPr>
            <w:tcW w:w="9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公益诉讼</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徇私情，扩大监督范围，对不符合受案条件的公益诉讼案件违规受理。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1.严格执行《省高院省检察院关于规范人民检察院提起公益诉讼案件起诉和受理工作的若干意见》</w:t>
            </w:r>
          </w:p>
          <w:p w:rsidR="007B49CB" w:rsidRPr="00515756" w:rsidRDefault="007B49CB" w:rsidP="006113AE">
            <w:pPr>
              <w:widowControl/>
              <w:spacing w:line="280" w:lineRule="exact"/>
              <w:rPr>
                <w:rFonts w:ascii="宋体" w:hAnsi="宋体" w:cs="宋体"/>
                <w:kern w:val="0"/>
              </w:rPr>
            </w:pPr>
            <w:r>
              <w:rPr>
                <w:rFonts w:ascii="宋体" w:hAnsi="宋体" w:cs="宋体" w:hint="eastAsia"/>
                <w:kern w:val="0"/>
              </w:rPr>
              <w:t>2.严格执行《行政诉讼监督规则》、《民事诉讼监督规则》</w:t>
            </w:r>
          </w:p>
        </w:tc>
      </w:tr>
      <w:tr w:rsidR="007B49CB" w:rsidRPr="00D747E5" w:rsidTr="006113AE">
        <w:trPr>
          <w:trHeight w:val="135"/>
        </w:trPr>
        <w:tc>
          <w:tcPr>
            <w:tcW w:w="54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cs="宋体" w:hint="eastAsia"/>
                <w:kern w:val="0"/>
              </w:rPr>
              <w:t>67</w:t>
            </w:r>
          </w:p>
        </w:tc>
        <w:tc>
          <w:tcPr>
            <w:tcW w:w="90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cs="宋体" w:hint="eastAsia"/>
                <w:kern w:val="0"/>
              </w:rPr>
              <w:t>部门管理</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1.部门队伍建设抓的不牢，落实“一岗双责”不到位</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Pr>
                <w:rFonts w:ascii="宋体" w:hAnsi="宋体" w:cs="宋体" w:hint="eastAsia"/>
                <w:kern w:val="0"/>
              </w:rPr>
              <w:t>三级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坚持“一岗双责”，严格落实党风廉政建设各项工作任务要求，抓好队伍教育管理。</w:t>
            </w:r>
          </w:p>
        </w:tc>
      </w:tr>
      <w:tr w:rsidR="007B49CB" w:rsidRPr="00D747E5" w:rsidTr="006113AE">
        <w:trPr>
          <w:trHeight w:val="135"/>
        </w:trPr>
        <w:tc>
          <w:tcPr>
            <w:tcW w:w="540" w:type="dxa"/>
            <w:vMerge/>
            <w:tcBorders>
              <w:left w:val="single" w:sz="4" w:space="0" w:color="000000"/>
              <w:bottom w:val="single" w:sz="4" w:space="0" w:color="000000"/>
              <w:right w:val="single" w:sz="4" w:space="0" w:color="000000"/>
            </w:tcBorders>
            <w:vAlign w:val="center"/>
          </w:tcPr>
          <w:p w:rsidR="007B49CB" w:rsidRDefault="007B49CB" w:rsidP="006113AE">
            <w:pPr>
              <w:widowControl/>
              <w:spacing w:line="280" w:lineRule="exact"/>
              <w:ind w:firstLine="420"/>
              <w:jc w:val="center"/>
              <w:rPr>
                <w:rFonts w:ascii="宋体" w:cs="宋体"/>
                <w:kern w:val="0"/>
              </w:rPr>
            </w:pPr>
          </w:p>
        </w:tc>
        <w:tc>
          <w:tcPr>
            <w:tcW w:w="900"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4C3C7A" w:rsidRDefault="007B49CB" w:rsidP="006113AE">
            <w:pPr>
              <w:widowControl/>
              <w:spacing w:line="280" w:lineRule="exact"/>
              <w:rPr>
                <w:rFonts w:ascii="宋体" w:hAnsi="宋体" w:cs="宋体"/>
                <w:kern w:val="0"/>
              </w:rPr>
            </w:pPr>
            <w:r>
              <w:rPr>
                <w:rFonts w:ascii="宋体" w:hAnsi="宋体" w:cs="宋体" w:hint="eastAsia"/>
                <w:kern w:val="0"/>
              </w:rPr>
              <w:t>2.对部门人员违反廉政规定的行为制止不力，不及时向院领导汇报情况</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Pr>
                <w:rFonts w:ascii="宋体" w:hAnsi="宋体" w:cs="宋体" w:hint="eastAsia"/>
                <w:kern w:val="0"/>
              </w:rPr>
              <w:t>三级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加强监督管理，发现部门人员有违纪违法行为的，第一时间制止，同时向院领导汇报相关情况。</w:t>
            </w:r>
          </w:p>
        </w:tc>
      </w:tr>
    </w:tbl>
    <w:p w:rsidR="007B49CB" w:rsidRPr="000D301A" w:rsidRDefault="007B49CB" w:rsidP="007B49CB"/>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D6B75" w:rsidRDefault="007D6B75" w:rsidP="00AF0389">
      <w:pPr>
        <w:widowControl/>
        <w:spacing w:afterLines="50" w:line="440" w:lineRule="exact"/>
        <w:ind w:firstLine="720"/>
        <w:jc w:val="center"/>
        <w:rPr>
          <w:rFonts w:ascii="宋体" w:hAnsi="宋体" w:cs="宋体"/>
          <w:kern w:val="0"/>
          <w:sz w:val="36"/>
          <w:szCs w:val="36"/>
        </w:rPr>
      </w:pPr>
    </w:p>
    <w:p w:rsidR="007B49CB" w:rsidRPr="00243913" w:rsidRDefault="007B49CB" w:rsidP="00AF0389">
      <w:pPr>
        <w:widowControl/>
        <w:spacing w:afterLines="50" w:line="440" w:lineRule="exact"/>
        <w:ind w:firstLine="720"/>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45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3" w:type="dxa"/>
          <w:bottom w:w="23" w:type="dxa"/>
        </w:tblCellMar>
        <w:tblLook w:val="00A0"/>
      </w:tblPr>
      <w:tblGrid>
        <w:gridCol w:w="540"/>
        <w:gridCol w:w="900"/>
        <w:gridCol w:w="2815"/>
        <w:gridCol w:w="1080"/>
        <w:gridCol w:w="180"/>
        <w:gridCol w:w="1979"/>
        <w:gridCol w:w="7018"/>
      </w:tblGrid>
      <w:tr w:rsidR="007B49CB" w:rsidRPr="00243913" w:rsidTr="006113AE">
        <w:trPr>
          <w:trHeight w:val="514"/>
        </w:trPr>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Chars="95" w:firstLine="199"/>
              <w:rPr>
                <w:rFonts w:asciiTheme="minorEastAsia" w:hAnsiTheme="minorEastAsia" w:cs="宋体"/>
                <w:kern w:val="0"/>
                <w:szCs w:val="21"/>
              </w:rPr>
            </w:pPr>
            <w:r w:rsidRPr="00243913">
              <w:rPr>
                <w:rFonts w:asciiTheme="minorEastAsia" w:hAnsiTheme="minorEastAsia" w:cs="宋体" w:hint="eastAsia"/>
                <w:kern w:val="0"/>
                <w:szCs w:val="21"/>
              </w:rPr>
              <w:t>部门</w:t>
            </w:r>
          </w:p>
        </w:tc>
        <w:tc>
          <w:tcPr>
            <w:tcW w:w="4075"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民事行政检察科</w:t>
            </w:r>
          </w:p>
        </w:tc>
        <w:tc>
          <w:tcPr>
            <w:tcW w:w="1979"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工作岗位</w:t>
            </w:r>
          </w:p>
        </w:tc>
        <w:tc>
          <w:tcPr>
            <w:tcW w:w="7018"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副科长</w:t>
            </w:r>
          </w:p>
        </w:tc>
      </w:tr>
      <w:tr w:rsidR="007B49CB" w:rsidRPr="00243913" w:rsidTr="006113AE">
        <w:trPr>
          <w:trHeight w:val="577"/>
        </w:trPr>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岗位职责</w:t>
            </w:r>
          </w:p>
        </w:tc>
        <w:tc>
          <w:tcPr>
            <w:tcW w:w="13072" w:type="dxa"/>
            <w:gridSpan w:val="5"/>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b/>
                <w:bCs/>
                <w:kern w:val="0"/>
                <w:szCs w:val="21"/>
              </w:rPr>
            </w:pPr>
            <w:r w:rsidRPr="00243913">
              <w:rPr>
                <w:rFonts w:asciiTheme="minorEastAsia" w:hAnsiTheme="minorEastAsia" w:cs="宋体" w:hint="eastAsia"/>
                <w:kern w:val="0"/>
                <w:szCs w:val="21"/>
              </w:rPr>
              <w:t>协助科长完成民行科工作，办理不服人民法院已经发生法律效力的判决、裁定、调解等民事行政申诉案件；对人民法院民事和行政诉讼活动中的违法行为进行监督；对人民法院民事、行政执行活动开展法律监督、开展公益诉讼、督促起诉和支持起诉工作；对行政机关行政违法行为加强监督。负责制定科室工作计划和相关工作制度，完成科长交办的其他工作。</w:t>
            </w:r>
          </w:p>
        </w:tc>
      </w:tr>
      <w:tr w:rsidR="007B49CB" w:rsidRPr="00243913" w:rsidTr="006113AE">
        <w:trPr>
          <w:trHeight w:val="102"/>
        </w:trPr>
        <w:tc>
          <w:tcPr>
            <w:tcW w:w="54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序号</w:t>
            </w:r>
          </w:p>
        </w:tc>
        <w:tc>
          <w:tcPr>
            <w:tcW w:w="90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主要廉政风险点</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风险等级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主要防控措施</w:t>
            </w:r>
          </w:p>
        </w:tc>
      </w:tr>
      <w:tr w:rsidR="007B49CB" w:rsidRPr="00243913" w:rsidTr="006113AE">
        <w:trPr>
          <w:trHeight w:val="178"/>
        </w:trPr>
        <w:tc>
          <w:tcPr>
            <w:tcW w:w="540" w:type="dxa"/>
            <w:vMerge w:val="restart"/>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1</w:t>
            </w:r>
            <w:r w:rsidRPr="00243913">
              <w:rPr>
                <w:rFonts w:asciiTheme="minorEastAsia" w:hAnsiTheme="minorEastAsia" w:cs="宋体"/>
                <w:kern w:val="0"/>
                <w:szCs w:val="21"/>
              </w:rPr>
              <w:t>1</w:t>
            </w:r>
          </w:p>
        </w:tc>
        <w:tc>
          <w:tcPr>
            <w:tcW w:w="900" w:type="dxa"/>
            <w:vMerge w:val="restart"/>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案件实体审查</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受人请托对违反回避情形的承办人不及时予以变更</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严格执行诉讼监督规则，及时告知当事人承办人姓名及可以申请回避的权利，接受当事人监督；</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严格执行诉讼监督规则关于回避的规定，对部门人员符合回避情形的及时上报检察长决定。</w:t>
            </w:r>
          </w:p>
        </w:tc>
      </w:tr>
      <w:tr w:rsidR="007B49CB" w:rsidRPr="00243913" w:rsidTr="006113AE">
        <w:trPr>
          <w:trHeight w:val="310"/>
        </w:trPr>
        <w:tc>
          <w:tcPr>
            <w:tcW w:w="54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受人请托，指使工作人员在分案阶段违规将案件指定给特定承办人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严格按照《民事行政检察部门案件分配管理办法》，遵循随机轮案分案为主、指定分案为辅的原则，不得干预分案。</w:t>
            </w:r>
          </w:p>
        </w:tc>
      </w:tr>
      <w:tr w:rsidR="007B49CB" w:rsidRPr="00243913" w:rsidTr="006113AE">
        <w:trPr>
          <w:trHeight w:val="134"/>
        </w:trPr>
        <w:tc>
          <w:tcPr>
            <w:tcW w:w="54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办案过程中部门人员接受当事人、律师吃请，为律师介绍案源，或者利用职权为关系人谋取不正当利益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严格执行《关于规范检察人员和律师接触、交往行为的规定》、《江苏省检察机关六条禁令》、《关于进一步规范司法人员与当事人、律师、特殊关系人、中介组织接触交往行为的若干规定》</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要求部门人员不得为律师或其他人员介绍案源；</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要求部门人员将有关请托事实记录在案，及时向部门领导和纪检部门报告、备案。</w:t>
            </w:r>
          </w:p>
        </w:tc>
      </w:tr>
      <w:tr w:rsidR="007B49CB" w:rsidRPr="00243913" w:rsidTr="006113AE">
        <w:trPr>
          <w:trHeight w:val="178"/>
        </w:trPr>
        <w:tc>
          <w:tcPr>
            <w:tcW w:w="54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4.</w:t>
            </w:r>
            <w:r w:rsidRPr="00243913">
              <w:rPr>
                <w:rFonts w:asciiTheme="minorEastAsia" w:hAnsiTheme="minorEastAsia" w:cs="宋体" w:hint="eastAsia"/>
                <w:kern w:val="0"/>
                <w:szCs w:val="21"/>
              </w:rPr>
              <w:t>徇私情根据上级领导指示违规办理案件或者指示部门人员违规办案</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严格遵守《江苏省检察机关对领导干部干预司法活动、插手具体案件处理和司法机关内部人员过问案件的记录、通报、责任追究实施细则》，拒绝上级违规插手案件办理；</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不干预部门人员正常办案，确保部门人员独立办案。</w:t>
            </w:r>
          </w:p>
        </w:tc>
      </w:tr>
      <w:tr w:rsidR="007B49CB" w:rsidRPr="00243913" w:rsidTr="006113AE">
        <w:trPr>
          <w:trHeight w:val="102"/>
        </w:trPr>
        <w:tc>
          <w:tcPr>
            <w:tcW w:w="54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5.</w:t>
            </w:r>
            <w:r w:rsidRPr="00243913">
              <w:rPr>
                <w:rFonts w:asciiTheme="minorEastAsia" w:hAnsiTheme="minorEastAsia" w:cs="宋体" w:hint="eastAsia"/>
                <w:kern w:val="0"/>
                <w:szCs w:val="21"/>
              </w:rPr>
              <w:t>因徇私情要求帮助隐藏、篡改、损毁、伪造案件材料</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严格执行诉讼监督规则规定，收到对当事人提交的证据后及时核对并出具出具收据；</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加强证据保护意识，妥善保管好当事人提供的各项证据，保障当事人合法权利。</w:t>
            </w:r>
          </w:p>
        </w:tc>
      </w:tr>
      <w:tr w:rsidR="007B49CB" w:rsidRPr="00243913" w:rsidTr="006113AE">
        <w:trPr>
          <w:trHeight w:val="266"/>
        </w:trPr>
        <w:tc>
          <w:tcPr>
            <w:tcW w:w="54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6.</w:t>
            </w:r>
            <w:r w:rsidRPr="00243913">
              <w:rPr>
                <w:rFonts w:asciiTheme="minorEastAsia" w:hAnsiTheme="minorEastAsia" w:cs="宋体" w:hint="eastAsia"/>
                <w:kern w:val="0"/>
                <w:szCs w:val="21"/>
              </w:rPr>
              <w:t>部门人员因徇私情违规作出中止案件办理决定，拖延办案</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要求部门人员严格遵守诉讼监督规则规定的三个月办案期限，拒绝当事人不合理延期办案要求；</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对部门人员需要中止案件审理的，从严把握；</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、要求部门人员及时告知当事人中止审查决定。</w:t>
            </w:r>
          </w:p>
        </w:tc>
      </w:tr>
      <w:tr w:rsidR="007B49CB" w:rsidRPr="00243913" w:rsidTr="006113AE">
        <w:trPr>
          <w:trHeight w:val="116"/>
        </w:trPr>
        <w:tc>
          <w:tcPr>
            <w:tcW w:w="54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7.</w:t>
            </w:r>
            <w:r w:rsidRPr="00243913">
              <w:rPr>
                <w:rFonts w:asciiTheme="minorEastAsia" w:hAnsiTheme="minorEastAsia" w:cs="宋体" w:hint="eastAsia"/>
                <w:kern w:val="0"/>
                <w:szCs w:val="21"/>
              </w:rPr>
              <w:t>部门人员利用案件办理为自己谋取利益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要求部门人员须两人以上在规定工作场所、时间会见律师或当事人，严格、如实记录会见内容；</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规范部门人员与当事人交往，不收取当事人或其代理人的礼品、礼金或吃请，重大事项及时报告。</w:t>
            </w:r>
          </w:p>
        </w:tc>
      </w:tr>
      <w:tr w:rsidR="007B49CB" w:rsidRPr="00243913" w:rsidTr="006113AE">
        <w:trPr>
          <w:trHeight w:val="178"/>
        </w:trPr>
        <w:tc>
          <w:tcPr>
            <w:tcW w:w="54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8</w:t>
            </w:r>
            <w:r w:rsidRPr="00243913">
              <w:rPr>
                <w:rFonts w:asciiTheme="minorEastAsia" w:hAnsiTheme="minorEastAsia" w:cs="宋体"/>
                <w:kern w:val="0"/>
                <w:szCs w:val="21"/>
              </w:rPr>
              <w:t>.</w:t>
            </w:r>
            <w:r w:rsidRPr="00243913">
              <w:rPr>
                <w:rFonts w:asciiTheme="minorEastAsia" w:hAnsiTheme="minorEastAsia" w:cs="宋体" w:hint="eastAsia"/>
                <w:kern w:val="0"/>
                <w:szCs w:val="21"/>
              </w:rPr>
              <w:t>因受人请托在办案中不正当干预法官执行、案件审理或行政机关履职</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0B0C49">
            <w:pPr>
              <w:widowControl/>
              <w:numPr>
                <w:ilvl w:val="0"/>
                <w:numId w:val="61"/>
              </w:numPr>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坚持事后监督为主原则；</w:t>
            </w:r>
          </w:p>
          <w:p w:rsidR="007B49CB" w:rsidRPr="00243913" w:rsidRDefault="007B49CB" w:rsidP="000B0C49">
            <w:pPr>
              <w:widowControl/>
              <w:numPr>
                <w:ilvl w:val="0"/>
                <w:numId w:val="61"/>
              </w:numPr>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事中监督时应报领导审批。</w:t>
            </w:r>
          </w:p>
        </w:tc>
      </w:tr>
      <w:tr w:rsidR="007B49CB" w:rsidRPr="00243913" w:rsidTr="006113AE">
        <w:trPr>
          <w:trHeight w:val="178"/>
        </w:trPr>
        <w:tc>
          <w:tcPr>
            <w:tcW w:w="540" w:type="dxa"/>
            <w:vMerge w:val="restart"/>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22</w:t>
            </w:r>
          </w:p>
        </w:tc>
        <w:tc>
          <w:tcPr>
            <w:tcW w:w="900" w:type="dxa"/>
            <w:vMerge w:val="restart"/>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案件程序审查</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部门人员以调查取证为名公车私用</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三级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严格《关于严禁检察人员违规使用机动车辆的六项规定》，按照公务车辆管理规定申请用车并报请领导审批。</w:t>
            </w:r>
          </w:p>
        </w:tc>
      </w:tr>
      <w:tr w:rsidR="007B49CB" w:rsidRPr="00243913" w:rsidTr="006113AE">
        <w:trPr>
          <w:trHeight w:val="134"/>
        </w:trPr>
        <w:tc>
          <w:tcPr>
            <w:tcW w:w="54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接收当事人请托，采取的调查措施不充分，不能达到调查效果</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制定科学调查方案，选择正确调查措施，明确调查重点；</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杜绝单人调查核实，确保两人开展调查核实工作；</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如实记录调查结果。</w:t>
            </w:r>
          </w:p>
        </w:tc>
      </w:tr>
      <w:tr w:rsidR="007B49CB" w:rsidRPr="00243913" w:rsidTr="006113AE">
        <w:trPr>
          <w:trHeight w:val="103"/>
        </w:trPr>
        <w:tc>
          <w:tcPr>
            <w:tcW w:w="54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因人情因素超越调查核实权采取调查核实措施，采取查封、冻结财产等强制措施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严格遵守诉讼监督规则，调查核实时不得采取限制人身自由、查封、扣押、冻结财产等强制性措施。</w:t>
            </w:r>
          </w:p>
        </w:tc>
      </w:tr>
      <w:tr w:rsidR="007B49CB" w:rsidRPr="00243913" w:rsidTr="006113AE">
        <w:trPr>
          <w:trHeight w:val="103"/>
        </w:trPr>
        <w:tc>
          <w:tcPr>
            <w:tcW w:w="540" w:type="dxa"/>
            <w:vMerge/>
            <w:tcBorders>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4.</w:t>
            </w:r>
            <w:r w:rsidRPr="00243913">
              <w:rPr>
                <w:rFonts w:asciiTheme="minorEastAsia" w:hAnsiTheme="minorEastAsia" w:cs="宋体" w:hint="eastAsia"/>
                <w:kern w:val="0"/>
                <w:szCs w:val="21"/>
              </w:rPr>
              <w:t>调查取证途中接受礼品、礼金和超标准接待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严格执行《检察人员处分条例》《江苏省人民检察院机关公务接待管理规定》《江苏省人民检察院礼品礼金上交登记及处理暂行规定》等检纪检规，调查取证过程中坚决拒绝宴请或收取礼品；</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对已经收取的礼品、礼金及时上交纪检部门登记处理。</w:t>
            </w:r>
          </w:p>
        </w:tc>
      </w:tr>
      <w:tr w:rsidR="007B49CB" w:rsidRPr="00243913" w:rsidTr="006113AE">
        <w:trPr>
          <w:trHeight w:val="134"/>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33</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组织听证</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接收当事人请托滥用听证权</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0B0C49">
            <w:pPr>
              <w:widowControl/>
              <w:numPr>
                <w:ilvl w:val="0"/>
                <w:numId w:val="62"/>
              </w:numPr>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严格按照诉讼监督规则规定组织案件听证；</w:t>
            </w:r>
          </w:p>
          <w:p w:rsidR="007B49CB" w:rsidRPr="00243913" w:rsidRDefault="007B49CB" w:rsidP="000B0C49">
            <w:pPr>
              <w:widowControl/>
              <w:numPr>
                <w:ilvl w:val="0"/>
                <w:numId w:val="62"/>
              </w:numPr>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举行听证前向分管领导报备。</w:t>
            </w:r>
          </w:p>
        </w:tc>
      </w:tr>
      <w:tr w:rsidR="007B49CB" w:rsidRPr="00243913" w:rsidTr="006113AE">
        <w:trPr>
          <w:trHeight w:val="222"/>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2.因人情因素听证过程中故意诱导一方当事人陈述</w:t>
            </w:r>
          </w:p>
          <w:p w:rsidR="007B49CB" w:rsidRPr="00243913" w:rsidRDefault="007B49CB" w:rsidP="006113AE">
            <w:pPr>
              <w:widowControl/>
              <w:spacing w:line="280" w:lineRule="exact"/>
              <w:rPr>
                <w:rFonts w:asciiTheme="minorEastAsia" w:hAnsiTheme="minorEastAsia" w:cs="宋体"/>
                <w:kern w:val="0"/>
                <w:szCs w:val="21"/>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围绕案件事实认定和法律适用组织听证；</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对当事人提交的证据材料和检察机关调查取的证据，充分听取双方当事人的意见；</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听证过程中坚持检察官的中立地位，不得偏帮偏信。</w:t>
            </w:r>
          </w:p>
        </w:tc>
      </w:tr>
      <w:tr w:rsidR="007B49CB" w:rsidRPr="00243913" w:rsidTr="006113AE">
        <w:trPr>
          <w:trHeight w:val="134"/>
        </w:trPr>
        <w:tc>
          <w:tcPr>
            <w:tcW w:w="540" w:type="dxa"/>
            <w:vMerge w:val="restart"/>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44</w:t>
            </w:r>
          </w:p>
        </w:tc>
        <w:tc>
          <w:tcPr>
            <w:tcW w:w="900" w:type="dxa"/>
            <w:vMerge w:val="restart"/>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违法违纪线索移送</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因徇私情故意将违法违纪线索透露给当事人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严格遵守保密规定，坚决不在工作场所以外谈论案件，透漏案件信息；</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坚持一岗双职，要求部门人员不得违法泄露案件信息。</w:t>
            </w:r>
          </w:p>
        </w:tc>
      </w:tr>
      <w:tr w:rsidR="007B49CB" w:rsidRPr="00243913" w:rsidTr="006113AE">
        <w:trPr>
          <w:trHeight w:val="134"/>
        </w:trPr>
        <w:tc>
          <w:tcPr>
            <w:tcW w:w="54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left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因徇私情故意隐瞒不移送线索或者压期移送</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严格执行省院《关于加强反渎职侵权部门与民事行政检察部门协作配合的意见》以及市院《关于加强民事行政检察与内部职能部门联动配合的意见》，发现违法违纪线索的，及时移送有关部门办理。</w:t>
            </w:r>
          </w:p>
        </w:tc>
      </w:tr>
      <w:tr w:rsidR="007B49CB" w:rsidRPr="00243913" w:rsidTr="006113AE">
        <w:trPr>
          <w:trHeight w:val="134"/>
        </w:trPr>
        <w:tc>
          <w:tcPr>
            <w:tcW w:w="540" w:type="dxa"/>
            <w:vMerge/>
            <w:tcBorders>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3.</w:t>
            </w:r>
            <w:r w:rsidRPr="00243913">
              <w:rPr>
                <w:rFonts w:asciiTheme="minorEastAsia" w:hAnsiTheme="minorEastAsia" w:cs="宋体" w:hint="eastAsia"/>
                <w:kern w:val="0"/>
                <w:szCs w:val="21"/>
              </w:rPr>
              <w:t>受人请托故意损毁构成违法违纪或犯罪的相关证据</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对当事人提交的证据经核对后应出具收据或其他证明，制作证据目录；</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严格妥善保管卷宗材料，不将卷宗材料带离工作场所。</w:t>
            </w:r>
          </w:p>
        </w:tc>
      </w:tr>
      <w:tr w:rsidR="007B49CB" w:rsidRPr="00243913" w:rsidTr="006113AE">
        <w:trPr>
          <w:trHeight w:val="109"/>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lastRenderedPageBreak/>
              <w:t>45</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虚假诉讼案件</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故意向虚假诉讼人透漏案件信息，谋取私利</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1.</w:t>
            </w:r>
            <w:r w:rsidRPr="00243913">
              <w:rPr>
                <w:rFonts w:asciiTheme="minorEastAsia" w:hAnsiTheme="minorEastAsia" w:cs="宋体" w:hint="eastAsia"/>
                <w:kern w:val="0"/>
                <w:szCs w:val="21"/>
              </w:rPr>
              <w:t>严格遵守检察官办案保密规定，在向当事人调查核实案件时不得违规透漏案情；</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规范与当事人交往，不与当事人私下单独接触。</w:t>
            </w:r>
          </w:p>
        </w:tc>
      </w:tr>
      <w:tr w:rsidR="007B49CB" w:rsidRPr="00243913" w:rsidTr="006113AE">
        <w:trPr>
          <w:trHeight w:val="135"/>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ind w:firstLine="420"/>
              <w:rPr>
                <w:rFonts w:asciiTheme="minorEastAsia" w:hAnsiTheme="minorEastAsia" w:cs="宋体"/>
                <w:kern w:val="0"/>
                <w:szCs w:val="21"/>
              </w:rPr>
            </w:pP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kern w:val="0"/>
                <w:szCs w:val="21"/>
              </w:rPr>
              <w:t>2.</w:t>
            </w:r>
            <w:r w:rsidRPr="00243913">
              <w:rPr>
                <w:rFonts w:asciiTheme="minorEastAsia" w:hAnsiTheme="minorEastAsia" w:cs="宋体" w:hint="eastAsia"/>
                <w:kern w:val="0"/>
                <w:szCs w:val="21"/>
              </w:rPr>
              <w:t>为徇私情监督过程中扩大虚假诉讼范围，对不是虚假诉讼的案件采取监督措施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jc w:val="center"/>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认真贯彻省院《关于预防和查处虚假诉讼的规定》，准确把握虚假诉讼范围，确有必要采取监督措施的，应当报请领导审批。</w:t>
            </w:r>
          </w:p>
        </w:tc>
      </w:tr>
      <w:tr w:rsidR="007B49CB" w:rsidRPr="00243913" w:rsidTr="006113AE">
        <w:trPr>
          <w:trHeight w:val="135"/>
        </w:trPr>
        <w:tc>
          <w:tcPr>
            <w:tcW w:w="54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6</w:t>
            </w:r>
          </w:p>
        </w:tc>
        <w:tc>
          <w:tcPr>
            <w:tcW w:w="90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公益诉讼</w:t>
            </w:r>
          </w:p>
        </w:tc>
        <w:tc>
          <w:tcPr>
            <w:tcW w:w="2815"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徇私情，扩大监督范围，对不符合受案条件的公益诉讼案件违规受理。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二级</w:t>
            </w:r>
          </w:p>
        </w:tc>
        <w:tc>
          <w:tcPr>
            <w:tcW w:w="9177" w:type="dxa"/>
            <w:gridSpan w:val="3"/>
            <w:tcBorders>
              <w:top w:val="single" w:sz="4" w:space="0" w:color="000000"/>
              <w:left w:val="single" w:sz="4" w:space="0" w:color="000000"/>
              <w:bottom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1.严格执行《省高院省检察院关于规范人民检察院提起公益诉讼案件起诉和受理工作的若干意见》</w:t>
            </w:r>
          </w:p>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2.严格执行《行政诉讼监督规则》、《民事诉讼监督规则》</w:t>
            </w:r>
          </w:p>
        </w:tc>
      </w:tr>
      <w:tr w:rsidR="007B49CB" w:rsidRPr="00243913" w:rsidTr="006113AE">
        <w:trPr>
          <w:trHeight w:val="819"/>
        </w:trPr>
        <w:tc>
          <w:tcPr>
            <w:tcW w:w="540" w:type="dxa"/>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67</w:t>
            </w:r>
          </w:p>
        </w:tc>
        <w:tc>
          <w:tcPr>
            <w:tcW w:w="900" w:type="dxa"/>
            <w:tcBorders>
              <w:top w:val="single" w:sz="4" w:space="0" w:color="000000"/>
              <w:left w:val="single" w:sz="4" w:space="0" w:color="000000"/>
              <w:right w:val="single" w:sz="4" w:space="0" w:color="000000"/>
            </w:tcBorders>
            <w:vAlign w:val="center"/>
          </w:tcPr>
          <w:p w:rsidR="007B49CB" w:rsidRPr="00243913" w:rsidRDefault="007B49CB" w:rsidP="006113AE">
            <w:pPr>
              <w:widowControl/>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部门管理</w:t>
            </w:r>
          </w:p>
        </w:tc>
        <w:tc>
          <w:tcPr>
            <w:tcW w:w="2815" w:type="dxa"/>
            <w:tcBorders>
              <w:top w:val="single" w:sz="4" w:space="0" w:color="000000"/>
              <w:left w:val="single" w:sz="4" w:space="0" w:color="000000"/>
              <w:right w:val="single" w:sz="4" w:space="0" w:color="000000"/>
            </w:tcBorders>
            <w:vAlign w:val="center"/>
          </w:tcPr>
          <w:p w:rsidR="007B49CB" w:rsidRPr="00243913" w:rsidRDefault="007B49CB" w:rsidP="006113AE">
            <w:pPr>
              <w:spacing w:line="280" w:lineRule="exact"/>
              <w:rPr>
                <w:rFonts w:asciiTheme="minorEastAsia" w:hAnsiTheme="minorEastAsia" w:cs="宋体"/>
                <w:kern w:val="0"/>
                <w:szCs w:val="21"/>
              </w:rPr>
            </w:pPr>
            <w:r w:rsidRPr="00243913">
              <w:rPr>
                <w:rFonts w:asciiTheme="minorEastAsia" w:hAnsiTheme="minorEastAsia" w:cs="宋体" w:hint="eastAsia"/>
                <w:kern w:val="0"/>
                <w:szCs w:val="21"/>
              </w:rPr>
              <w:t>对部门人员违反廉政规定的行为制止不力，不及时向科长汇报情况</w:t>
            </w:r>
          </w:p>
        </w:tc>
        <w:tc>
          <w:tcPr>
            <w:tcW w:w="1080" w:type="dxa"/>
            <w:tcBorders>
              <w:top w:val="single" w:sz="4" w:space="0" w:color="000000"/>
              <w:left w:val="single" w:sz="4" w:space="0" w:color="000000"/>
              <w:right w:val="single" w:sz="4" w:space="0" w:color="000000"/>
            </w:tcBorders>
            <w:vAlign w:val="center"/>
          </w:tcPr>
          <w:p w:rsidR="007B49CB" w:rsidRPr="00243913" w:rsidRDefault="007B49CB" w:rsidP="006113AE">
            <w:pPr>
              <w:spacing w:line="280" w:lineRule="exact"/>
              <w:ind w:firstLine="420"/>
              <w:jc w:val="center"/>
              <w:rPr>
                <w:rFonts w:asciiTheme="minorEastAsia" w:hAnsiTheme="minorEastAsia" w:cs="宋体"/>
                <w:kern w:val="0"/>
                <w:szCs w:val="21"/>
              </w:rPr>
            </w:pPr>
            <w:r w:rsidRPr="00243913">
              <w:rPr>
                <w:rFonts w:asciiTheme="minorEastAsia" w:hAnsiTheme="minorEastAsia" w:cs="宋体" w:hint="eastAsia"/>
                <w:kern w:val="0"/>
                <w:szCs w:val="21"/>
              </w:rPr>
              <w:t>三级</w:t>
            </w:r>
          </w:p>
        </w:tc>
        <w:tc>
          <w:tcPr>
            <w:tcW w:w="9177" w:type="dxa"/>
            <w:gridSpan w:val="3"/>
            <w:tcBorders>
              <w:top w:val="single" w:sz="4" w:space="0" w:color="000000"/>
              <w:left w:val="single" w:sz="4" w:space="0" w:color="000000"/>
              <w:right w:val="single" w:sz="4" w:space="0" w:color="000000"/>
            </w:tcBorders>
            <w:vAlign w:val="center"/>
          </w:tcPr>
          <w:p w:rsidR="007B49CB" w:rsidRPr="00243913" w:rsidRDefault="007B49CB" w:rsidP="006113AE">
            <w:pPr>
              <w:spacing w:line="280" w:lineRule="exact"/>
              <w:ind w:firstLine="420"/>
              <w:rPr>
                <w:rFonts w:asciiTheme="minorEastAsia" w:hAnsiTheme="minorEastAsia" w:cs="宋体"/>
                <w:kern w:val="0"/>
                <w:szCs w:val="21"/>
              </w:rPr>
            </w:pPr>
            <w:r w:rsidRPr="00243913">
              <w:rPr>
                <w:rFonts w:asciiTheme="minorEastAsia" w:hAnsiTheme="minorEastAsia" w:cs="宋体" w:hint="eastAsia"/>
                <w:kern w:val="0"/>
                <w:szCs w:val="21"/>
              </w:rPr>
              <w:t>加强监督管理，发现部门人员有违纪违法行为的，第一时间制止，同时向院领导汇报相关情况。</w:t>
            </w:r>
          </w:p>
        </w:tc>
      </w:tr>
    </w:tbl>
    <w:p w:rsidR="007B49CB" w:rsidRPr="00243913" w:rsidRDefault="007B49CB" w:rsidP="00AF0389">
      <w:pPr>
        <w:widowControl/>
        <w:spacing w:afterLines="50" w:line="440" w:lineRule="exact"/>
        <w:ind w:firstLine="720"/>
        <w:jc w:val="center"/>
        <w:rPr>
          <w:rFonts w:asciiTheme="minorEastAsia" w:hAnsiTheme="minorEastAsia" w:cs="宋体"/>
          <w:kern w:val="0"/>
          <w:szCs w:val="21"/>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Default="007B49CB" w:rsidP="00AF0389">
      <w:pPr>
        <w:widowControl/>
        <w:spacing w:afterLines="50" w:line="440" w:lineRule="exact"/>
        <w:ind w:firstLine="720"/>
        <w:jc w:val="center"/>
        <w:rPr>
          <w:rFonts w:ascii="宋体" w:hAnsi="宋体" w:cs="宋体"/>
          <w:kern w:val="0"/>
          <w:sz w:val="36"/>
          <w:szCs w:val="36"/>
        </w:rPr>
      </w:pPr>
    </w:p>
    <w:p w:rsidR="007B49CB" w:rsidRPr="00243913" w:rsidRDefault="007B49CB" w:rsidP="00AF0389">
      <w:pPr>
        <w:widowControl/>
        <w:spacing w:afterLines="50" w:line="440" w:lineRule="exact"/>
        <w:ind w:firstLine="720"/>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3" w:type="dxa"/>
          <w:bottom w:w="23" w:type="dxa"/>
        </w:tblCellMar>
        <w:tblLook w:val="00A0"/>
      </w:tblPr>
      <w:tblGrid>
        <w:gridCol w:w="540"/>
        <w:gridCol w:w="784"/>
        <w:gridCol w:w="2456"/>
        <w:gridCol w:w="1080"/>
        <w:gridCol w:w="180"/>
        <w:gridCol w:w="1980"/>
        <w:gridCol w:w="7020"/>
      </w:tblGrid>
      <w:tr w:rsidR="007B49CB" w:rsidRPr="00D747E5" w:rsidTr="006113AE">
        <w:trPr>
          <w:trHeight w:val="514"/>
        </w:trPr>
        <w:tc>
          <w:tcPr>
            <w:tcW w:w="1324"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部门</w:t>
            </w:r>
          </w:p>
        </w:tc>
        <w:tc>
          <w:tcPr>
            <w:tcW w:w="3716"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民事行政检察</w:t>
            </w:r>
            <w:r>
              <w:rPr>
                <w:rFonts w:ascii="宋体" w:hAnsi="宋体" w:cs="宋体" w:hint="eastAsia"/>
                <w:kern w:val="0"/>
              </w:rPr>
              <w:t>科</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工作岗位</w:t>
            </w:r>
          </w:p>
        </w:tc>
        <w:tc>
          <w:tcPr>
            <w:tcW w:w="702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员额检察官</w:t>
            </w:r>
          </w:p>
        </w:tc>
      </w:tr>
      <w:tr w:rsidR="007B49CB" w:rsidRPr="00D747E5" w:rsidTr="006113AE">
        <w:trPr>
          <w:trHeight w:val="577"/>
        </w:trPr>
        <w:tc>
          <w:tcPr>
            <w:tcW w:w="1324"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岗位职责</w:t>
            </w:r>
          </w:p>
        </w:tc>
        <w:tc>
          <w:tcPr>
            <w:tcW w:w="12716" w:type="dxa"/>
            <w:gridSpan w:val="5"/>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cs="宋体"/>
                <w:bCs/>
                <w:kern w:val="0"/>
              </w:rPr>
            </w:pPr>
            <w:r w:rsidRPr="00B73C34">
              <w:rPr>
                <w:rFonts w:ascii="宋体" w:cs="宋体" w:hint="eastAsia"/>
                <w:bCs/>
                <w:kern w:val="0"/>
              </w:rPr>
              <w:t>1.审查诉讼监督案件</w:t>
            </w:r>
            <w:r>
              <w:rPr>
                <w:rFonts w:ascii="宋体" w:cs="宋体" w:hint="eastAsia"/>
                <w:bCs/>
                <w:kern w:val="0"/>
              </w:rPr>
              <w:t>；（1）决定对案件调查核实；（2）对需要进行听证的案件组织听证；（3）决定对案件终结审查；（4）决定对案件中止审查；（5）决定不支持监督申请；（6）对民事行政审判活动中及执行活动中轻微违法行为提出口头监督意见；（7）建议对案件提请抗诉或提出检察建议。</w:t>
            </w:r>
          </w:p>
          <w:p w:rsidR="007B49CB" w:rsidRPr="0090490E" w:rsidRDefault="007B49CB" w:rsidP="006113AE">
            <w:pPr>
              <w:widowControl/>
              <w:spacing w:line="280" w:lineRule="exact"/>
              <w:rPr>
                <w:rFonts w:ascii="宋体" w:cs="宋体"/>
                <w:bCs/>
                <w:kern w:val="0"/>
              </w:rPr>
            </w:pPr>
            <w:r w:rsidRPr="0090490E">
              <w:rPr>
                <w:rFonts w:ascii="宋体" w:cs="宋体" w:hint="eastAsia"/>
                <w:bCs/>
                <w:kern w:val="0"/>
              </w:rPr>
              <w:t>2.建议依职权受理案件。</w:t>
            </w:r>
          </w:p>
          <w:p w:rsidR="007B49CB" w:rsidRPr="0090490E" w:rsidRDefault="007B49CB" w:rsidP="006113AE">
            <w:pPr>
              <w:widowControl/>
              <w:spacing w:line="280" w:lineRule="exact"/>
              <w:rPr>
                <w:rFonts w:ascii="宋体" w:cs="宋体"/>
                <w:bCs/>
                <w:kern w:val="0"/>
              </w:rPr>
            </w:pPr>
            <w:r w:rsidRPr="0090490E">
              <w:rPr>
                <w:rFonts w:ascii="宋体" w:cs="宋体" w:hint="eastAsia"/>
                <w:bCs/>
                <w:kern w:val="0"/>
              </w:rPr>
              <w:t>3.建议督促起诉、支持起诉。</w:t>
            </w:r>
          </w:p>
          <w:p w:rsidR="007B49CB" w:rsidRPr="0090490E" w:rsidRDefault="007B49CB" w:rsidP="006113AE">
            <w:pPr>
              <w:widowControl/>
              <w:spacing w:line="280" w:lineRule="exact"/>
              <w:rPr>
                <w:rFonts w:ascii="宋体" w:cs="宋体"/>
                <w:bCs/>
                <w:kern w:val="0"/>
              </w:rPr>
            </w:pPr>
            <w:r w:rsidRPr="0090490E">
              <w:rPr>
                <w:rFonts w:ascii="宋体" w:cs="宋体" w:hint="eastAsia"/>
                <w:bCs/>
                <w:kern w:val="0"/>
              </w:rPr>
              <w:t>4.建议督促行政机关依法履职。</w:t>
            </w:r>
          </w:p>
          <w:p w:rsidR="007B49CB" w:rsidRPr="0090490E" w:rsidRDefault="007B49CB" w:rsidP="006113AE">
            <w:pPr>
              <w:widowControl/>
              <w:spacing w:line="280" w:lineRule="exact"/>
              <w:rPr>
                <w:rFonts w:ascii="宋体" w:cs="宋体"/>
                <w:bCs/>
                <w:kern w:val="0"/>
              </w:rPr>
            </w:pPr>
            <w:r w:rsidRPr="0090490E">
              <w:rPr>
                <w:rFonts w:ascii="宋体" w:cs="宋体" w:hint="eastAsia"/>
                <w:bCs/>
                <w:kern w:val="0"/>
              </w:rPr>
              <w:t>5.对公益诉讼案件组织调查。</w:t>
            </w:r>
          </w:p>
          <w:p w:rsidR="007B49CB" w:rsidRPr="0090490E" w:rsidRDefault="007B49CB" w:rsidP="006113AE">
            <w:pPr>
              <w:widowControl/>
              <w:spacing w:line="280" w:lineRule="exact"/>
              <w:rPr>
                <w:rFonts w:ascii="宋体" w:cs="宋体"/>
                <w:bCs/>
                <w:kern w:val="0"/>
              </w:rPr>
            </w:pPr>
            <w:r w:rsidRPr="0090490E">
              <w:rPr>
                <w:rFonts w:ascii="宋体" w:cs="宋体" w:hint="eastAsia"/>
                <w:bCs/>
                <w:kern w:val="0"/>
              </w:rPr>
              <w:t>6.决定对办理案件过程中发现的违纪违法以及犯罪线索按照规定移送。</w:t>
            </w:r>
          </w:p>
          <w:p w:rsidR="007B49CB" w:rsidRPr="0090490E" w:rsidRDefault="007B49CB" w:rsidP="006113AE">
            <w:pPr>
              <w:widowControl/>
              <w:spacing w:line="280" w:lineRule="exact"/>
              <w:rPr>
                <w:rFonts w:ascii="宋体" w:cs="宋体"/>
                <w:b/>
                <w:bCs/>
                <w:kern w:val="0"/>
              </w:rPr>
            </w:pPr>
            <w:r w:rsidRPr="0090490E">
              <w:rPr>
                <w:rFonts w:ascii="宋体" w:cs="宋体" w:hint="eastAsia"/>
                <w:bCs/>
                <w:kern w:val="0"/>
              </w:rPr>
              <w:t>7.</w:t>
            </w:r>
            <w:r>
              <w:rPr>
                <w:rFonts w:ascii="宋体" w:cs="宋体" w:hint="eastAsia"/>
                <w:bCs/>
                <w:kern w:val="0"/>
              </w:rPr>
              <w:t>其他经检察长授权行使的职权。</w:t>
            </w:r>
          </w:p>
        </w:tc>
      </w:tr>
      <w:tr w:rsidR="007B49CB" w:rsidRPr="00D747E5" w:rsidTr="006113AE">
        <w:trPr>
          <w:trHeight w:val="102"/>
        </w:trPr>
        <w:tc>
          <w:tcPr>
            <w:tcW w:w="54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序号</w:t>
            </w:r>
          </w:p>
        </w:tc>
        <w:tc>
          <w:tcPr>
            <w:tcW w:w="784"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主要廉政风险点</w:t>
            </w: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风险等级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主要防控措施</w:t>
            </w:r>
          </w:p>
        </w:tc>
      </w:tr>
      <w:tr w:rsidR="007B49CB" w:rsidRPr="00D747E5" w:rsidTr="006113AE">
        <w:trPr>
          <w:trHeight w:val="178"/>
        </w:trPr>
        <w:tc>
          <w:tcPr>
            <w:tcW w:w="540"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kern w:val="0"/>
              </w:rPr>
              <w:t>1</w:t>
            </w:r>
          </w:p>
        </w:tc>
        <w:tc>
          <w:tcPr>
            <w:tcW w:w="784"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案件审查</w:t>
            </w: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故意徇私，对属于应当回避的案件而未主动申请回避</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Pr>
                <w:rFonts w:ascii="宋体" w:hAnsi="宋体" w:cs="宋体" w:hint="eastAsia"/>
                <w:kern w:val="0"/>
              </w:rPr>
              <w:t>严格依照《民事诉讼法》、《行政诉讼法》</w:t>
            </w:r>
            <w:r w:rsidRPr="00D747E5">
              <w:rPr>
                <w:rFonts w:ascii="宋体" w:hAnsi="宋体" w:cs="宋体" w:hint="eastAsia"/>
                <w:kern w:val="0"/>
              </w:rPr>
              <w:t>及诉讼监督规则的规定，符合回避情形的主动提出回避；</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对当事人申请回避的应当记录在卷，并及时上报检察长决定。</w:t>
            </w:r>
          </w:p>
        </w:tc>
      </w:tr>
      <w:tr w:rsidR="007B49CB" w:rsidRPr="00D747E5" w:rsidTr="006113AE">
        <w:trPr>
          <w:trHeight w:val="310"/>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784"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办案过程中与当事人以及其代理人交往过密，谋取不正当利益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一级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1.</w:t>
            </w:r>
            <w:r>
              <w:rPr>
                <w:rFonts w:ascii="宋体" w:hAnsi="宋体" w:cs="宋体" w:hint="eastAsia"/>
                <w:kern w:val="0"/>
              </w:rPr>
              <w:t>遵守</w:t>
            </w:r>
            <w:r w:rsidRPr="00D747E5">
              <w:rPr>
                <w:rFonts w:ascii="宋体" w:hAnsi="宋体" w:cs="宋体" w:hint="eastAsia"/>
                <w:kern w:val="0"/>
              </w:rPr>
              <w:t>《关于规范检察人员和律师接触、交往行为的规定》</w:t>
            </w:r>
            <w:r>
              <w:rPr>
                <w:rFonts w:ascii="宋体" w:hAnsi="宋体" w:cs="宋体" w:hint="eastAsia"/>
                <w:kern w:val="0"/>
              </w:rPr>
              <w:t>；2.遵守</w:t>
            </w:r>
            <w:r w:rsidRPr="00D747E5">
              <w:rPr>
                <w:rFonts w:ascii="宋体" w:hAnsi="宋体" w:cs="宋体" w:hint="eastAsia"/>
                <w:kern w:val="0"/>
              </w:rPr>
              <w:t>《关于进一步规范司法人员与当事人、律师、特殊关系人、中介组织接触交往行为的若干规定》</w:t>
            </w:r>
            <w:r>
              <w:rPr>
                <w:rFonts w:ascii="宋体" w:hAnsi="宋体" w:cs="宋体" w:hint="eastAsia"/>
                <w:kern w:val="0"/>
              </w:rPr>
              <w:t>；</w:t>
            </w:r>
          </w:p>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3.遵守</w:t>
            </w:r>
            <w:r w:rsidRPr="00D747E5">
              <w:rPr>
                <w:rFonts w:ascii="宋体" w:hAnsi="宋体" w:cs="宋体" w:hint="eastAsia"/>
                <w:kern w:val="0"/>
              </w:rPr>
              <w:t>《规范民事行政检察人员与律师交往暂行办法》；</w:t>
            </w:r>
          </w:p>
          <w:p w:rsidR="007B49CB" w:rsidRPr="00D747E5" w:rsidRDefault="007B49CB" w:rsidP="006113AE">
            <w:pPr>
              <w:widowControl/>
              <w:spacing w:line="280" w:lineRule="exact"/>
              <w:rPr>
                <w:rFonts w:ascii="宋体" w:cs="宋体"/>
                <w:kern w:val="0"/>
              </w:rPr>
            </w:pPr>
            <w:r>
              <w:rPr>
                <w:rFonts w:ascii="宋体" w:hAnsi="宋体" w:cs="宋体" w:hint="eastAsia"/>
                <w:kern w:val="0"/>
              </w:rPr>
              <w:t>4</w:t>
            </w:r>
            <w:r w:rsidRPr="00D747E5">
              <w:rPr>
                <w:rFonts w:ascii="宋体" w:hAnsi="宋体" w:cs="宋体"/>
                <w:kern w:val="0"/>
              </w:rPr>
              <w:t>.</w:t>
            </w:r>
            <w:r w:rsidRPr="00D747E5">
              <w:rPr>
                <w:rFonts w:ascii="宋体" w:hAnsi="宋体" w:cs="宋体" w:hint="eastAsia"/>
                <w:kern w:val="0"/>
              </w:rPr>
              <w:t>坚持在规定的工作场所、时间会见当事人或其代理人，严格记录会见内容，重大事项及时报告。</w:t>
            </w:r>
          </w:p>
        </w:tc>
      </w:tr>
      <w:tr w:rsidR="007B49CB" w:rsidRPr="00D747E5" w:rsidTr="006113AE">
        <w:trPr>
          <w:trHeight w:val="134"/>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784"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为私人利益，故意损毁、隐匿当事人提供的案件证据材料，影响案件审理结果</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严格执行《民事诉讼监督规则》、《行政诉讼监督规则》规定</w:t>
            </w:r>
            <w:r>
              <w:rPr>
                <w:rFonts w:ascii="宋体" w:hAnsi="宋体" w:cs="宋体" w:hint="eastAsia"/>
                <w:kern w:val="0"/>
              </w:rPr>
              <w:t>。</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制定证据目录，并按规定顺序整理、统一归档。</w:t>
            </w:r>
          </w:p>
        </w:tc>
      </w:tr>
      <w:tr w:rsidR="007B49CB" w:rsidRPr="00D747E5" w:rsidTr="006113AE">
        <w:trPr>
          <w:trHeight w:val="178"/>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784"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4.</w:t>
            </w:r>
            <w:r w:rsidRPr="00D747E5">
              <w:rPr>
                <w:rFonts w:ascii="宋体" w:hAnsi="宋体" w:cs="宋体" w:hint="eastAsia"/>
                <w:kern w:val="0"/>
              </w:rPr>
              <w:t>应当报请领导审批的案件因徇私情违规自行作出处理决定</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三级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w:t>
            </w:r>
            <w:r>
              <w:rPr>
                <w:rFonts w:ascii="宋体" w:hAnsi="宋体" w:cs="宋体" w:hint="eastAsia"/>
                <w:kern w:val="0"/>
              </w:rPr>
              <w:t>遵守</w:t>
            </w:r>
            <w:r w:rsidRPr="00D747E5">
              <w:rPr>
                <w:rFonts w:ascii="宋体" w:hAnsi="宋体" w:cs="宋体" w:hint="eastAsia"/>
                <w:kern w:val="0"/>
              </w:rPr>
              <w:t>检察官办案权限的规定，需要报请领导审批的案件履行报批手续；</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严格遵守案件干预过问报告机制，对相关人员过问、干预等情况记录在案，及时上报。</w:t>
            </w:r>
          </w:p>
        </w:tc>
      </w:tr>
      <w:tr w:rsidR="007B49CB" w:rsidRPr="00D747E5" w:rsidTr="006113AE">
        <w:trPr>
          <w:trHeight w:val="102"/>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784"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5.</w:t>
            </w:r>
            <w:r w:rsidRPr="00D747E5">
              <w:rPr>
                <w:rFonts w:ascii="宋体" w:hAnsi="宋体" w:cs="宋体" w:hint="eastAsia"/>
                <w:kern w:val="0"/>
              </w:rPr>
              <w:t>因人情因素对案件作出中止审查决定，拖延案件办理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严格按照诉讼监督规则规定的</w:t>
            </w:r>
            <w:r w:rsidRPr="00D747E5">
              <w:rPr>
                <w:rFonts w:ascii="宋体" w:hAnsi="宋体" w:cs="宋体"/>
                <w:kern w:val="0"/>
              </w:rPr>
              <w:t>3</w:t>
            </w:r>
            <w:r w:rsidRPr="00D747E5">
              <w:rPr>
                <w:rFonts w:ascii="宋体" w:hAnsi="宋体" w:cs="宋体" w:hint="eastAsia"/>
                <w:kern w:val="0"/>
              </w:rPr>
              <w:t>个月办理期限及时办结案件；</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非法定情形一律不得中止案件办理；</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及时告知当事人中止审查决定，接受当事人监督。</w:t>
            </w:r>
          </w:p>
        </w:tc>
      </w:tr>
      <w:tr w:rsidR="007B49CB" w:rsidRPr="00D747E5" w:rsidTr="006113AE">
        <w:trPr>
          <w:trHeight w:val="266"/>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784"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6.</w:t>
            </w:r>
            <w:r>
              <w:rPr>
                <w:rFonts w:ascii="宋体" w:hAnsi="宋体" w:cs="宋体" w:hint="eastAsia"/>
                <w:kern w:val="0"/>
              </w:rPr>
              <w:t>故意徇私对应当监督</w:t>
            </w:r>
            <w:r w:rsidRPr="00D747E5">
              <w:rPr>
                <w:rFonts w:ascii="宋体" w:hAnsi="宋体" w:cs="宋体" w:hint="eastAsia"/>
                <w:kern w:val="0"/>
              </w:rPr>
              <w:t>案件作出不支持监督决定或者对不应当监督的案件作出支持监督决定</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遵守《民事诉讼法》、《行政诉讼法》以及诉讼监督规则的规定</w:t>
            </w:r>
            <w:r>
              <w:rPr>
                <w:rFonts w:ascii="宋体" w:hAnsi="宋体" w:cs="宋体" w:hint="eastAsia"/>
                <w:kern w:val="0"/>
              </w:rPr>
              <w:t>；</w:t>
            </w:r>
          </w:p>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2.</w:t>
            </w:r>
            <w:r w:rsidRPr="00D747E5">
              <w:rPr>
                <w:rFonts w:ascii="宋体" w:hAnsi="宋体" w:cs="宋体" w:hint="eastAsia"/>
                <w:kern w:val="0"/>
              </w:rPr>
              <w:t>意见分歧较大的案件提请召开</w:t>
            </w:r>
            <w:r>
              <w:rPr>
                <w:rFonts w:ascii="宋体" w:hAnsi="宋体" w:cs="宋体" w:hint="eastAsia"/>
                <w:kern w:val="0"/>
              </w:rPr>
              <w:t>检委会</w:t>
            </w:r>
            <w:r w:rsidRPr="00D747E5">
              <w:rPr>
                <w:rFonts w:ascii="宋体" w:hAnsi="宋体" w:cs="宋体" w:hint="eastAsia"/>
                <w:kern w:val="0"/>
              </w:rPr>
              <w:t>；</w:t>
            </w:r>
          </w:p>
          <w:p w:rsidR="007B49CB" w:rsidRPr="00D747E5" w:rsidRDefault="007B49CB" w:rsidP="006113AE">
            <w:pPr>
              <w:widowControl/>
              <w:spacing w:line="280" w:lineRule="exact"/>
              <w:rPr>
                <w:rFonts w:ascii="宋体" w:cs="宋体"/>
                <w:kern w:val="0"/>
              </w:rPr>
            </w:pPr>
            <w:r>
              <w:rPr>
                <w:rFonts w:ascii="宋体" w:hAnsi="宋体" w:cs="宋体" w:hint="eastAsia"/>
                <w:kern w:val="0"/>
              </w:rPr>
              <w:t>3.</w:t>
            </w:r>
            <w:r w:rsidRPr="00D747E5">
              <w:rPr>
                <w:rFonts w:ascii="宋体" w:hAnsi="宋体" w:cs="宋体" w:hint="eastAsia"/>
                <w:kern w:val="0"/>
              </w:rPr>
              <w:t>定期向案管部门汇报案件办理情况，主动接受监督。</w:t>
            </w:r>
          </w:p>
        </w:tc>
      </w:tr>
      <w:tr w:rsidR="007B49CB" w:rsidRPr="00D747E5" w:rsidTr="006113AE">
        <w:trPr>
          <w:trHeight w:val="116"/>
        </w:trPr>
        <w:tc>
          <w:tcPr>
            <w:tcW w:w="540"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jc w:val="center"/>
            </w:pPr>
          </w:p>
        </w:tc>
        <w:tc>
          <w:tcPr>
            <w:tcW w:w="784" w:type="dxa"/>
            <w:vMerge/>
            <w:tcBorders>
              <w:left w:val="single" w:sz="4" w:space="0" w:color="000000"/>
              <w:right w:val="single" w:sz="4" w:space="0" w:color="000000"/>
            </w:tcBorders>
            <w:vAlign w:val="center"/>
          </w:tcPr>
          <w:p w:rsidR="007B49CB" w:rsidRPr="00D747E5" w:rsidRDefault="007B49CB" w:rsidP="006113AE">
            <w:pPr>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7.</w:t>
            </w:r>
            <w:r w:rsidRPr="00D747E5">
              <w:rPr>
                <w:rFonts w:ascii="宋体" w:hAnsi="宋体" w:cs="宋体" w:hint="eastAsia"/>
                <w:kern w:val="0"/>
              </w:rPr>
              <w:t>因他人打招呼利用办案故意干预法官正常案件审理或执行</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严格遵守员额检察官办案权限，坚持事后监督为主原则；</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进行事中监督时应报领导审批。</w:t>
            </w:r>
          </w:p>
        </w:tc>
      </w:tr>
      <w:tr w:rsidR="007B49CB" w:rsidRPr="00D747E5" w:rsidTr="006113AE">
        <w:trPr>
          <w:trHeight w:val="178"/>
        </w:trPr>
        <w:tc>
          <w:tcPr>
            <w:tcW w:w="54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8</w:t>
            </w:r>
            <w:r w:rsidRPr="00D747E5">
              <w:rPr>
                <w:rFonts w:ascii="宋体" w:cs="宋体"/>
                <w:kern w:val="0"/>
              </w:rPr>
              <w:t>.</w:t>
            </w:r>
            <w:r w:rsidRPr="00D747E5">
              <w:rPr>
                <w:rFonts w:ascii="宋体" w:hAnsi="宋体" w:cs="宋体" w:hint="eastAsia"/>
                <w:kern w:val="0"/>
              </w:rPr>
              <w:t>办案中发现属于依职权受理的案件徇私情故意不向领导汇报</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1.遵守</w:t>
            </w:r>
            <w:r w:rsidRPr="00D747E5">
              <w:rPr>
                <w:rFonts w:ascii="宋体" w:hAnsi="宋体" w:cs="宋体" w:hint="eastAsia"/>
                <w:kern w:val="0"/>
              </w:rPr>
              <w:t>《江苏省人民检察院民事行政检察依职权监督案件办理暂行办法》、《江苏省人民检察院民事行政检察跟进监督案件办理暂行办法》，</w:t>
            </w:r>
          </w:p>
          <w:p w:rsidR="007B49CB" w:rsidRPr="00D747E5" w:rsidRDefault="007B49CB" w:rsidP="006113AE">
            <w:pPr>
              <w:widowControl/>
              <w:spacing w:line="280" w:lineRule="exact"/>
              <w:rPr>
                <w:rFonts w:ascii="宋体" w:cs="宋体"/>
                <w:kern w:val="0"/>
              </w:rPr>
            </w:pPr>
            <w:r>
              <w:rPr>
                <w:rFonts w:ascii="宋体" w:hAnsi="宋体" w:cs="宋体" w:hint="eastAsia"/>
                <w:kern w:val="0"/>
              </w:rPr>
              <w:t>2.</w:t>
            </w:r>
            <w:r w:rsidRPr="00D747E5">
              <w:rPr>
                <w:rFonts w:ascii="宋体" w:hAnsi="宋体" w:cs="宋体" w:hint="eastAsia"/>
                <w:kern w:val="0"/>
              </w:rPr>
              <w:t>办案过程中发现属于检察机关依职权可以受理的案件线索，及时提出受理意见并报领导审批。</w:t>
            </w:r>
          </w:p>
        </w:tc>
      </w:tr>
      <w:tr w:rsidR="007B49CB" w:rsidRPr="00D747E5" w:rsidTr="006113AE">
        <w:trPr>
          <w:trHeight w:val="188"/>
        </w:trPr>
        <w:tc>
          <w:tcPr>
            <w:tcW w:w="540"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9</w:t>
            </w:r>
            <w:r w:rsidRPr="00D747E5">
              <w:rPr>
                <w:rFonts w:ascii="宋体" w:cs="宋体"/>
                <w:kern w:val="0"/>
              </w:rPr>
              <w:t>.</w:t>
            </w:r>
            <w:r w:rsidRPr="00D747E5">
              <w:rPr>
                <w:rFonts w:ascii="宋体" w:hAnsi="宋体" w:cs="宋体" w:hint="eastAsia"/>
                <w:kern w:val="0"/>
              </w:rPr>
              <w:t>受当事人请托对不属于本院管辖的案件未向领导汇报而违规办</w:t>
            </w:r>
            <w:r>
              <w:rPr>
                <w:rFonts w:ascii="宋体" w:hAnsi="宋体" w:cs="宋体" w:hint="eastAsia"/>
                <w:kern w:val="0"/>
              </w:rPr>
              <w:t>理</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1.遵守《民事诉讼法》、《行政诉讼法》中</w:t>
            </w:r>
            <w:r w:rsidRPr="00D747E5">
              <w:rPr>
                <w:rFonts w:ascii="宋体" w:hAnsi="宋体" w:cs="宋体" w:hint="eastAsia"/>
                <w:kern w:val="0"/>
              </w:rPr>
              <w:t>管辖</w:t>
            </w:r>
            <w:r>
              <w:rPr>
                <w:rFonts w:ascii="宋体" w:hAnsi="宋体" w:cs="宋体" w:hint="eastAsia"/>
                <w:kern w:val="0"/>
              </w:rPr>
              <w:t>的</w:t>
            </w:r>
            <w:r w:rsidRPr="00D747E5">
              <w:rPr>
                <w:rFonts w:ascii="宋体" w:hAnsi="宋体" w:cs="宋体" w:hint="eastAsia"/>
                <w:kern w:val="0"/>
              </w:rPr>
              <w:t>规定</w:t>
            </w:r>
            <w:r>
              <w:rPr>
                <w:rFonts w:ascii="宋体" w:hAnsi="宋体" w:cs="宋体" w:hint="eastAsia"/>
                <w:kern w:val="0"/>
              </w:rPr>
              <w:t>；</w:t>
            </w:r>
          </w:p>
          <w:p w:rsidR="007B49CB" w:rsidRPr="00D747E5" w:rsidRDefault="007B49CB" w:rsidP="006113AE">
            <w:pPr>
              <w:widowControl/>
              <w:spacing w:line="280" w:lineRule="exact"/>
              <w:rPr>
                <w:rFonts w:ascii="宋体" w:cs="宋体"/>
                <w:kern w:val="0"/>
              </w:rPr>
            </w:pPr>
            <w:r>
              <w:rPr>
                <w:rFonts w:ascii="宋体" w:hAnsi="宋体" w:cs="宋体" w:hint="eastAsia"/>
                <w:kern w:val="0"/>
              </w:rPr>
              <w:t>2.</w:t>
            </w:r>
            <w:r w:rsidRPr="00D747E5">
              <w:rPr>
                <w:rFonts w:ascii="宋体" w:hAnsi="宋体" w:cs="宋体" w:hint="eastAsia"/>
                <w:kern w:val="0"/>
              </w:rPr>
              <w:t>发现不属于本院管辖的案件，及时向领导汇报。</w:t>
            </w:r>
          </w:p>
        </w:tc>
      </w:tr>
      <w:tr w:rsidR="007B49CB" w:rsidRPr="00D747E5" w:rsidTr="006113AE">
        <w:trPr>
          <w:trHeight w:val="110"/>
        </w:trPr>
        <w:tc>
          <w:tcPr>
            <w:tcW w:w="540"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784"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10</w:t>
            </w:r>
            <w:r w:rsidRPr="00D747E5">
              <w:rPr>
                <w:rFonts w:ascii="宋体" w:cs="宋体"/>
                <w:kern w:val="0"/>
              </w:rPr>
              <w:t>.</w:t>
            </w:r>
            <w:r w:rsidRPr="00D747E5">
              <w:rPr>
                <w:rFonts w:ascii="宋体" w:hAnsi="宋体" w:cs="宋体" w:hint="eastAsia"/>
                <w:kern w:val="0"/>
              </w:rPr>
              <w:t>办案中发现属于公益诉讼范畴的案件线索，未向领导汇报办理立案审批手续</w:t>
            </w:r>
            <w:r>
              <w:rPr>
                <w:rFonts w:ascii="宋体" w:hAnsi="宋体" w:cs="宋体" w:hint="eastAsia"/>
                <w:kern w:val="0"/>
              </w:rPr>
              <w:t>。</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严格执行最高检关于公益诉讼工作相关规定，发现符合公益诉讼立案条件</w:t>
            </w:r>
            <w:r w:rsidRPr="00D747E5">
              <w:rPr>
                <w:rFonts w:ascii="宋体" w:hAnsi="宋体" w:cs="宋体" w:hint="eastAsia"/>
                <w:kern w:val="0"/>
              </w:rPr>
              <w:t>案件线索及时向领导汇报。</w:t>
            </w:r>
          </w:p>
        </w:tc>
      </w:tr>
      <w:tr w:rsidR="007B49CB" w:rsidRPr="00D747E5" w:rsidTr="006113AE">
        <w:trPr>
          <w:trHeight w:val="178"/>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lastRenderedPageBreak/>
              <w:t>2</w:t>
            </w:r>
          </w:p>
        </w:tc>
        <w:tc>
          <w:tcPr>
            <w:tcW w:w="784"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案件调查取证</w:t>
            </w: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cs="宋体"/>
                <w:kern w:val="0"/>
              </w:rPr>
              <w:t>.</w:t>
            </w:r>
            <w:r w:rsidRPr="00D747E5">
              <w:rPr>
                <w:rFonts w:ascii="宋体" w:hAnsi="宋体" w:cs="宋体" w:hint="eastAsia"/>
                <w:kern w:val="0"/>
              </w:rPr>
              <w:t>受他人请托对不符合检察机关依职权调查取证的情形越权调查取证</w:t>
            </w:r>
            <w:r>
              <w:rPr>
                <w:rFonts w:ascii="宋体" w:hAnsi="宋体" w:cs="宋体" w:hint="eastAsia"/>
                <w:kern w:val="0"/>
              </w:rPr>
              <w:t>。</w:t>
            </w:r>
          </w:p>
          <w:p w:rsidR="007B49CB" w:rsidRPr="00EC0033" w:rsidRDefault="007B49CB" w:rsidP="006113AE">
            <w:pPr>
              <w:widowControl/>
              <w:spacing w:line="280" w:lineRule="exact"/>
              <w:rPr>
                <w:rFonts w:ascii="宋体" w:hAns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调查取证前认真审查案件，严格对照人民检察院诉讼监督规则规定的检察机关依职权调查取证的情形，进行调查取证必要性评估</w:t>
            </w:r>
          </w:p>
          <w:p w:rsidR="007B49CB" w:rsidRPr="00D747E5" w:rsidRDefault="007B49CB" w:rsidP="006113AE">
            <w:pPr>
              <w:widowControl/>
              <w:spacing w:line="280" w:lineRule="exact"/>
              <w:rPr>
                <w:rFonts w:ascii="宋体" w:cs="宋体"/>
                <w:kern w:val="0"/>
              </w:rPr>
            </w:pPr>
            <w:r>
              <w:rPr>
                <w:rFonts w:ascii="宋体" w:hAnsi="宋体" w:cs="宋体" w:hint="eastAsia"/>
                <w:kern w:val="0"/>
              </w:rPr>
              <w:t>2.</w:t>
            </w:r>
            <w:r w:rsidRPr="00D747E5">
              <w:rPr>
                <w:rFonts w:ascii="宋体" w:hAnsi="宋体" w:cs="宋体" w:hint="eastAsia"/>
                <w:kern w:val="0"/>
              </w:rPr>
              <w:t>坚持谁主张谁举证责任，不得越权帮一方当事人调查取证。</w:t>
            </w:r>
          </w:p>
        </w:tc>
      </w:tr>
      <w:tr w:rsidR="007B49CB" w:rsidRPr="00D747E5" w:rsidTr="006113AE">
        <w:trPr>
          <w:trHeight w:val="134"/>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因一方打招呼，调查取证时故意不到位的</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制定调查方案，列清调查提纲；</w:t>
            </w:r>
          </w:p>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2.</w:t>
            </w:r>
            <w:r w:rsidRPr="00D747E5">
              <w:rPr>
                <w:rFonts w:ascii="宋体" w:hAnsi="宋体" w:cs="宋体" w:hint="eastAsia"/>
                <w:kern w:val="0"/>
              </w:rPr>
              <w:t>两人开展调查核实工作；</w:t>
            </w:r>
          </w:p>
          <w:p w:rsidR="007B49CB" w:rsidRPr="00D747E5" w:rsidRDefault="007B49CB" w:rsidP="006113AE">
            <w:pPr>
              <w:widowControl/>
              <w:spacing w:line="280" w:lineRule="exact"/>
              <w:rPr>
                <w:rFonts w:ascii="宋体" w:cs="宋体"/>
                <w:kern w:val="0"/>
              </w:rPr>
            </w:pPr>
            <w:r>
              <w:rPr>
                <w:rFonts w:ascii="宋体" w:hAnsi="宋体" w:cs="宋体" w:hint="eastAsia"/>
                <w:kern w:val="0"/>
              </w:rPr>
              <w:t>3.</w:t>
            </w:r>
            <w:r w:rsidRPr="00D747E5">
              <w:rPr>
                <w:rFonts w:ascii="宋体" w:hAnsi="宋体" w:cs="宋体" w:hint="eastAsia"/>
                <w:kern w:val="0"/>
              </w:rPr>
              <w:t>如实记录调查核实内容。</w:t>
            </w:r>
          </w:p>
        </w:tc>
      </w:tr>
      <w:tr w:rsidR="007B49CB" w:rsidRPr="00D747E5" w:rsidTr="006113AE">
        <w:trPr>
          <w:trHeight w:val="103"/>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调查取证过程中公车私用的</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严格《关于严禁检察人员违规使用机动车辆的六项规定》，按照公务车辆管理规定申请用车。</w:t>
            </w:r>
          </w:p>
        </w:tc>
      </w:tr>
      <w:tr w:rsidR="007B49CB" w:rsidRPr="00D747E5" w:rsidTr="006113AE">
        <w:trPr>
          <w:trHeight w:val="134"/>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4.</w:t>
            </w:r>
            <w:r w:rsidRPr="00D747E5">
              <w:rPr>
                <w:rFonts w:ascii="宋体" w:hAnsi="宋体" w:cs="宋体" w:hint="eastAsia"/>
                <w:kern w:val="0"/>
              </w:rPr>
              <w:t>因人情因素调查取证时采取的调查取证措施违反法律规定的</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严格执行人民检察院民事诉讼监督规则和行政诉讼监督规则，调查核实时不得采取限制人身自由、查封、扣押、冻结财产等强制性措施。</w:t>
            </w:r>
          </w:p>
        </w:tc>
      </w:tr>
      <w:tr w:rsidR="007B49CB" w:rsidRPr="00D747E5" w:rsidTr="006113AE">
        <w:trPr>
          <w:trHeight w:val="134"/>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kern w:val="0"/>
              </w:rPr>
              <w:t>4</w:t>
            </w:r>
          </w:p>
        </w:tc>
        <w:tc>
          <w:tcPr>
            <w:tcW w:w="784"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违法违纪线索移送</w:t>
            </w: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cs="宋体"/>
                <w:kern w:val="0"/>
              </w:rPr>
              <w:t>.</w:t>
            </w:r>
            <w:r w:rsidRPr="00D747E5">
              <w:rPr>
                <w:rFonts w:ascii="宋体" w:hAnsi="宋体" w:cs="宋体" w:hint="eastAsia"/>
                <w:kern w:val="0"/>
              </w:rPr>
              <w:t>为徇私情，将发现的违法违纪情况透漏给当事人</w:t>
            </w:r>
            <w:r>
              <w:rPr>
                <w:rFonts w:ascii="宋体" w:hAnsi="宋体" w:cs="宋体" w:hint="eastAsia"/>
                <w:kern w:val="0"/>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严格执行保密规定，工作环境之外不与人谈论案件；</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对涉密案件材料、文书等严格保密，未经批准，不向他人提供。</w:t>
            </w:r>
          </w:p>
        </w:tc>
      </w:tr>
      <w:tr w:rsidR="007B49CB" w:rsidRPr="00D747E5" w:rsidTr="006113AE">
        <w:trPr>
          <w:trHeight w:val="222"/>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因人情因素违反规定故意损毁当事人构成违法违纪的证据材料</w:t>
            </w:r>
          </w:p>
          <w:p w:rsidR="007B49CB" w:rsidRPr="00D747E5" w:rsidRDefault="007B49CB" w:rsidP="006113AE">
            <w:pPr>
              <w:widowControl/>
              <w:spacing w:line="280" w:lineRule="exact"/>
              <w:rPr>
                <w:rFonts w:asci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根据《民事诉讼法》、《行政诉法法》以及民事、行政诉讼监督规则规定，对当事人提交的证据出具收条或其他证明材料；</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制作证据目录，妥善保管好有关证据，按规定顺序整理、统一归档。</w:t>
            </w:r>
          </w:p>
        </w:tc>
      </w:tr>
      <w:tr w:rsidR="007B49CB" w:rsidRPr="00D747E5" w:rsidTr="006113AE">
        <w:trPr>
          <w:trHeight w:val="178"/>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3</w:t>
            </w:r>
            <w:r w:rsidRPr="00D747E5">
              <w:rPr>
                <w:rFonts w:ascii="宋体" w:cs="宋体"/>
                <w:kern w:val="0"/>
              </w:rPr>
              <w:t>.</w:t>
            </w:r>
            <w:r w:rsidRPr="00D747E5">
              <w:rPr>
                <w:rFonts w:ascii="宋体" w:hAnsi="宋体" w:cs="宋体" w:hint="eastAsia"/>
                <w:kern w:val="0"/>
              </w:rPr>
              <w:t>为他人谋取私利，发现违法违纪线索故意欺瞒不报或拖延不报</w:t>
            </w:r>
          </w:p>
          <w:p w:rsidR="007B49CB" w:rsidRPr="00D747E5" w:rsidRDefault="007B49CB" w:rsidP="006113AE">
            <w:pPr>
              <w:widowControl/>
              <w:spacing w:line="280" w:lineRule="exact"/>
              <w:rPr>
                <w:rFonts w:asci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严格执行省院《关于加强反渎职侵权部门与民事行政检察部门协作配合的意见》以及本院《关于加强民事行政检察与内部职能部门联动配合的意见》，发现违法违纪线索的，及时向领导汇报并移送有关部门办理。</w:t>
            </w:r>
          </w:p>
        </w:tc>
      </w:tr>
      <w:tr w:rsidR="007B49CB" w:rsidRPr="00D747E5" w:rsidTr="006113AE">
        <w:trPr>
          <w:trHeight w:val="99"/>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sidRPr="00D747E5">
              <w:rPr>
                <w:rFonts w:ascii="宋体" w:hAnsi="宋体" w:cs="宋体"/>
                <w:kern w:val="0"/>
              </w:rPr>
              <w:t>4</w:t>
            </w:r>
            <w:r w:rsidRPr="00D747E5">
              <w:rPr>
                <w:rFonts w:ascii="宋体" w:cs="宋体"/>
                <w:kern w:val="0"/>
              </w:rPr>
              <w:t>.</w:t>
            </w:r>
            <w:r w:rsidRPr="00D747E5">
              <w:rPr>
                <w:rFonts w:ascii="宋体" w:hAnsi="宋体" w:cs="宋体" w:hint="eastAsia"/>
                <w:kern w:val="0"/>
              </w:rPr>
              <w:t>因私人因素打击报复，对不构成违法违纪线索的移送有关部门办理</w:t>
            </w:r>
          </w:p>
          <w:p w:rsidR="007B49CB" w:rsidRPr="00D747E5" w:rsidRDefault="007B49CB" w:rsidP="006113AE">
            <w:pPr>
              <w:widowControl/>
              <w:spacing w:line="280" w:lineRule="exact"/>
              <w:rPr>
                <w:rFonts w:ascii="宋体" w:cs="宋体"/>
                <w:kern w:val="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移送违法违纪线索坚持向领导汇报制度；</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定期对违法违纪线索移送办理情况回访。</w:t>
            </w:r>
          </w:p>
        </w:tc>
      </w:tr>
      <w:tr w:rsidR="007B49CB" w:rsidRPr="00D747E5" w:rsidTr="006113AE">
        <w:trPr>
          <w:trHeight w:val="134"/>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kern w:val="0"/>
              </w:rPr>
              <w:lastRenderedPageBreak/>
              <w:t>5</w:t>
            </w:r>
          </w:p>
        </w:tc>
        <w:tc>
          <w:tcPr>
            <w:tcW w:w="784"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案件息诉息访</w:t>
            </w: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cs="宋体"/>
                <w:kern w:val="0"/>
              </w:rPr>
              <w:t>.</w:t>
            </w:r>
            <w:r w:rsidRPr="00D747E5">
              <w:rPr>
                <w:rFonts w:ascii="宋体" w:hAnsi="宋体" w:cs="宋体" w:hint="eastAsia"/>
                <w:kern w:val="0"/>
              </w:rPr>
              <w:t>为徇私情，强迫申请人作出息诉罢访的决定或者受一方当事人请托，强迫当事人和解</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办案过程中充分尊重当事人的意愿，不得采取胁迫、诱导等方式促成当事人息诉和解；</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会见当事人时坚持两人会见，并严格记录会见内容。</w:t>
            </w:r>
          </w:p>
        </w:tc>
      </w:tr>
      <w:tr w:rsidR="007B49CB" w:rsidRPr="00D747E5" w:rsidTr="006113AE">
        <w:trPr>
          <w:trHeight w:val="134"/>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接访过程中主动为当事人介绍自己熟识的律师谋取利益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规范与律师、当事人的正当交往，不得为谋取利益为律师介绍案源；</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符合回避条件的，主动提出回避。</w:t>
            </w:r>
          </w:p>
        </w:tc>
      </w:tr>
      <w:tr w:rsidR="007B49CB" w:rsidRPr="00D747E5" w:rsidTr="006113AE">
        <w:trPr>
          <w:trHeight w:val="109"/>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kern w:val="0"/>
              </w:rPr>
              <w:t>6</w:t>
            </w:r>
          </w:p>
        </w:tc>
        <w:tc>
          <w:tcPr>
            <w:tcW w:w="784"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组织案件听证</w:t>
            </w: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Pr>
                <w:rFonts w:ascii="宋体" w:hAnsi="宋体" w:cs="宋体" w:hint="eastAsia"/>
                <w:kern w:val="0"/>
              </w:rPr>
              <w:t>．</w:t>
            </w:r>
            <w:r w:rsidRPr="00D747E5">
              <w:rPr>
                <w:rFonts w:ascii="宋体" w:hAnsi="宋体" w:cs="宋体" w:hint="eastAsia"/>
                <w:kern w:val="0"/>
              </w:rPr>
              <w:t>接收当事人请托滥用听证权</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严格按照诉讼监督规则的规定，对确有必要的案件，在听证前向分管领导履行报备手续。</w:t>
            </w:r>
          </w:p>
        </w:tc>
      </w:tr>
      <w:tr w:rsidR="007B49CB" w:rsidRPr="00D747E5" w:rsidTr="006113AE">
        <w:trPr>
          <w:trHeight w:val="135"/>
        </w:trPr>
        <w:tc>
          <w:tcPr>
            <w:tcW w:w="540"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p>
        </w:tc>
        <w:tc>
          <w:tcPr>
            <w:tcW w:w="784"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245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受一方当事人请托，听证过程中故意发言诱导一方当事人陈述</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3019B6"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听证围绕案件事实认定和法律适用进行，对当事人提交的证据材料和检察机关调取的证据，充分听取双方当事人的意见；</w:t>
            </w:r>
          </w:p>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kern w:val="0"/>
              </w:rPr>
              <w:t>2.</w:t>
            </w:r>
            <w:r w:rsidRPr="00D747E5">
              <w:rPr>
                <w:rFonts w:ascii="宋体" w:hAnsi="宋体" w:cs="宋体" w:hint="eastAsia"/>
                <w:kern w:val="0"/>
              </w:rPr>
              <w:t>坚持检察监督机关的中立地位，避免偏听偏信。</w:t>
            </w:r>
          </w:p>
        </w:tc>
      </w:tr>
    </w:tbl>
    <w:p w:rsidR="007B49CB" w:rsidRPr="00D4036F"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Pr="00243913" w:rsidRDefault="007B49CB" w:rsidP="00AF0389">
      <w:pPr>
        <w:widowControl/>
        <w:spacing w:afterLines="50" w:line="440" w:lineRule="exact"/>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A0"/>
      </w:tblPr>
      <w:tblGrid>
        <w:gridCol w:w="565"/>
        <w:gridCol w:w="1235"/>
        <w:gridCol w:w="1980"/>
        <w:gridCol w:w="1080"/>
        <w:gridCol w:w="1444"/>
        <w:gridCol w:w="1436"/>
        <w:gridCol w:w="6300"/>
      </w:tblGrid>
      <w:tr w:rsidR="007B49CB" w:rsidRPr="00D747E5" w:rsidTr="006113AE">
        <w:trPr>
          <w:trHeight w:val="146"/>
        </w:trPr>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部门</w:t>
            </w:r>
          </w:p>
        </w:tc>
        <w:tc>
          <w:tcPr>
            <w:tcW w:w="4504"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民事行政检察</w:t>
            </w:r>
            <w:r>
              <w:rPr>
                <w:rFonts w:ascii="宋体" w:hAnsi="宋体" w:cs="宋体" w:hint="eastAsia"/>
                <w:kern w:val="0"/>
              </w:rPr>
              <w:t>科</w:t>
            </w:r>
          </w:p>
        </w:tc>
        <w:tc>
          <w:tcPr>
            <w:tcW w:w="1436"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工作岗位</w:t>
            </w:r>
          </w:p>
        </w:tc>
        <w:tc>
          <w:tcPr>
            <w:tcW w:w="63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检察官助理</w:t>
            </w:r>
          </w:p>
        </w:tc>
      </w:tr>
      <w:tr w:rsidR="007B49CB" w:rsidRPr="00D747E5" w:rsidTr="006113AE">
        <w:trPr>
          <w:trHeight w:val="594"/>
        </w:trPr>
        <w:tc>
          <w:tcPr>
            <w:tcW w:w="180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岗位职责</w:t>
            </w:r>
          </w:p>
        </w:tc>
        <w:tc>
          <w:tcPr>
            <w:tcW w:w="12240" w:type="dxa"/>
            <w:gridSpan w:val="5"/>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b/>
                <w:bCs/>
                <w:kern w:val="0"/>
              </w:rPr>
            </w:pPr>
            <w:r w:rsidRPr="00D747E5">
              <w:rPr>
                <w:rFonts w:ascii="宋体" w:hAnsi="宋体" w:cs="宋体" w:hint="eastAsia"/>
                <w:kern w:val="0"/>
              </w:rPr>
              <w:t>协助员额检察官办理不服人民法院已经发生法律效力的判决、裁定、调解等民事行政申诉案件；协助员额检察官对人民法院民事和行政诉讼活动中的违法行为进行监督；协助员额检察官对人民法院民事、行政执行活动开展法律监督、开展公益诉讼、督促起诉和支持起诉工作；协助员额检察官对行政机关行政违法行为加强监督等。</w:t>
            </w:r>
          </w:p>
        </w:tc>
      </w:tr>
      <w:tr w:rsidR="007B49CB" w:rsidRPr="00D747E5" w:rsidTr="006113AE">
        <w:trPr>
          <w:trHeight w:val="372"/>
        </w:trPr>
        <w:tc>
          <w:tcPr>
            <w:tcW w:w="56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序号</w:t>
            </w:r>
          </w:p>
        </w:tc>
        <w:tc>
          <w:tcPr>
            <w:tcW w:w="1235"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主要廉政风险点</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风险等级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主要防控措施</w:t>
            </w:r>
          </w:p>
        </w:tc>
      </w:tr>
      <w:tr w:rsidR="007B49CB" w:rsidRPr="00D747E5" w:rsidTr="006113AE">
        <w:trPr>
          <w:trHeight w:val="1102"/>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kern w:val="0"/>
              </w:rPr>
              <w:t>1</w:t>
            </w:r>
          </w:p>
        </w:tc>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协助案件实体审查工作</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办案过程中与当事人、律师不正当交往，泄露案情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Pr>
                <w:rFonts w:ascii="宋体" w:hAnsi="宋体" w:cs="宋体" w:hint="eastAsia"/>
                <w:kern w:val="0"/>
              </w:rPr>
              <w:t>办案中严格执行</w:t>
            </w:r>
            <w:r w:rsidRPr="00D747E5">
              <w:rPr>
                <w:rFonts w:ascii="宋体" w:hAnsi="宋体" w:cs="宋体" w:hint="eastAsia"/>
                <w:kern w:val="0"/>
              </w:rPr>
              <w:t>《检察人员纪律处分条例》、《关于规范检察人员和律师接触、交往行为的规定》《江苏省检察机关六条禁令》、《关于进一步规范司法人员与当事人、律师、特殊关系人、中介组织接触交往行为的若干规定》以及《规范民事行政检察人员与律师交往暂行办法》</w:t>
            </w:r>
            <w:r>
              <w:rPr>
                <w:rFonts w:ascii="宋体" w:hAnsi="宋体" w:cs="宋体" w:hint="eastAsia"/>
                <w:kern w:val="0"/>
              </w:rPr>
              <w:t>；</w:t>
            </w:r>
          </w:p>
          <w:p w:rsidR="007B49CB" w:rsidRPr="008754C3" w:rsidRDefault="007B49CB" w:rsidP="006113AE">
            <w:pPr>
              <w:widowControl/>
              <w:spacing w:line="280" w:lineRule="exact"/>
              <w:rPr>
                <w:rFonts w:ascii="宋体" w:hAnsi="宋体" w:cs="宋体"/>
                <w:kern w:val="0"/>
                <w:szCs w:val="21"/>
              </w:rPr>
            </w:pPr>
            <w:r w:rsidRPr="00D747E5">
              <w:rPr>
                <w:rFonts w:ascii="宋体" w:hAnsi="宋体" w:cs="宋体"/>
                <w:kern w:val="0"/>
                <w:szCs w:val="21"/>
              </w:rPr>
              <w:t xml:space="preserve">2. </w:t>
            </w:r>
            <w:r w:rsidRPr="00D747E5">
              <w:rPr>
                <w:rFonts w:ascii="宋体" w:hAnsi="宋体" w:cs="宋体" w:hint="eastAsia"/>
                <w:kern w:val="0"/>
              </w:rPr>
              <w:t>他人违规打听案情的</w:t>
            </w:r>
            <w:r w:rsidRPr="00D747E5">
              <w:rPr>
                <w:rFonts w:ascii="宋体" w:hAnsi="宋体" w:cs="宋体" w:hint="eastAsia"/>
                <w:kern w:val="0"/>
                <w:szCs w:val="21"/>
              </w:rPr>
              <w:t>及时记录在案，并向</w:t>
            </w:r>
            <w:r w:rsidRPr="00D747E5">
              <w:rPr>
                <w:rFonts w:ascii="宋体" w:hAnsi="宋体" w:cs="宋体" w:hint="eastAsia"/>
                <w:kern w:val="0"/>
              </w:rPr>
              <w:t>员额检察官或部门领导</w:t>
            </w:r>
            <w:r w:rsidRPr="00D747E5">
              <w:rPr>
                <w:rFonts w:ascii="宋体" w:hAnsi="宋体" w:cs="宋体" w:hint="eastAsia"/>
                <w:kern w:val="0"/>
                <w:szCs w:val="21"/>
              </w:rPr>
              <w:t>汇报。</w:t>
            </w:r>
          </w:p>
        </w:tc>
      </w:tr>
      <w:tr w:rsidR="007B49CB" w:rsidRPr="00D747E5" w:rsidTr="006113AE">
        <w:trPr>
          <w:trHeight w:val="715"/>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徇私情故意隐瞒、毁匿当事人提交的证据</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严格执行《民事诉讼监督规则》、《行政诉讼监督规则》规定；</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加强证据保护意识，妥善保管好当事人提供的各项证据；</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如实向员额检察官汇报当事人证据提供情况。</w:t>
            </w:r>
          </w:p>
        </w:tc>
      </w:tr>
      <w:tr w:rsidR="007B49CB" w:rsidRPr="00D747E5" w:rsidTr="006113AE">
        <w:trPr>
          <w:trHeight w:val="372"/>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cs="宋体"/>
                <w:kern w:val="0"/>
              </w:rPr>
              <w:t>.</w:t>
            </w:r>
            <w:r w:rsidRPr="00D747E5">
              <w:rPr>
                <w:rFonts w:ascii="宋体" w:hAnsi="宋体" w:cs="宋体" w:hint="eastAsia"/>
                <w:kern w:val="0"/>
              </w:rPr>
              <w:t>因徇私情在办案中不正当干预法官执行或审理案件</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坚持事后监督为主原则，避免不当干预法院、行政机关正常履职行为；</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与法官保持正常工作交往，不得受他人委托要求法官违规办案或执行。</w:t>
            </w:r>
          </w:p>
        </w:tc>
      </w:tr>
      <w:tr w:rsidR="007B49CB" w:rsidRPr="00D747E5" w:rsidTr="006113AE">
        <w:trPr>
          <w:trHeight w:val="372"/>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4.</w:t>
            </w:r>
            <w:r w:rsidRPr="00D747E5">
              <w:rPr>
                <w:rFonts w:ascii="宋体" w:hAnsi="宋体" w:cs="宋体" w:hint="eastAsia"/>
                <w:kern w:val="0"/>
              </w:rPr>
              <w:t>因人情因素私下违规向当事人介绍自己熟识的律师</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严格执行与当事人交往规定，不得私下单独与当事人接触；</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严格遵守民诉法、行诉法关于回避的规定，符合回避情形的主动提出回避。</w:t>
            </w:r>
          </w:p>
        </w:tc>
      </w:tr>
      <w:tr w:rsidR="007B49CB" w:rsidRPr="00D747E5" w:rsidTr="006113AE">
        <w:trPr>
          <w:trHeight w:val="372"/>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5.</w:t>
            </w:r>
            <w:r w:rsidRPr="00D747E5">
              <w:rPr>
                <w:rFonts w:ascii="宋体" w:hAnsi="宋体" w:cs="宋体" w:hint="eastAsia"/>
                <w:kern w:val="0"/>
              </w:rPr>
              <w:t>徇私情不告知当事人权利义务</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严格按照诉讼监督规则规定向当事人履行告知义务，接受当事人监督；</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定期对权利义务告知情况组织评查。</w:t>
            </w:r>
          </w:p>
        </w:tc>
      </w:tr>
      <w:tr w:rsidR="007B49CB" w:rsidRPr="00D747E5" w:rsidTr="006113AE">
        <w:trPr>
          <w:trHeight w:val="372"/>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6.</w:t>
            </w:r>
            <w:r w:rsidRPr="00D747E5">
              <w:rPr>
                <w:rFonts w:ascii="宋体" w:hAnsi="宋体" w:cs="宋体" w:hint="eastAsia"/>
                <w:kern w:val="0"/>
              </w:rPr>
              <w:t>徇私情</w:t>
            </w:r>
            <w:r w:rsidRPr="00D747E5">
              <w:rPr>
                <w:rFonts w:ascii="宋体" w:hAnsi="宋体" w:cs="宋体" w:hint="eastAsia"/>
                <w:kern w:val="0"/>
                <w:szCs w:val="21"/>
              </w:rPr>
              <w:t>不按事实、证据提出审查意见、汇报案情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员额检察官严格按照办案权限认真审查；</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szCs w:val="21"/>
              </w:rPr>
              <w:t>2.</w:t>
            </w:r>
            <w:r w:rsidRPr="00D747E5">
              <w:rPr>
                <w:rFonts w:ascii="宋体" w:hAnsi="宋体" w:cs="宋体" w:hint="eastAsia"/>
                <w:kern w:val="0"/>
                <w:szCs w:val="21"/>
              </w:rPr>
              <w:t>严格落实司法责任制度，</w:t>
            </w:r>
            <w:r w:rsidRPr="00D747E5">
              <w:rPr>
                <w:rFonts w:ascii="宋体" w:hAnsi="宋体" w:cs="宋体" w:hint="eastAsia"/>
                <w:kern w:val="0"/>
              </w:rPr>
              <w:t>加强案件</w:t>
            </w:r>
            <w:r w:rsidRPr="00D747E5">
              <w:rPr>
                <w:rFonts w:ascii="宋体" w:hAnsi="宋体" w:cs="宋体" w:hint="eastAsia"/>
                <w:kern w:val="0"/>
                <w:szCs w:val="21"/>
              </w:rPr>
              <w:t>评查。</w:t>
            </w:r>
          </w:p>
        </w:tc>
      </w:tr>
      <w:tr w:rsidR="007B49CB" w:rsidRPr="00D747E5" w:rsidTr="006113AE">
        <w:trPr>
          <w:trHeight w:val="382"/>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kern w:val="0"/>
              </w:rPr>
              <w:lastRenderedPageBreak/>
              <w:t>2</w:t>
            </w:r>
          </w:p>
        </w:tc>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协助案件程序审查工作</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317906"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协助员额检察官办案时发现不属于本院管辖的案件因徇私情未及时提出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严格执行《中华人民共和国民事诉讼法》、《中华人民共和国行政诉讼》中的管辖规定，发现不属于本院管辖的案件及时汇报。</w:t>
            </w:r>
          </w:p>
        </w:tc>
      </w:tr>
      <w:tr w:rsidR="007B49CB" w:rsidRPr="00D747E5" w:rsidTr="006113AE">
        <w:trPr>
          <w:trHeight w:val="555"/>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cs="宋体" w:hint="eastAsia"/>
                <w:kern w:val="0"/>
              </w:rPr>
              <w:t>因徇私情对办案中发现的属于检察机关依职权受理的案件未向领导汇报</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严格执行《江苏省人民检察院民事行政检察依职权监督案件办理暂行办法》、《江苏省人民检察院民事行政检察跟进监督案件办理暂行办法》</w:t>
            </w:r>
            <w:r>
              <w:rPr>
                <w:rFonts w:ascii="宋体" w:hAnsi="宋体" w:cs="宋体" w:hint="eastAsia"/>
                <w:kern w:val="0"/>
              </w:rPr>
              <w:t>；</w:t>
            </w:r>
          </w:p>
          <w:p w:rsidR="007B49CB" w:rsidRPr="00D747E5" w:rsidRDefault="007B49CB" w:rsidP="006113AE">
            <w:pPr>
              <w:widowControl/>
              <w:spacing w:line="280" w:lineRule="exact"/>
              <w:rPr>
                <w:rFonts w:ascii="宋体" w:cs="宋体"/>
                <w:kern w:val="0"/>
              </w:rPr>
            </w:pPr>
            <w:r>
              <w:rPr>
                <w:rFonts w:ascii="宋体" w:hAnsi="宋体" w:cs="宋体" w:hint="eastAsia"/>
                <w:kern w:val="0"/>
              </w:rPr>
              <w:t>2.</w:t>
            </w:r>
            <w:r w:rsidRPr="00D747E5">
              <w:rPr>
                <w:rFonts w:ascii="宋体" w:hAnsi="宋体" w:cs="宋体" w:hint="eastAsia"/>
                <w:kern w:val="0"/>
              </w:rPr>
              <w:t>对办案中发现的属于检察机关依职权可以受理的案件线索及时向领导汇报。</w:t>
            </w:r>
          </w:p>
        </w:tc>
      </w:tr>
      <w:tr w:rsidR="007B49CB" w:rsidRPr="00D747E5" w:rsidTr="006113AE">
        <w:trPr>
          <w:trHeight w:val="555"/>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cs="宋体" w:hint="eastAsia"/>
                <w:kern w:val="0"/>
              </w:rPr>
              <w:t>因徇私情对办案中发现的公益诉讼案件线索未向领导汇报</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严格执行《中华人民共和国民事诉讼法》、《中华人民共和国行政诉讼》、最高检关于公益诉讼工作的规定</w:t>
            </w:r>
            <w:r>
              <w:rPr>
                <w:rFonts w:ascii="宋体" w:hAnsi="宋体" w:cs="宋体" w:hint="eastAsia"/>
                <w:kern w:val="0"/>
              </w:rPr>
              <w:t>；</w:t>
            </w:r>
          </w:p>
          <w:p w:rsidR="007B49CB" w:rsidRPr="00D747E5" w:rsidRDefault="007B49CB" w:rsidP="006113AE">
            <w:pPr>
              <w:widowControl/>
              <w:spacing w:line="280" w:lineRule="exact"/>
              <w:rPr>
                <w:rFonts w:ascii="宋体" w:cs="宋体"/>
                <w:kern w:val="0"/>
              </w:rPr>
            </w:pPr>
            <w:r>
              <w:rPr>
                <w:rFonts w:ascii="宋体" w:hAnsi="宋体" w:cs="宋体" w:hint="eastAsia"/>
                <w:kern w:val="0"/>
              </w:rPr>
              <w:t>2.</w:t>
            </w:r>
            <w:r w:rsidRPr="00D747E5">
              <w:rPr>
                <w:rFonts w:ascii="宋体" w:hAnsi="宋体" w:cs="宋体" w:hint="eastAsia"/>
                <w:kern w:val="0"/>
              </w:rPr>
              <w:t>发现公益诉讼案件线索的立即组织调查，符合公益诉讼立案条件的，及时向领导汇报。</w:t>
            </w:r>
          </w:p>
        </w:tc>
      </w:tr>
      <w:tr w:rsidR="007B49CB" w:rsidRPr="00D747E5" w:rsidTr="006113AE">
        <w:trPr>
          <w:trHeight w:val="555"/>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kern w:val="0"/>
              </w:rPr>
              <w:t>3</w:t>
            </w:r>
          </w:p>
        </w:tc>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协助案件调查取证工作</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cs="宋体"/>
                <w:kern w:val="0"/>
              </w:rPr>
              <w:t>.</w:t>
            </w:r>
            <w:r w:rsidRPr="00D747E5">
              <w:rPr>
                <w:rFonts w:ascii="宋体" w:hAnsi="宋体" w:cs="宋体" w:hint="eastAsia"/>
                <w:kern w:val="0"/>
              </w:rPr>
              <w:t>受他人请托对不符合检察机关依职权调查取证的情形越权调查取证</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hAns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hint="eastAsia"/>
                <w:kern w:val="0"/>
              </w:rPr>
              <w:t>严格执行诉讼监督规则中关于调查核实的规定，根据需要采取调查核实措施。</w:t>
            </w:r>
          </w:p>
        </w:tc>
      </w:tr>
      <w:tr w:rsidR="007B49CB" w:rsidRPr="00D747E5" w:rsidTr="006113AE">
        <w:trPr>
          <w:trHeight w:val="672"/>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8754C3"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因受人请托故意调查不到位</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认真制定调查方案；</w:t>
            </w:r>
          </w:p>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2.</w:t>
            </w:r>
            <w:r>
              <w:rPr>
                <w:rFonts w:ascii="宋体" w:hAnsi="宋体" w:cs="宋体" w:hint="eastAsia"/>
                <w:kern w:val="0"/>
              </w:rPr>
              <w:t>杜绝单人调查核实，确保</w:t>
            </w:r>
            <w:r w:rsidRPr="00D747E5">
              <w:rPr>
                <w:rFonts w:ascii="宋体" w:hAnsi="宋体" w:cs="宋体" w:hint="eastAsia"/>
                <w:kern w:val="0"/>
              </w:rPr>
              <w:t>两人</w:t>
            </w:r>
            <w:r>
              <w:rPr>
                <w:rFonts w:ascii="宋体" w:hAnsi="宋体" w:cs="宋体" w:hint="eastAsia"/>
                <w:kern w:val="0"/>
              </w:rPr>
              <w:t>以上</w:t>
            </w:r>
            <w:r w:rsidRPr="00D747E5">
              <w:rPr>
                <w:rFonts w:ascii="宋体" w:hAnsi="宋体" w:cs="宋体" w:hint="eastAsia"/>
                <w:kern w:val="0"/>
              </w:rPr>
              <w:t>开展调查核实工作；</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如实记录调查核实内容。</w:t>
            </w:r>
          </w:p>
        </w:tc>
      </w:tr>
      <w:tr w:rsidR="007B49CB" w:rsidRPr="00D747E5" w:rsidTr="006113AE">
        <w:trPr>
          <w:trHeight w:val="372"/>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8754C3" w:rsidRDefault="007B49CB" w:rsidP="006113AE">
            <w:pPr>
              <w:widowControl/>
              <w:spacing w:line="280" w:lineRule="exact"/>
              <w:rPr>
                <w:rFonts w:ascii="宋体" w:hAnsi="宋体" w:cs="宋体"/>
                <w:kern w:val="0"/>
              </w:rPr>
            </w:pPr>
            <w:r w:rsidRPr="00D747E5">
              <w:rPr>
                <w:rFonts w:ascii="宋体" w:hAnsi="宋体" w:cs="宋体"/>
                <w:kern w:val="0"/>
              </w:rPr>
              <w:t>3</w:t>
            </w:r>
            <w:r w:rsidRPr="00D747E5">
              <w:rPr>
                <w:rFonts w:ascii="宋体" w:cs="宋体"/>
                <w:kern w:val="0"/>
              </w:rPr>
              <w:t>.</w:t>
            </w:r>
            <w:r w:rsidRPr="00D747E5">
              <w:rPr>
                <w:rFonts w:ascii="宋体" w:hAnsi="宋体" w:cs="宋体" w:hint="eastAsia"/>
                <w:kern w:val="0"/>
              </w:rPr>
              <w:t>以调查取证为名违规使用办案车辆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三级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严格执行《关于严禁检察人员违规使用机动车辆的六项规定》，按照公务车辆管理规定申请用车。</w:t>
            </w:r>
          </w:p>
        </w:tc>
      </w:tr>
      <w:tr w:rsidR="007B49CB" w:rsidRPr="00D747E5" w:rsidTr="006113AE">
        <w:trPr>
          <w:trHeight w:val="737"/>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8754C3" w:rsidRDefault="007B49CB" w:rsidP="006113AE">
            <w:pPr>
              <w:widowControl/>
              <w:spacing w:line="280" w:lineRule="exact"/>
              <w:rPr>
                <w:rFonts w:ascii="宋体" w:hAnsi="宋体" w:cs="宋体"/>
                <w:kern w:val="0"/>
              </w:rPr>
            </w:pPr>
            <w:r w:rsidRPr="00D747E5">
              <w:rPr>
                <w:rFonts w:ascii="宋体" w:hAnsi="宋体" w:cs="宋体"/>
                <w:kern w:val="0"/>
              </w:rPr>
              <w:t>4</w:t>
            </w:r>
            <w:r w:rsidRPr="00D747E5">
              <w:rPr>
                <w:rFonts w:ascii="宋体" w:cs="宋体"/>
                <w:kern w:val="0"/>
              </w:rPr>
              <w:t>.</w:t>
            </w:r>
            <w:r w:rsidRPr="00D747E5">
              <w:rPr>
                <w:rFonts w:ascii="宋体" w:hAnsi="宋体" w:cs="宋体" w:hint="eastAsia"/>
                <w:kern w:val="0"/>
              </w:rPr>
              <w:t>为徇私情违法采取调查核实措施，调查核实过程中限制人身自由，采取查封、扣押、冻结财产等强制性措施</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严格执行人民检察院民事诉讼监督规则和行政诉讼监督规则，调查核实时不得采取限制人身自由、查封、扣押、冻结财产等强制性措施。</w:t>
            </w:r>
          </w:p>
        </w:tc>
      </w:tr>
      <w:tr w:rsidR="007B49CB" w:rsidRPr="00D747E5" w:rsidTr="006113AE">
        <w:trPr>
          <w:trHeight w:val="737"/>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8754C3" w:rsidRDefault="007B49CB" w:rsidP="006113AE">
            <w:pPr>
              <w:widowControl/>
              <w:spacing w:line="280" w:lineRule="exact"/>
              <w:rPr>
                <w:rFonts w:ascii="宋体" w:hAnsi="宋体" w:cs="宋体"/>
                <w:kern w:val="0"/>
              </w:rPr>
            </w:pPr>
            <w:r w:rsidRPr="00D747E5">
              <w:rPr>
                <w:rFonts w:ascii="宋体" w:hAnsi="宋体" w:cs="宋体"/>
                <w:kern w:val="0"/>
              </w:rPr>
              <w:t>5</w:t>
            </w:r>
            <w:r w:rsidRPr="00D747E5">
              <w:rPr>
                <w:rFonts w:ascii="宋体" w:cs="宋体"/>
                <w:kern w:val="0"/>
              </w:rPr>
              <w:t>.</w:t>
            </w:r>
            <w:r w:rsidRPr="00D747E5">
              <w:rPr>
                <w:rFonts w:ascii="宋体" w:hAnsi="宋体" w:cs="宋体" w:hint="eastAsia"/>
                <w:kern w:val="0"/>
              </w:rPr>
              <w:t>调查取证途中接受说情打招呼或超标准接待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三级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认真贯彻《检察人员处分条例》《江苏省人民检察院机关公务接待管理规定》《江苏省人民检察院礼品礼金上交登记及处理暂行规定》等检纪检规，调查取证过程中坚决拒绝宴请或收取礼品；</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对已经收取的礼品、礼金及时上交纪检部门登记处理。</w:t>
            </w:r>
          </w:p>
        </w:tc>
      </w:tr>
      <w:tr w:rsidR="007B49CB" w:rsidRPr="00D747E5" w:rsidTr="006113AE">
        <w:trPr>
          <w:trHeight w:val="372"/>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kern w:val="0"/>
              </w:rPr>
              <w:t>4</w:t>
            </w:r>
          </w:p>
        </w:tc>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协助组织听证工作</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cs="宋体"/>
                <w:kern w:val="0"/>
              </w:rPr>
              <w:t>.</w:t>
            </w:r>
            <w:r w:rsidRPr="00D747E5">
              <w:rPr>
                <w:rFonts w:ascii="宋体" w:hAnsi="宋体" w:cs="宋体" w:hint="eastAsia"/>
                <w:kern w:val="0"/>
              </w:rPr>
              <w:t>为徇私情滥用听证权</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严格按照诉讼监督规则的规定，对确有必要的案件，在听证前向分管领导履行报备手续。</w:t>
            </w:r>
          </w:p>
        </w:tc>
      </w:tr>
      <w:tr w:rsidR="007B49CB" w:rsidRPr="00D747E5" w:rsidTr="006113AE">
        <w:trPr>
          <w:trHeight w:val="920"/>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听证过程中因人情因素故意误导当事人陈述</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严格执行《人民检察院民事诉讼监督规则（试行）》《人民检察院行政诉讼监督规则（试行）》中组织案件听证的规定；</w:t>
            </w:r>
          </w:p>
          <w:p w:rsidR="007B49CB" w:rsidRPr="00D747E5" w:rsidRDefault="007B49CB" w:rsidP="006113AE">
            <w:pPr>
              <w:widowControl/>
              <w:spacing w:line="280" w:lineRule="exact"/>
              <w:rPr>
                <w:rFonts w:ascii="宋体" w:hAnsi="宋体" w:cs="宋体"/>
                <w:color w:val="1F497D"/>
                <w:kern w:val="0"/>
              </w:rPr>
            </w:pPr>
            <w:r w:rsidRPr="00D747E5">
              <w:rPr>
                <w:rFonts w:ascii="宋体" w:hAnsi="宋体" w:cs="宋体"/>
                <w:kern w:val="0"/>
              </w:rPr>
              <w:t>2.</w:t>
            </w:r>
            <w:r w:rsidRPr="00D747E5">
              <w:rPr>
                <w:rFonts w:ascii="宋体" w:hAnsi="宋体" w:cs="宋体" w:hint="eastAsia"/>
                <w:kern w:val="0"/>
              </w:rPr>
              <w:t>选择与案件没有利害关系的人员参加听证</w:t>
            </w:r>
            <w:r w:rsidRPr="00D747E5">
              <w:rPr>
                <w:rFonts w:ascii="宋体" w:hAnsi="宋体" w:cs="宋体" w:hint="eastAsia"/>
                <w:color w:val="1F497D"/>
                <w:kern w:val="0"/>
              </w:rPr>
              <w:t>；</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听证过程中坚持检察监督机关的中立地位，充分听取各方当事人意见，避免偏听偏信。</w:t>
            </w:r>
          </w:p>
        </w:tc>
      </w:tr>
      <w:tr w:rsidR="007B49CB" w:rsidRPr="00D747E5" w:rsidTr="006113AE">
        <w:trPr>
          <w:trHeight w:val="555"/>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kern w:val="0"/>
              </w:rPr>
              <w:t>5</w:t>
            </w:r>
          </w:p>
        </w:tc>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违法违纪线索移送工作</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因受人之托不遵守保密规定，将线索故意透漏给违法违纪行为人或者犯罪嫌疑人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认真遵守《关于进一步规范司法人员与当事人、律师、特殊关系人、中介组织接触交往行为的若干规定》</w:t>
            </w:r>
            <w:r>
              <w:rPr>
                <w:rFonts w:ascii="宋体" w:hAnsi="宋体" w:cs="宋体" w:hint="eastAsia"/>
                <w:kern w:val="0"/>
              </w:rPr>
              <w:t>；</w:t>
            </w:r>
          </w:p>
          <w:p w:rsidR="007B49CB" w:rsidRDefault="007B49CB" w:rsidP="006113AE">
            <w:pPr>
              <w:widowControl/>
              <w:spacing w:line="280" w:lineRule="exact"/>
              <w:rPr>
                <w:rFonts w:ascii="宋体" w:hAnsi="宋体" w:cs="宋体"/>
                <w:kern w:val="0"/>
              </w:rPr>
            </w:pPr>
            <w:r>
              <w:rPr>
                <w:rFonts w:ascii="宋体" w:hAnsi="宋体" w:cs="宋体" w:hint="eastAsia"/>
                <w:kern w:val="0"/>
              </w:rPr>
              <w:t>2.遵守</w:t>
            </w:r>
            <w:r w:rsidRPr="00D747E5">
              <w:rPr>
                <w:rFonts w:ascii="宋体" w:hAnsi="宋体" w:cs="宋体" w:hint="eastAsia"/>
                <w:kern w:val="0"/>
              </w:rPr>
              <w:t>《规范民事行政检察人员与律师交往暂行办法》，严格执行《保守秘密法》</w:t>
            </w:r>
            <w:r>
              <w:rPr>
                <w:rFonts w:ascii="宋体" w:hAnsi="宋体" w:cs="宋体" w:hint="eastAsia"/>
                <w:kern w:val="0"/>
              </w:rPr>
              <w:t>；</w:t>
            </w:r>
          </w:p>
          <w:p w:rsidR="007B49CB" w:rsidRPr="00D747E5" w:rsidRDefault="007B49CB" w:rsidP="006113AE">
            <w:pPr>
              <w:widowControl/>
              <w:spacing w:line="280" w:lineRule="exact"/>
              <w:rPr>
                <w:rFonts w:ascii="宋体" w:cs="宋体"/>
                <w:kern w:val="0"/>
              </w:rPr>
            </w:pPr>
            <w:r>
              <w:rPr>
                <w:rFonts w:ascii="宋体" w:hAnsi="宋体" w:cs="宋体" w:hint="eastAsia"/>
                <w:kern w:val="0"/>
              </w:rPr>
              <w:t>3.</w:t>
            </w:r>
            <w:r w:rsidRPr="00D747E5">
              <w:rPr>
                <w:rFonts w:ascii="宋体" w:hAnsi="宋体" w:cs="宋体" w:hint="eastAsia"/>
                <w:kern w:val="0"/>
              </w:rPr>
              <w:t>非工作环境一律不得谈及涉密内容，不向无关人员透漏案情</w:t>
            </w:r>
          </w:p>
        </w:tc>
      </w:tr>
      <w:tr w:rsidR="007B49CB" w:rsidRPr="00D747E5" w:rsidTr="006113AE">
        <w:trPr>
          <w:trHeight w:val="737"/>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因徇私情故意隐瞒不移送线索或者压期移送</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严格执行省院《关于加强反渎职侵权部门与民事行政检察部门协作配合的意见》以及</w:t>
            </w:r>
            <w:r>
              <w:rPr>
                <w:rFonts w:ascii="宋体" w:hAnsi="宋体" w:cs="宋体" w:hint="eastAsia"/>
                <w:kern w:val="0"/>
              </w:rPr>
              <w:t>淮安市</w:t>
            </w:r>
            <w:r w:rsidRPr="00D747E5">
              <w:rPr>
                <w:rFonts w:ascii="宋体" w:hAnsi="宋体" w:cs="宋体" w:hint="eastAsia"/>
                <w:kern w:val="0"/>
              </w:rPr>
              <w:t>院《关于加强民事行政检察与内部职能部门联动配合的意见》，向检察官或领导汇报发现的违法违纪线索；</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及时做好违法违纪线索移送工作。</w:t>
            </w:r>
          </w:p>
        </w:tc>
      </w:tr>
      <w:tr w:rsidR="007B49CB" w:rsidRPr="00D747E5" w:rsidTr="006113AE">
        <w:trPr>
          <w:trHeight w:val="555"/>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kern w:val="0"/>
              </w:rPr>
              <w:t>6</w:t>
            </w:r>
          </w:p>
        </w:tc>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协助办理虚假诉讼案件工作</w:t>
            </w: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．因受人请托故意向虚假诉讼人透漏案件信息，发生虚假诉讼人伪造、销毁证据的情形</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严格规范与当事人交往；</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严格遵守保密规定，不得向当事人透漏案情。</w:t>
            </w:r>
          </w:p>
        </w:tc>
      </w:tr>
      <w:tr w:rsidR="007B49CB" w:rsidRPr="00D747E5" w:rsidTr="006113AE">
        <w:trPr>
          <w:trHeight w:val="561"/>
        </w:trPr>
        <w:tc>
          <w:tcPr>
            <w:tcW w:w="56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p>
        </w:tc>
        <w:tc>
          <w:tcPr>
            <w:tcW w:w="1235"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p>
        </w:tc>
        <w:tc>
          <w:tcPr>
            <w:tcW w:w="1980" w:type="dxa"/>
            <w:tcBorders>
              <w:top w:val="single" w:sz="4" w:space="0" w:color="000000"/>
              <w:left w:val="single" w:sz="4" w:space="0" w:color="000000"/>
              <w:bottom w:val="single" w:sz="4" w:space="0" w:color="000000"/>
              <w:right w:val="single" w:sz="4" w:space="0" w:color="000000"/>
            </w:tcBorders>
            <w:vAlign w:val="center"/>
          </w:tcPr>
          <w:p w:rsidR="007B49CB" w:rsidRPr="007D6B75" w:rsidRDefault="007B49CB" w:rsidP="006113AE">
            <w:pPr>
              <w:widowControl/>
              <w:spacing w:line="280" w:lineRule="exact"/>
              <w:rPr>
                <w:rFonts w:ascii="宋体" w:cs="宋体"/>
                <w:kern w:val="0"/>
                <w:sz w:val="18"/>
                <w:szCs w:val="18"/>
              </w:rPr>
            </w:pPr>
            <w:r w:rsidRPr="007D6B75">
              <w:rPr>
                <w:rFonts w:ascii="宋体" w:hAnsi="宋体" w:cs="宋体"/>
                <w:kern w:val="0"/>
                <w:sz w:val="18"/>
                <w:szCs w:val="18"/>
              </w:rPr>
              <w:t>2.</w:t>
            </w:r>
            <w:r w:rsidRPr="007D6B75">
              <w:rPr>
                <w:rFonts w:ascii="宋体" w:hAnsi="宋体" w:cs="宋体" w:hint="eastAsia"/>
                <w:kern w:val="0"/>
                <w:sz w:val="18"/>
                <w:szCs w:val="18"/>
              </w:rPr>
              <w:t>为徇私情监督过程中扩大虚假诉讼情形，对不属于虚假诉讼的案件以虚假诉讼案件为名受理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jc w:val="center"/>
              <w:rPr>
                <w:rFonts w:ascii="宋体" w:cs="宋体"/>
                <w:kern w:val="0"/>
              </w:rPr>
            </w:pPr>
            <w:r w:rsidRPr="00D747E5">
              <w:rPr>
                <w:rFonts w:ascii="宋体" w:hAnsi="宋体" w:cs="宋体" w:hint="eastAsia"/>
                <w:kern w:val="0"/>
              </w:rPr>
              <w:t>二级</w:t>
            </w:r>
          </w:p>
        </w:tc>
        <w:tc>
          <w:tcPr>
            <w:tcW w:w="91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严格执行省院《关于预防和查处虚假诉讼的规定》</w:t>
            </w:r>
            <w:r>
              <w:rPr>
                <w:rFonts w:ascii="宋体" w:hAnsi="宋体" w:cs="宋体"/>
                <w:kern w:val="0"/>
              </w:rPr>
              <w:t>’</w:t>
            </w:r>
          </w:p>
          <w:p w:rsidR="007B49CB" w:rsidRPr="00D747E5" w:rsidRDefault="007B49CB" w:rsidP="006113AE">
            <w:pPr>
              <w:widowControl/>
              <w:spacing w:line="280" w:lineRule="exact"/>
              <w:rPr>
                <w:rFonts w:ascii="宋体" w:cs="宋体"/>
                <w:kern w:val="0"/>
              </w:rPr>
            </w:pPr>
            <w:r>
              <w:rPr>
                <w:rFonts w:ascii="宋体" w:hAnsi="宋体" w:cs="宋体" w:hint="eastAsia"/>
                <w:kern w:val="0"/>
              </w:rPr>
              <w:t>2.</w:t>
            </w:r>
            <w:r w:rsidRPr="00D747E5">
              <w:rPr>
                <w:rFonts w:ascii="宋体" w:hAnsi="宋体" w:cs="宋体" w:hint="eastAsia"/>
                <w:kern w:val="0"/>
              </w:rPr>
              <w:t>准确把握虚假诉讼情形，经初步审查不存在虚假诉讼情形的依法按照普通案件受理。</w:t>
            </w:r>
          </w:p>
        </w:tc>
      </w:tr>
    </w:tbl>
    <w:p w:rsidR="007B49CB" w:rsidRPr="00243913" w:rsidRDefault="007B49CB" w:rsidP="00AF0389">
      <w:pPr>
        <w:widowControl/>
        <w:spacing w:afterLines="50" w:line="440" w:lineRule="exact"/>
        <w:ind w:firstLine="720"/>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A0"/>
      </w:tblPr>
      <w:tblGrid>
        <w:gridCol w:w="559"/>
        <w:gridCol w:w="1061"/>
        <w:gridCol w:w="3960"/>
        <w:gridCol w:w="1080"/>
        <w:gridCol w:w="1080"/>
        <w:gridCol w:w="1800"/>
        <w:gridCol w:w="4500"/>
      </w:tblGrid>
      <w:tr w:rsidR="007B49CB" w:rsidRPr="00D747E5" w:rsidTr="006113AE">
        <w:trPr>
          <w:trHeight w:val="484"/>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部门</w:t>
            </w:r>
          </w:p>
        </w:tc>
        <w:tc>
          <w:tcPr>
            <w:tcW w:w="612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民事行政检察</w:t>
            </w:r>
            <w:r>
              <w:rPr>
                <w:rFonts w:ascii="宋体" w:hAnsi="宋体" w:cs="宋体" w:hint="eastAsia"/>
                <w:kern w:val="0"/>
              </w:rPr>
              <w:t>科</w:t>
            </w:r>
          </w:p>
        </w:tc>
        <w:tc>
          <w:tcPr>
            <w:tcW w:w="18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工作岗位</w:t>
            </w:r>
          </w:p>
        </w:tc>
        <w:tc>
          <w:tcPr>
            <w:tcW w:w="45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书记员</w:t>
            </w:r>
          </w:p>
        </w:tc>
      </w:tr>
      <w:tr w:rsidR="007B49CB" w:rsidRPr="00D747E5" w:rsidTr="006113AE">
        <w:trPr>
          <w:trHeight w:val="1094"/>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岗位职责</w:t>
            </w:r>
          </w:p>
        </w:tc>
        <w:tc>
          <w:tcPr>
            <w:tcW w:w="12420" w:type="dxa"/>
            <w:gridSpan w:val="5"/>
            <w:tcBorders>
              <w:top w:val="single" w:sz="4" w:space="0" w:color="000000"/>
              <w:left w:val="single" w:sz="4" w:space="0" w:color="000000"/>
              <w:bottom w:val="single" w:sz="4" w:space="0" w:color="000000"/>
              <w:right w:val="single" w:sz="4" w:space="0" w:color="000000"/>
            </w:tcBorders>
            <w:vAlign w:val="center"/>
          </w:tcPr>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1.案件受理、调卷等相关案件准备工作；</w:t>
            </w:r>
          </w:p>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2.案件讨论记录工作；</w:t>
            </w:r>
          </w:p>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3.案件法律文书的文印及送达；</w:t>
            </w:r>
          </w:p>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4.案件卷宗的装订、归档；</w:t>
            </w:r>
          </w:p>
          <w:p w:rsidR="007B49CB" w:rsidRPr="00D747E5" w:rsidRDefault="007B49CB" w:rsidP="006113AE">
            <w:pPr>
              <w:widowControl/>
              <w:spacing w:line="280" w:lineRule="exact"/>
              <w:rPr>
                <w:rFonts w:ascii="宋体" w:cs="宋体"/>
                <w:b/>
                <w:bCs/>
                <w:kern w:val="0"/>
              </w:rPr>
            </w:pPr>
            <w:r w:rsidRPr="00D34AB8">
              <w:rPr>
                <w:rFonts w:ascii="宋体" w:hAnsi="宋体" w:cs="宋体" w:hint="eastAsia"/>
                <w:kern w:val="0"/>
              </w:rPr>
              <w:t>5.检察官、检察官助理交办的其他事项。</w:t>
            </w:r>
          </w:p>
        </w:tc>
      </w:tr>
      <w:tr w:rsidR="007B49CB" w:rsidRPr="00D747E5" w:rsidTr="006113AE">
        <w:trPr>
          <w:trHeight w:val="328"/>
        </w:trPr>
        <w:tc>
          <w:tcPr>
            <w:tcW w:w="559"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序号</w:t>
            </w:r>
          </w:p>
        </w:tc>
        <w:tc>
          <w:tcPr>
            <w:tcW w:w="1061"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主要廉政风险点</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风险等级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主要防控措施</w:t>
            </w:r>
          </w:p>
        </w:tc>
      </w:tr>
      <w:tr w:rsidR="007B49CB" w:rsidRPr="00D747E5" w:rsidTr="006113AE">
        <w:trPr>
          <w:trHeight w:val="1163"/>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1</w:t>
            </w: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案件前期准备工作</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sidRPr="00D747E5">
              <w:rPr>
                <w:rFonts w:ascii="宋体" w:hAnsi="宋体" w:cs="宋体" w:hint="eastAsia"/>
                <w:kern w:val="0"/>
              </w:rPr>
              <w:t>因私情故意不做好受理登记、调取卷宗等前期准备工作，拖延案件办理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严格遵守监督规则的规定，及时做好案件的受理登记、调取卷宗工作；</w:t>
            </w:r>
          </w:p>
          <w:p w:rsidR="007B49CB"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认真做好卷宗调取、返还工作，谨慎保管，落实调卷人责任；</w:t>
            </w:r>
          </w:p>
          <w:p w:rsidR="007B49CB" w:rsidRPr="001E7782" w:rsidRDefault="007B49CB" w:rsidP="006113AE">
            <w:pPr>
              <w:widowControl/>
              <w:spacing w:line="280" w:lineRule="exact"/>
              <w:rPr>
                <w:rFonts w:ascii="宋体" w:hAnsi="宋体" w:cs="宋体"/>
                <w:kern w:val="0"/>
              </w:rPr>
            </w:pPr>
            <w:r w:rsidRPr="00D747E5">
              <w:rPr>
                <w:rFonts w:ascii="宋体" w:hAnsi="宋体" w:cs="宋体"/>
                <w:kern w:val="0"/>
              </w:rPr>
              <w:t>3.</w:t>
            </w:r>
            <w:r w:rsidRPr="00D747E5">
              <w:rPr>
                <w:rFonts w:ascii="宋体" w:hAnsi="宋体" w:cs="宋体" w:hint="eastAsia"/>
                <w:kern w:val="0"/>
              </w:rPr>
              <w:t>检察官、检察官助理通过日常指导、临时抽查等方式加强对书记员的工作检查和监督管理。</w:t>
            </w:r>
          </w:p>
        </w:tc>
      </w:tr>
      <w:tr w:rsidR="007B49CB" w:rsidRPr="00D747E5" w:rsidTr="006113AE">
        <w:trPr>
          <w:trHeight w:val="698"/>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sidRPr="00D747E5">
              <w:rPr>
                <w:rFonts w:ascii="宋体" w:hAnsi="宋体" w:cs="宋体" w:hint="eastAsia"/>
                <w:kern w:val="0"/>
              </w:rPr>
              <w:t>徇私情会见案件当事人、代理人、利害关系人、律师等，谋取私人利益</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严格遵守与律师、代理人、当事人交往的相关制度规定，保证至少两人在规定的工作场所、时间会见；</w:t>
            </w:r>
          </w:p>
          <w:p w:rsidR="007B49CB" w:rsidRDefault="007B49CB" w:rsidP="006113AE">
            <w:pPr>
              <w:widowControl/>
              <w:spacing w:line="280" w:lineRule="exact"/>
              <w:rPr>
                <w:rFonts w:ascii="宋体" w:hAnsi="宋体" w:cs="宋体"/>
                <w:kern w:val="0"/>
              </w:rPr>
            </w:pPr>
            <w:r w:rsidRPr="00D747E5">
              <w:rPr>
                <w:rFonts w:ascii="宋体" w:hAnsi="宋体" w:cs="宋体"/>
                <w:kern w:val="0"/>
              </w:rPr>
              <w:t>2.</w:t>
            </w:r>
            <w:r w:rsidRPr="00D747E5">
              <w:rPr>
                <w:rFonts w:ascii="宋体" w:hAnsi="宋体" w:cs="宋体" w:hint="eastAsia"/>
                <w:kern w:val="0"/>
              </w:rPr>
              <w:t>如实记录会见内容；</w:t>
            </w:r>
          </w:p>
          <w:p w:rsidR="007B49CB" w:rsidRPr="00D747E5" w:rsidRDefault="007B49CB" w:rsidP="006113AE">
            <w:pPr>
              <w:widowControl/>
              <w:spacing w:line="280" w:lineRule="exact"/>
              <w:rPr>
                <w:rFonts w:ascii="宋体" w:cs="宋体"/>
                <w:kern w:val="0"/>
              </w:rPr>
            </w:pPr>
            <w:r w:rsidRPr="00D747E5">
              <w:rPr>
                <w:rFonts w:ascii="宋体" w:hAnsi="宋体" w:cs="宋体"/>
                <w:kern w:val="0"/>
              </w:rPr>
              <w:t>3.</w:t>
            </w:r>
            <w:r w:rsidRPr="00D747E5">
              <w:rPr>
                <w:rFonts w:ascii="宋体" w:hAnsi="宋体" w:cs="宋体" w:hint="eastAsia"/>
                <w:kern w:val="0"/>
              </w:rPr>
              <w:t>重大事项及时报告。</w:t>
            </w:r>
          </w:p>
        </w:tc>
      </w:tr>
      <w:tr w:rsidR="007B49CB" w:rsidRPr="00D747E5" w:rsidTr="006113AE">
        <w:trPr>
          <w:trHeight w:val="480"/>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2</w:t>
            </w:r>
            <w:r w:rsidRPr="00D747E5">
              <w:rPr>
                <w:rFonts w:ascii="宋体" w:hAnsi="宋体" w:cs="宋体"/>
                <w:kern w:val="0"/>
              </w:rPr>
              <w:t>2</w:t>
            </w: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办案过程中辅助性工作</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 xml:space="preserve">3. </w:t>
            </w:r>
            <w:r w:rsidRPr="00D747E5">
              <w:rPr>
                <w:rFonts w:ascii="宋体" w:hAnsi="宋体" w:cs="宋体" w:hint="eastAsia"/>
                <w:kern w:val="0"/>
              </w:rPr>
              <w:t>因徇私情隐匿案件相关材料</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严格按照诉讼监督规则规定，收到当事人递交的材料后出具收条并及时转交给员额检察官；</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检察官、检察官助理通过日常指导、办案中检查、年底抽查等方式加强对书记员整理案卷材料工作的监督管理。</w:t>
            </w:r>
          </w:p>
        </w:tc>
      </w:tr>
      <w:tr w:rsidR="007B49CB" w:rsidRPr="00D747E5" w:rsidTr="006113AE">
        <w:trPr>
          <w:trHeight w:val="689"/>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4</w:t>
            </w:r>
            <w:r w:rsidRPr="00D747E5">
              <w:rPr>
                <w:rFonts w:ascii="宋体" w:cs="宋体"/>
                <w:kern w:val="0"/>
              </w:rPr>
              <w:t>.</w:t>
            </w:r>
            <w:r w:rsidRPr="00D747E5">
              <w:rPr>
                <w:rFonts w:ascii="宋体" w:hAnsi="宋体" w:cs="宋体" w:hint="eastAsia"/>
                <w:kern w:val="0"/>
              </w:rPr>
              <w:t>因徇私情不送达或者遗漏送达相关法律文书</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严格遵守送达制度，按要求严格、逐一送达各相关法律文书，并将交付邮寄凭证及相关回执留存案卷。</w:t>
            </w:r>
          </w:p>
        </w:tc>
      </w:tr>
      <w:tr w:rsidR="007B49CB" w:rsidRPr="00D747E5" w:rsidTr="006113AE">
        <w:trPr>
          <w:trHeight w:val="81"/>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szCs w:val="21"/>
              </w:rPr>
              <w:t>5.</w:t>
            </w:r>
            <w:r w:rsidRPr="00D747E5">
              <w:rPr>
                <w:rFonts w:ascii="宋体" w:hAnsi="宋体" w:cs="宋体" w:hint="eastAsia"/>
                <w:kern w:val="0"/>
                <w:szCs w:val="21"/>
              </w:rPr>
              <w:t>徇私情不如实做好</w:t>
            </w:r>
            <w:r w:rsidRPr="00D747E5">
              <w:rPr>
                <w:rFonts w:ascii="宋体" w:hAnsi="宋体" w:cs="宋体" w:hint="eastAsia"/>
                <w:kern w:val="0"/>
              </w:rPr>
              <w:t>会见、调查</w:t>
            </w:r>
            <w:r w:rsidRPr="00D747E5">
              <w:rPr>
                <w:rFonts w:ascii="宋体" w:hAnsi="宋体" w:cs="宋体" w:hint="eastAsia"/>
                <w:kern w:val="0"/>
                <w:szCs w:val="21"/>
              </w:rPr>
              <w:t>笔录内容</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szCs w:val="21"/>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szCs w:val="21"/>
              </w:rPr>
              <w:t>客观记录检察官</w:t>
            </w:r>
            <w:r w:rsidRPr="00D747E5">
              <w:rPr>
                <w:rFonts w:ascii="宋体" w:hAnsi="宋体" w:cs="宋体" w:hint="eastAsia"/>
                <w:kern w:val="0"/>
              </w:rPr>
              <w:t>会见、调查核实</w:t>
            </w:r>
            <w:r w:rsidRPr="00D747E5">
              <w:rPr>
                <w:rFonts w:ascii="宋体" w:hAnsi="宋体" w:cs="宋体" w:hint="eastAsia"/>
                <w:kern w:val="0"/>
                <w:szCs w:val="21"/>
              </w:rPr>
              <w:t>内容，请被谈话人核对笔录，捺手印确认。</w:t>
            </w:r>
          </w:p>
        </w:tc>
      </w:tr>
      <w:tr w:rsidR="007B49CB" w:rsidRPr="00D747E5" w:rsidTr="006113AE">
        <w:trPr>
          <w:trHeight w:val="689"/>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cs="宋体"/>
                <w:kern w:val="0"/>
              </w:rPr>
              <w:t>6.</w:t>
            </w:r>
            <w:r w:rsidRPr="00D747E5">
              <w:rPr>
                <w:rFonts w:ascii="宋体" w:hAnsi="宋体" w:cs="宋体" w:hint="eastAsia"/>
                <w:kern w:val="0"/>
              </w:rPr>
              <w:t>为私人利益，私下接触案件当事人为其介绍律师</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hAnsi="宋体" w:cs="宋体"/>
                <w:kern w:val="0"/>
              </w:rPr>
            </w:pPr>
            <w:r w:rsidRPr="00D747E5">
              <w:rPr>
                <w:rFonts w:ascii="宋体" w:hAnsi="宋体" w:cs="宋体" w:hint="eastAsia"/>
                <w:kern w:val="0"/>
              </w:rPr>
              <w:t>三级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hint="eastAsia"/>
                <w:kern w:val="0"/>
                <w:szCs w:val="21"/>
              </w:rPr>
              <w:t>严格执行《关于进一步规范司法人员与当事人、律师、特殊关系人、中介组织接触交往行为的实施办法》，</w:t>
            </w:r>
            <w:r w:rsidRPr="00D747E5">
              <w:rPr>
                <w:rFonts w:ascii="宋体" w:hAnsi="宋体" w:cs="宋体" w:hint="eastAsia"/>
                <w:kern w:val="0"/>
              </w:rPr>
              <w:t>不得在工作场所之外单独见当事人，更</w:t>
            </w:r>
            <w:r w:rsidRPr="00D747E5">
              <w:rPr>
                <w:rFonts w:ascii="宋体" w:hAnsi="宋体" w:cs="宋体" w:hint="eastAsia"/>
                <w:kern w:val="0"/>
                <w:szCs w:val="21"/>
              </w:rPr>
              <w:t>不得为</w:t>
            </w:r>
            <w:r w:rsidRPr="00D747E5">
              <w:rPr>
                <w:rFonts w:ascii="宋体" w:hAnsi="宋体" w:cs="宋体" w:hint="eastAsia"/>
                <w:kern w:val="0"/>
              </w:rPr>
              <w:t>其</w:t>
            </w:r>
            <w:r w:rsidRPr="00D747E5">
              <w:rPr>
                <w:rFonts w:ascii="宋体" w:hAnsi="宋体" w:cs="宋体" w:hint="eastAsia"/>
                <w:kern w:val="0"/>
                <w:szCs w:val="21"/>
              </w:rPr>
              <w:t>介绍律师。</w:t>
            </w:r>
          </w:p>
        </w:tc>
      </w:tr>
      <w:tr w:rsidR="007B49CB" w:rsidRPr="00D747E5" w:rsidTr="006113AE">
        <w:trPr>
          <w:trHeight w:val="737"/>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3</w:t>
            </w:r>
            <w:r w:rsidRPr="00D747E5">
              <w:rPr>
                <w:rFonts w:ascii="宋体" w:hAnsi="宋体" w:cs="宋体"/>
                <w:kern w:val="0"/>
              </w:rPr>
              <w:t>3</w:t>
            </w: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保密</w:t>
            </w:r>
            <w:r w:rsidRPr="00D747E5">
              <w:rPr>
                <w:rFonts w:ascii="宋体" w:hAnsi="宋体" w:cs="宋体" w:hint="eastAsia"/>
                <w:kern w:val="0"/>
              </w:rPr>
              <w:t>工作</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7</w:t>
            </w:r>
            <w:r w:rsidRPr="00D747E5">
              <w:rPr>
                <w:rFonts w:ascii="宋体" w:hAnsi="宋体" w:cs="宋体"/>
                <w:kern w:val="0"/>
              </w:rPr>
              <w:t>.</w:t>
            </w:r>
            <w:r w:rsidRPr="00D747E5">
              <w:rPr>
                <w:rFonts w:ascii="宋体" w:hAnsi="宋体" w:cs="宋体" w:hint="eastAsia"/>
                <w:kern w:val="0"/>
              </w:rPr>
              <w:t>接受他人请托，打听案情或泄露案情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严格遵守保密规定，不向他人透露案件信息，告知其通过正常渠道了解案情；</w:t>
            </w:r>
          </w:p>
          <w:p w:rsidR="007B49CB" w:rsidRPr="00D747E5" w:rsidRDefault="007B49CB" w:rsidP="006113AE">
            <w:pPr>
              <w:widowControl/>
              <w:spacing w:line="280" w:lineRule="exact"/>
              <w:rPr>
                <w:rFonts w:ascii="宋体" w:hAnsi="宋体" w:cs="宋体"/>
                <w:kern w:val="0"/>
                <w:szCs w:val="21"/>
              </w:rPr>
            </w:pPr>
            <w:r w:rsidRPr="00D747E5">
              <w:rPr>
                <w:rFonts w:ascii="宋体" w:hAnsi="宋体" w:cs="宋体"/>
                <w:kern w:val="0"/>
              </w:rPr>
              <w:t>2.</w:t>
            </w:r>
            <w:r w:rsidRPr="00D747E5">
              <w:rPr>
                <w:rFonts w:ascii="宋体" w:hAnsi="宋体" w:cs="宋体" w:hint="eastAsia"/>
                <w:kern w:val="0"/>
                <w:szCs w:val="21"/>
              </w:rPr>
              <w:t>在办案中，不打听、不过问、不外泄</w:t>
            </w:r>
            <w:r>
              <w:rPr>
                <w:rFonts w:ascii="宋体" w:hAnsi="宋体" w:cs="宋体" w:hint="eastAsia"/>
                <w:kern w:val="0"/>
                <w:szCs w:val="21"/>
              </w:rPr>
              <w:t>知悉的秘密</w:t>
            </w:r>
            <w:r w:rsidRPr="00D747E5">
              <w:rPr>
                <w:rFonts w:ascii="宋体" w:hAnsi="宋体" w:cs="宋体" w:hint="eastAsia"/>
                <w:kern w:val="0"/>
                <w:szCs w:val="21"/>
              </w:rPr>
              <w:t>，保守检察秘密；</w:t>
            </w:r>
          </w:p>
          <w:p w:rsidR="007B49CB" w:rsidRPr="00D747E5" w:rsidRDefault="007B49CB" w:rsidP="006113AE">
            <w:pPr>
              <w:widowControl/>
              <w:spacing w:line="280" w:lineRule="exact"/>
              <w:rPr>
                <w:rFonts w:ascii="宋体" w:cs="宋体"/>
                <w:kern w:val="0"/>
              </w:rPr>
            </w:pPr>
            <w:r w:rsidRPr="00D747E5">
              <w:rPr>
                <w:rFonts w:ascii="宋体" w:hAnsi="宋体" w:cs="宋体"/>
                <w:kern w:val="0"/>
                <w:szCs w:val="21"/>
              </w:rPr>
              <w:t>3.</w:t>
            </w:r>
            <w:r w:rsidRPr="00D747E5">
              <w:rPr>
                <w:rFonts w:ascii="宋体" w:hAnsi="宋体" w:cs="宋体" w:hint="eastAsia"/>
                <w:kern w:val="0"/>
                <w:szCs w:val="21"/>
              </w:rPr>
              <w:t>对他人打招呼、请托的情况记录在案，向领导报告并向纪检监察部门报备。</w:t>
            </w:r>
          </w:p>
        </w:tc>
      </w:tr>
      <w:tr w:rsidR="007B49CB" w:rsidRPr="00D747E5" w:rsidTr="006113AE">
        <w:trPr>
          <w:trHeight w:val="643"/>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spacing w:line="280" w:lineRule="exact"/>
              <w:ind w:firstLine="420"/>
              <w:jc w:val="center"/>
              <w:rPr>
                <w:rFonts w:ascii="宋体" w:cs="宋体"/>
                <w:kern w:val="0"/>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8</w:t>
            </w:r>
            <w:r w:rsidRPr="00D747E5">
              <w:rPr>
                <w:rFonts w:ascii="宋体" w:hAnsi="宋体" w:cs="宋体"/>
                <w:kern w:val="0"/>
              </w:rPr>
              <w:t>.</w:t>
            </w:r>
            <w:r w:rsidRPr="00D747E5">
              <w:rPr>
                <w:rFonts w:ascii="宋体" w:hAnsi="宋体" w:cs="宋体" w:hint="eastAsia"/>
                <w:kern w:val="0"/>
              </w:rPr>
              <w:t>接受他人请托，为他人借阅、复制案件相关材料或者提供相关法律文书</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对涉密案件材料、文书等应严格保密，未经批准，不向他人提供；</w:t>
            </w:r>
          </w:p>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hAnsi="宋体" w:cs="宋体" w:hint="eastAsia"/>
                <w:kern w:val="0"/>
              </w:rPr>
              <w:t>严格履行借阅、复制、交接等手续，及时登记台账、落实责任。</w:t>
            </w:r>
          </w:p>
        </w:tc>
      </w:tr>
      <w:tr w:rsidR="007B49CB" w:rsidRPr="00D747E5" w:rsidTr="006113AE">
        <w:trPr>
          <w:trHeight w:val="643"/>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spacing w:line="280" w:lineRule="exact"/>
              <w:ind w:firstLine="420"/>
              <w:jc w:val="center"/>
              <w:rPr>
                <w:rFonts w:ascii="宋体" w:cs="宋体"/>
                <w:kern w:val="0"/>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9</w:t>
            </w:r>
            <w:r w:rsidRPr="00D747E5">
              <w:rPr>
                <w:rFonts w:ascii="宋体" w:hAnsi="宋体" w:cs="宋体"/>
                <w:kern w:val="0"/>
              </w:rPr>
              <w:t>.</w:t>
            </w:r>
            <w:r w:rsidRPr="00D747E5">
              <w:rPr>
                <w:rFonts w:ascii="宋体" w:hAnsi="宋体" w:cs="宋体" w:hint="eastAsia"/>
                <w:kern w:val="0"/>
              </w:rPr>
              <w:t>因徇私情为案件当事人说情、打招呼，影响案件办理</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hint="eastAsia"/>
                <w:kern w:val="0"/>
              </w:rPr>
              <w:t>严格遵守案件干预过问报告机制，</w:t>
            </w:r>
            <w:r w:rsidRPr="00D747E5">
              <w:rPr>
                <w:rFonts w:ascii="宋体" w:hAnsi="宋体" w:cs="宋体" w:hint="eastAsia"/>
                <w:kern w:val="0"/>
                <w:szCs w:val="21"/>
              </w:rPr>
              <w:t>在办案中，坚决做到不打听、不过问、不外泄，严守职业道德，保守检察秘密。</w:t>
            </w:r>
          </w:p>
        </w:tc>
      </w:tr>
    </w:tbl>
    <w:p w:rsidR="007B49CB" w:rsidRPr="00F16120" w:rsidRDefault="007B49CB" w:rsidP="007B49CB">
      <w:pPr>
        <w:rPr>
          <w:kern w:val="0"/>
          <w:sz w:val="24"/>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Default="007B49CB" w:rsidP="00AF0389">
      <w:pPr>
        <w:widowControl/>
        <w:spacing w:afterLines="50" w:line="440" w:lineRule="exact"/>
        <w:rPr>
          <w:kern w:val="0"/>
        </w:rPr>
      </w:pPr>
    </w:p>
    <w:p w:rsidR="007B49CB" w:rsidRPr="00243913" w:rsidRDefault="007B49CB" w:rsidP="00AF0389">
      <w:pPr>
        <w:widowControl/>
        <w:spacing w:afterLines="50" w:line="440" w:lineRule="exact"/>
        <w:ind w:firstLine="720"/>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岗位廉政风险排查防控登记表</w:t>
      </w:r>
    </w:p>
    <w:tbl>
      <w:tblPr>
        <w:tblW w:w="14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A0"/>
      </w:tblPr>
      <w:tblGrid>
        <w:gridCol w:w="559"/>
        <w:gridCol w:w="1061"/>
        <w:gridCol w:w="3960"/>
        <w:gridCol w:w="1080"/>
        <w:gridCol w:w="1080"/>
        <w:gridCol w:w="1800"/>
        <w:gridCol w:w="4500"/>
      </w:tblGrid>
      <w:tr w:rsidR="007B49CB" w:rsidRPr="00D747E5" w:rsidTr="006113AE">
        <w:trPr>
          <w:trHeight w:val="484"/>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部门</w:t>
            </w:r>
          </w:p>
        </w:tc>
        <w:tc>
          <w:tcPr>
            <w:tcW w:w="612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民事行政检察</w:t>
            </w:r>
            <w:r>
              <w:rPr>
                <w:rFonts w:ascii="宋体" w:hAnsi="宋体" w:cs="宋体" w:hint="eastAsia"/>
                <w:kern w:val="0"/>
              </w:rPr>
              <w:t>科</w:t>
            </w:r>
          </w:p>
        </w:tc>
        <w:tc>
          <w:tcPr>
            <w:tcW w:w="18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工作岗位</w:t>
            </w:r>
          </w:p>
        </w:tc>
        <w:tc>
          <w:tcPr>
            <w:tcW w:w="450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内勤</w:t>
            </w:r>
          </w:p>
        </w:tc>
      </w:tr>
      <w:tr w:rsidR="007B49CB" w:rsidRPr="00D747E5" w:rsidTr="006113AE">
        <w:trPr>
          <w:trHeight w:val="1094"/>
        </w:trPr>
        <w:tc>
          <w:tcPr>
            <w:tcW w:w="1620" w:type="dxa"/>
            <w:gridSpan w:val="2"/>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岗位职责</w:t>
            </w:r>
          </w:p>
        </w:tc>
        <w:tc>
          <w:tcPr>
            <w:tcW w:w="12420" w:type="dxa"/>
            <w:gridSpan w:val="5"/>
            <w:tcBorders>
              <w:top w:val="single" w:sz="4" w:space="0" w:color="000000"/>
              <w:left w:val="single" w:sz="4" w:space="0" w:color="000000"/>
              <w:bottom w:val="single" w:sz="4" w:space="0" w:color="000000"/>
              <w:right w:val="single" w:sz="4" w:space="0" w:color="000000"/>
            </w:tcBorders>
            <w:vAlign w:val="center"/>
          </w:tcPr>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1.案件受理、办案系统录入工作；</w:t>
            </w:r>
          </w:p>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2.部门会议记录工作；</w:t>
            </w:r>
          </w:p>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3.办案数据同级、制作报表；</w:t>
            </w:r>
          </w:p>
          <w:p w:rsidR="007B49CB" w:rsidRPr="00D34AB8" w:rsidRDefault="007B49CB" w:rsidP="006113AE">
            <w:pPr>
              <w:widowControl/>
              <w:spacing w:line="280" w:lineRule="exact"/>
              <w:rPr>
                <w:rFonts w:ascii="宋体" w:hAnsi="宋体" w:cs="宋体"/>
                <w:kern w:val="0"/>
              </w:rPr>
            </w:pPr>
            <w:r w:rsidRPr="00D34AB8">
              <w:rPr>
                <w:rFonts w:ascii="宋体" w:hAnsi="宋体" w:cs="宋体" w:hint="eastAsia"/>
                <w:kern w:val="0"/>
              </w:rPr>
              <w:t>4.案件卷宗的装订、归档；</w:t>
            </w:r>
          </w:p>
          <w:p w:rsidR="007B49CB" w:rsidRPr="00D747E5" w:rsidRDefault="007B49CB" w:rsidP="006113AE">
            <w:pPr>
              <w:widowControl/>
              <w:spacing w:line="280" w:lineRule="exact"/>
              <w:rPr>
                <w:rFonts w:ascii="宋体" w:cs="宋体"/>
                <w:b/>
                <w:bCs/>
                <w:kern w:val="0"/>
              </w:rPr>
            </w:pPr>
            <w:r w:rsidRPr="00D34AB8">
              <w:rPr>
                <w:rFonts w:ascii="宋体" w:hAnsi="宋体" w:cs="宋体" w:hint="eastAsia"/>
                <w:kern w:val="0"/>
              </w:rPr>
              <w:t>5.科长交办的其他事项。</w:t>
            </w:r>
          </w:p>
        </w:tc>
      </w:tr>
      <w:tr w:rsidR="007B49CB" w:rsidRPr="00D747E5" w:rsidTr="006113AE">
        <w:trPr>
          <w:trHeight w:val="484"/>
        </w:trPr>
        <w:tc>
          <w:tcPr>
            <w:tcW w:w="559"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序号</w:t>
            </w:r>
          </w:p>
        </w:tc>
        <w:tc>
          <w:tcPr>
            <w:tcW w:w="1061"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主要廉政风险点</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主要表现形式</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风险等级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sidRPr="00D747E5">
              <w:rPr>
                <w:rFonts w:ascii="宋体" w:hAnsi="宋体" w:cs="宋体" w:hint="eastAsia"/>
                <w:kern w:val="0"/>
              </w:rPr>
              <w:t>主要防控措施</w:t>
            </w:r>
          </w:p>
        </w:tc>
      </w:tr>
      <w:tr w:rsidR="007B49CB" w:rsidRPr="00D747E5" w:rsidTr="006113AE">
        <w:trPr>
          <w:trHeight w:val="418"/>
        </w:trPr>
        <w:tc>
          <w:tcPr>
            <w:tcW w:w="559"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1</w:t>
            </w:r>
          </w:p>
        </w:tc>
        <w:tc>
          <w:tcPr>
            <w:tcW w:w="1061" w:type="dxa"/>
            <w:vMerge w:val="restart"/>
            <w:tcBorders>
              <w:top w:val="single" w:sz="4" w:space="0" w:color="000000"/>
              <w:left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办案有关工作</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1.</w:t>
            </w:r>
            <w:r>
              <w:rPr>
                <w:rFonts w:ascii="宋体" w:hAnsi="宋体" w:cs="宋体" w:hint="eastAsia"/>
                <w:kern w:val="0"/>
              </w:rPr>
              <w:t>案件受理过程中徇私隐匿案件相关证据材料</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严格遵守监督规则的规定，及时做好案件的受理登记工作；</w:t>
            </w:r>
          </w:p>
          <w:p w:rsidR="007B49CB" w:rsidRPr="001E7782" w:rsidRDefault="007B49CB" w:rsidP="006113AE">
            <w:pPr>
              <w:widowControl/>
              <w:spacing w:line="280" w:lineRule="exact"/>
              <w:rPr>
                <w:rFonts w:ascii="宋体" w:hAnsi="宋体" w:cs="宋体"/>
                <w:kern w:val="0"/>
              </w:rPr>
            </w:pPr>
            <w:r w:rsidRPr="00D747E5">
              <w:rPr>
                <w:rFonts w:ascii="宋体" w:hAnsi="宋体" w:cs="宋体"/>
                <w:kern w:val="0"/>
              </w:rPr>
              <w:t>2.</w:t>
            </w:r>
            <w:r>
              <w:rPr>
                <w:rFonts w:ascii="宋体" w:hAnsi="宋体" w:cs="宋体" w:hint="eastAsia"/>
                <w:kern w:val="0"/>
              </w:rPr>
              <w:t>建立台账，加强监督检查。</w:t>
            </w:r>
          </w:p>
        </w:tc>
      </w:tr>
      <w:tr w:rsidR="007B49CB" w:rsidRPr="00D747E5" w:rsidTr="006113AE">
        <w:trPr>
          <w:trHeight w:val="641"/>
        </w:trPr>
        <w:tc>
          <w:tcPr>
            <w:tcW w:w="559"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left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kern w:val="0"/>
              </w:rPr>
              <w:t>2</w:t>
            </w:r>
            <w:r w:rsidRPr="00D747E5">
              <w:rPr>
                <w:rFonts w:ascii="宋体" w:cs="宋体"/>
                <w:kern w:val="0"/>
              </w:rPr>
              <w:t>.</w:t>
            </w:r>
            <w:r>
              <w:rPr>
                <w:rFonts w:ascii="宋体" w:hAnsi="宋体" w:cs="宋体" w:hint="eastAsia"/>
                <w:kern w:val="0"/>
              </w:rPr>
              <w:t>录入办案系统过程中，徇私故意错填、漏填案件信息</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Pr>
                <w:rFonts w:ascii="宋体" w:hAnsi="宋体" w:cs="宋体" w:hint="eastAsia"/>
                <w:kern w:val="0"/>
              </w:rPr>
              <w:t>三</w:t>
            </w:r>
            <w:r w:rsidRPr="00D747E5">
              <w:rPr>
                <w:rFonts w:ascii="宋体" w:hAnsi="宋体" w:cs="宋体" w:hint="eastAsia"/>
                <w:kern w:val="0"/>
              </w:rPr>
              <w:t>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定期核查统一业务应用系统信息录入情况，明确责任。</w:t>
            </w:r>
          </w:p>
        </w:tc>
      </w:tr>
      <w:tr w:rsidR="007B49CB" w:rsidRPr="00D747E5" w:rsidTr="006113AE">
        <w:trPr>
          <w:trHeight w:val="698"/>
        </w:trPr>
        <w:tc>
          <w:tcPr>
            <w:tcW w:w="559"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3.徇私为案件当事人推荐、介绍律师作为其代理人</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ind w:firstLineChars="95" w:firstLine="199"/>
              <w:rPr>
                <w:rFonts w:ascii="宋体" w:hAnsi="宋体" w:cs="宋体"/>
                <w:kern w:val="0"/>
              </w:rPr>
            </w:pPr>
            <w:r>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E71F6C" w:rsidRDefault="007B49CB" w:rsidP="006113AE">
            <w:pPr>
              <w:widowControl/>
              <w:spacing w:line="280" w:lineRule="exact"/>
              <w:rPr>
                <w:rFonts w:ascii="宋体" w:hAnsi="宋体" w:cs="宋体"/>
                <w:kern w:val="0"/>
              </w:rPr>
            </w:pPr>
            <w:r>
              <w:rPr>
                <w:rFonts w:ascii="宋体" w:hAnsi="宋体" w:cs="宋体" w:hint="eastAsia"/>
                <w:kern w:val="0"/>
              </w:rPr>
              <w:t>严格执行</w:t>
            </w:r>
            <w:r w:rsidRPr="00D747E5">
              <w:rPr>
                <w:rFonts w:ascii="宋体" w:hAnsi="宋体" w:cs="宋体" w:hint="eastAsia"/>
                <w:kern w:val="0"/>
              </w:rPr>
              <w:t>《检察人员纪律处分条例》、《关于规范检察人员和律师接触、交往行为的规定》</w:t>
            </w:r>
            <w:r>
              <w:rPr>
                <w:rFonts w:ascii="宋体" w:hAnsi="宋体" w:cs="宋体" w:hint="eastAsia"/>
                <w:kern w:val="0"/>
              </w:rPr>
              <w:t>、</w:t>
            </w:r>
            <w:r w:rsidRPr="00D747E5">
              <w:rPr>
                <w:rFonts w:ascii="宋体" w:hAnsi="宋体" w:cs="宋体" w:hint="eastAsia"/>
                <w:kern w:val="0"/>
              </w:rPr>
              <w:t>《江苏省检察机关六条禁令》、《关于进一步规范司法人员与当事人、律师、特殊关系人、中介组织接触交往行为的若干规定》以及《规范民事行政检察人员与律师交往暂行办法》，规范与律师、当事人交往行为</w:t>
            </w:r>
            <w:r>
              <w:rPr>
                <w:rFonts w:ascii="宋体" w:hAnsi="宋体" w:cs="宋体" w:hint="eastAsia"/>
                <w:kern w:val="0"/>
              </w:rPr>
              <w:t>。</w:t>
            </w:r>
          </w:p>
        </w:tc>
      </w:tr>
      <w:tr w:rsidR="007B49CB" w:rsidRPr="00D747E5" w:rsidTr="006113AE">
        <w:trPr>
          <w:trHeight w:val="480"/>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t>2</w:t>
            </w:r>
            <w:r w:rsidRPr="00D747E5">
              <w:rPr>
                <w:rFonts w:ascii="宋体" w:hAnsi="宋体" w:cs="宋体"/>
                <w:kern w:val="0"/>
              </w:rPr>
              <w:t>2</w:t>
            </w: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其他内勤工作</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4</w:t>
            </w:r>
            <w:r w:rsidRPr="00D747E5">
              <w:rPr>
                <w:rFonts w:ascii="宋体" w:hAnsi="宋体" w:cs="宋体"/>
                <w:kern w:val="0"/>
              </w:rPr>
              <w:t>.</w:t>
            </w:r>
            <w:r>
              <w:rPr>
                <w:rFonts w:ascii="宋体" w:hAnsi="宋体" w:cs="宋体" w:hint="eastAsia"/>
                <w:kern w:val="0"/>
              </w:rPr>
              <w:t>徇私故意瞒报、漏报办案数据</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Pr>
                <w:rFonts w:ascii="宋体" w:hAnsi="宋体" w:cs="宋体" w:hint="eastAsia"/>
                <w:kern w:val="0"/>
              </w:rPr>
              <w:t>三</w:t>
            </w:r>
            <w:r w:rsidRPr="00D747E5">
              <w:rPr>
                <w:rFonts w:ascii="宋体" w:hAnsi="宋体" w:cs="宋体" w:hint="eastAsia"/>
                <w:kern w:val="0"/>
              </w:rPr>
              <w:t>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Default="007B49CB" w:rsidP="006113AE">
            <w:pPr>
              <w:widowControl/>
              <w:spacing w:line="280" w:lineRule="exact"/>
              <w:rPr>
                <w:rFonts w:ascii="宋体" w:cs="宋体"/>
                <w:kern w:val="0"/>
              </w:rPr>
            </w:pPr>
            <w:r>
              <w:rPr>
                <w:rFonts w:ascii="宋体" w:cs="宋体" w:hint="eastAsia"/>
                <w:kern w:val="0"/>
              </w:rPr>
              <w:t>1.部门负责人严格审核，定期校对数据，落实责任；</w:t>
            </w:r>
          </w:p>
          <w:p w:rsidR="007B49CB" w:rsidRPr="00E71F6C" w:rsidRDefault="007B49CB" w:rsidP="006113AE">
            <w:pPr>
              <w:widowControl/>
              <w:spacing w:line="280" w:lineRule="exact"/>
              <w:rPr>
                <w:rFonts w:ascii="宋体" w:cs="宋体"/>
                <w:kern w:val="0"/>
              </w:rPr>
            </w:pPr>
            <w:r>
              <w:rPr>
                <w:rFonts w:ascii="宋体" w:cs="宋体" w:hint="eastAsia"/>
                <w:kern w:val="0"/>
              </w:rPr>
              <w:t>2.主动接受案管部门监督。</w:t>
            </w:r>
          </w:p>
        </w:tc>
      </w:tr>
      <w:tr w:rsidR="007B49CB" w:rsidRPr="00D747E5" w:rsidTr="006113AE">
        <w:trPr>
          <w:trHeight w:val="237"/>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5</w:t>
            </w:r>
            <w:r w:rsidRPr="00D747E5">
              <w:rPr>
                <w:rFonts w:ascii="宋体" w:cs="宋体"/>
                <w:kern w:val="0"/>
              </w:rPr>
              <w:t>.</w:t>
            </w:r>
            <w:r w:rsidRPr="00D747E5">
              <w:rPr>
                <w:rFonts w:ascii="宋体" w:hAnsi="宋体" w:cs="宋体" w:hint="eastAsia"/>
                <w:kern w:val="0"/>
              </w:rPr>
              <w:t>徇私</w:t>
            </w:r>
            <w:r>
              <w:rPr>
                <w:rFonts w:ascii="宋体" w:hAnsi="宋体" w:cs="宋体" w:hint="eastAsia"/>
                <w:kern w:val="0"/>
              </w:rPr>
              <w:t>不按规定上报备案的法律文书</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Pr>
                <w:rFonts w:ascii="宋体" w:hAnsi="宋体" w:cs="宋体" w:hint="eastAsia"/>
                <w:kern w:val="0"/>
              </w:rPr>
              <w:t>三</w:t>
            </w:r>
            <w:r w:rsidRPr="00D747E5">
              <w:rPr>
                <w:rFonts w:ascii="宋体" w:hAnsi="宋体" w:cs="宋体" w:hint="eastAsia"/>
                <w:kern w:val="0"/>
              </w:rPr>
              <w:t>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备案文书登记管理，统一留存。</w:t>
            </w:r>
          </w:p>
        </w:tc>
      </w:tr>
      <w:tr w:rsidR="007B49CB" w:rsidRPr="00D747E5" w:rsidTr="006113AE">
        <w:trPr>
          <w:trHeight w:val="64"/>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szCs w:val="21"/>
              </w:rPr>
              <w:t>6</w:t>
            </w:r>
            <w:r w:rsidRPr="00D747E5">
              <w:rPr>
                <w:rFonts w:ascii="宋体" w:hAnsi="宋体" w:cs="宋体"/>
                <w:kern w:val="0"/>
                <w:szCs w:val="21"/>
              </w:rPr>
              <w:t>.</w:t>
            </w:r>
            <w:r>
              <w:rPr>
                <w:rFonts w:ascii="宋体" w:hAnsi="宋体" w:cs="宋体" w:hint="eastAsia"/>
                <w:kern w:val="0"/>
                <w:szCs w:val="21"/>
              </w:rPr>
              <w:t>装订卷宗时徇私隐匿、损毁相关材料</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Pr>
                <w:rFonts w:ascii="宋体" w:hAnsi="宋体" w:cs="宋体" w:hint="eastAsia"/>
                <w:kern w:val="0"/>
                <w:szCs w:val="21"/>
              </w:rPr>
              <w:t>三</w:t>
            </w:r>
            <w:r w:rsidRPr="00D747E5">
              <w:rPr>
                <w:rFonts w:ascii="宋体" w:hAnsi="宋体" w:cs="宋体" w:hint="eastAsia"/>
                <w:kern w:val="0"/>
                <w:szCs w:val="21"/>
              </w:rPr>
              <w:t>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szCs w:val="21"/>
              </w:rPr>
              <w:t>及时整理装订案件卷宗，登记台帐，加强管理。</w:t>
            </w:r>
          </w:p>
        </w:tc>
      </w:tr>
      <w:tr w:rsidR="007B49CB" w:rsidRPr="00D747E5" w:rsidTr="006113AE">
        <w:trPr>
          <w:trHeight w:val="157"/>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cs="宋体" w:hint="eastAsia"/>
                <w:kern w:val="0"/>
              </w:rPr>
              <w:t>7</w:t>
            </w:r>
            <w:r w:rsidRPr="00D747E5">
              <w:rPr>
                <w:rFonts w:ascii="宋体" w:cs="宋体"/>
                <w:kern w:val="0"/>
              </w:rPr>
              <w:t>.</w:t>
            </w:r>
            <w:r>
              <w:rPr>
                <w:rFonts w:ascii="宋体" w:hAnsi="宋体" w:cs="宋体" w:hint="eastAsia"/>
                <w:kern w:val="0"/>
              </w:rPr>
              <w:t>徇私故意拖延部门负责人交办的事项</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hAnsi="宋体" w:cs="宋体"/>
                <w:kern w:val="0"/>
              </w:rPr>
            </w:pPr>
            <w:r w:rsidRPr="00D747E5">
              <w:rPr>
                <w:rFonts w:ascii="宋体" w:hAnsi="宋体" w:cs="宋体" w:hint="eastAsia"/>
                <w:kern w:val="0"/>
              </w:rPr>
              <w:t>三级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Pr>
                <w:rFonts w:ascii="宋体" w:hAnsi="宋体" w:cs="宋体" w:hint="eastAsia"/>
                <w:kern w:val="0"/>
                <w:szCs w:val="21"/>
              </w:rPr>
              <w:t>明确责任，部门负责人加强督查。</w:t>
            </w:r>
          </w:p>
        </w:tc>
      </w:tr>
      <w:tr w:rsidR="007B49CB" w:rsidRPr="00D747E5" w:rsidTr="006113AE">
        <w:trPr>
          <w:trHeight w:val="643"/>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jc w:val="center"/>
              <w:rPr>
                <w:rFonts w:ascii="宋体" w:cs="宋体"/>
                <w:kern w:val="0"/>
              </w:rPr>
            </w:pPr>
            <w:r>
              <w:rPr>
                <w:rFonts w:ascii="宋体" w:hAnsi="宋体" w:cs="宋体" w:hint="eastAsia"/>
                <w:kern w:val="0"/>
              </w:rPr>
              <w:lastRenderedPageBreak/>
              <w:t>3</w:t>
            </w:r>
            <w:r w:rsidRPr="00D747E5">
              <w:rPr>
                <w:rFonts w:ascii="宋体" w:hAnsi="宋体" w:cs="宋体"/>
                <w:kern w:val="0"/>
              </w:rPr>
              <w:t>3</w:t>
            </w: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案件保密</w:t>
            </w: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8</w:t>
            </w:r>
            <w:r w:rsidRPr="00D747E5">
              <w:rPr>
                <w:rFonts w:ascii="宋体" w:hAnsi="宋体" w:cs="宋体"/>
                <w:kern w:val="0"/>
              </w:rPr>
              <w:t>.</w:t>
            </w:r>
            <w:r>
              <w:rPr>
                <w:rFonts w:ascii="宋体" w:hAnsi="宋体" w:cs="宋体" w:hint="eastAsia"/>
                <w:kern w:val="0"/>
              </w:rPr>
              <w:t>徇私违反规定</w:t>
            </w:r>
            <w:r w:rsidRPr="00D747E5">
              <w:rPr>
                <w:rFonts w:ascii="宋体" w:hAnsi="宋体" w:cs="宋体" w:hint="eastAsia"/>
                <w:kern w:val="0"/>
              </w:rPr>
              <w:t>泄露案情</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hAnsi="宋体" w:cs="宋体"/>
                <w:kern w:val="0"/>
              </w:rPr>
            </w:pPr>
            <w:r w:rsidRPr="00D747E5">
              <w:rPr>
                <w:rFonts w:ascii="宋体" w:hAnsi="宋体" w:cs="宋体"/>
                <w:kern w:val="0"/>
              </w:rPr>
              <w:t>1.</w:t>
            </w:r>
            <w:r w:rsidRPr="00D747E5">
              <w:rPr>
                <w:rFonts w:ascii="宋体" w:hAnsi="宋体" w:cs="宋体" w:hint="eastAsia"/>
                <w:kern w:val="0"/>
              </w:rPr>
              <w:t>严格遵守保密制度规定，不向他人透露案件信息；</w:t>
            </w:r>
          </w:p>
          <w:p w:rsidR="007B49CB" w:rsidRPr="00D747E5" w:rsidRDefault="007B49CB" w:rsidP="006113AE">
            <w:pPr>
              <w:widowControl/>
              <w:spacing w:line="280" w:lineRule="exact"/>
              <w:rPr>
                <w:rFonts w:ascii="宋体" w:hAnsi="宋体" w:cs="宋体"/>
                <w:kern w:val="0"/>
                <w:szCs w:val="21"/>
              </w:rPr>
            </w:pPr>
            <w:r w:rsidRPr="00D747E5">
              <w:rPr>
                <w:rFonts w:ascii="宋体" w:hAnsi="宋体" w:cs="宋体"/>
                <w:kern w:val="0"/>
              </w:rPr>
              <w:t>2.</w:t>
            </w:r>
            <w:r w:rsidRPr="00D747E5">
              <w:rPr>
                <w:rFonts w:ascii="宋体" w:hAnsi="宋体" w:cs="宋体" w:hint="eastAsia"/>
                <w:kern w:val="0"/>
                <w:szCs w:val="21"/>
              </w:rPr>
              <w:t>在</w:t>
            </w:r>
            <w:r>
              <w:rPr>
                <w:rFonts w:ascii="宋体" w:hAnsi="宋体" w:cs="宋体" w:hint="eastAsia"/>
                <w:kern w:val="0"/>
                <w:szCs w:val="21"/>
              </w:rPr>
              <w:t>工作</w:t>
            </w:r>
            <w:r w:rsidRPr="00D747E5">
              <w:rPr>
                <w:rFonts w:ascii="宋体" w:hAnsi="宋体" w:cs="宋体" w:hint="eastAsia"/>
                <w:kern w:val="0"/>
                <w:szCs w:val="21"/>
              </w:rPr>
              <w:t>中，不打听、不过问、不外泄</w:t>
            </w:r>
            <w:r>
              <w:rPr>
                <w:rFonts w:ascii="宋体" w:hAnsi="宋体" w:cs="宋体" w:hint="eastAsia"/>
                <w:kern w:val="0"/>
                <w:szCs w:val="21"/>
              </w:rPr>
              <w:t>知悉的秘密</w:t>
            </w:r>
            <w:r w:rsidRPr="00D747E5">
              <w:rPr>
                <w:rFonts w:ascii="宋体" w:hAnsi="宋体" w:cs="宋体" w:hint="eastAsia"/>
                <w:kern w:val="0"/>
                <w:szCs w:val="21"/>
              </w:rPr>
              <w:t>，保守检察秘密；</w:t>
            </w:r>
          </w:p>
          <w:p w:rsidR="007B49CB" w:rsidRPr="00D747E5" w:rsidRDefault="007B49CB" w:rsidP="006113AE">
            <w:pPr>
              <w:widowControl/>
              <w:spacing w:line="280" w:lineRule="exact"/>
              <w:rPr>
                <w:rFonts w:ascii="宋体" w:cs="宋体"/>
                <w:kern w:val="0"/>
              </w:rPr>
            </w:pPr>
            <w:r w:rsidRPr="00D747E5">
              <w:rPr>
                <w:rFonts w:ascii="宋体" w:hAnsi="宋体" w:cs="宋体"/>
                <w:kern w:val="0"/>
                <w:szCs w:val="21"/>
              </w:rPr>
              <w:t>3.</w:t>
            </w:r>
            <w:r w:rsidRPr="00D747E5">
              <w:rPr>
                <w:rFonts w:ascii="宋体" w:hAnsi="宋体" w:cs="宋体" w:hint="eastAsia"/>
                <w:kern w:val="0"/>
                <w:szCs w:val="21"/>
              </w:rPr>
              <w:t>对他人打招呼、请托的情况记录在案，向领导报告并向纪检监察部门报备。</w:t>
            </w:r>
          </w:p>
        </w:tc>
      </w:tr>
      <w:tr w:rsidR="007B49CB" w:rsidRPr="00D747E5" w:rsidTr="006113AE">
        <w:trPr>
          <w:trHeight w:val="643"/>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spacing w:line="280" w:lineRule="exact"/>
              <w:ind w:firstLine="420"/>
              <w:jc w:val="center"/>
              <w:rPr>
                <w:rFonts w:ascii="宋体" w:cs="宋体"/>
                <w:kern w:val="0"/>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9</w:t>
            </w:r>
            <w:r w:rsidRPr="00D747E5">
              <w:rPr>
                <w:rFonts w:ascii="宋体" w:hAnsi="宋体" w:cs="宋体"/>
                <w:kern w:val="0"/>
              </w:rPr>
              <w:t>.</w:t>
            </w:r>
            <w:r>
              <w:rPr>
                <w:rFonts w:ascii="宋体" w:hAnsi="宋体" w:cs="宋体" w:hint="eastAsia"/>
                <w:kern w:val="0"/>
              </w:rPr>
              <w:t>徇私打听案件办理情况，为案件当事人说情，打招呼</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sidRPr="00D747E5">
              <w:rPr>
                <w:rFonts w:ascii="宋体" w:hAnsi="宋体" w:cs="宋体" w:hint="eastAsia"/>
                <w:kern w:val="0"/>
              </w:rPr>
              <w:t>严格遵守案件干预过问报告机制，</w:t>
            </w:r>
            <w:r w:rsidRPr="00D747E5">
              <w:rPr>
                <w:rFonts w:ascii="宋体" w:hAnsi="宋体" w:cs="宋体" w:hint="eastAsia"/>
                <w:kern w:val="0"/>
                <w:szCs w:val="21"/>
              </w:rPr>
              <w:t>在办案中，坚决做到不打听、不过问、不外泄，严守职业道德，保守检察秘密。</w:t>
            </w:r>
          </w:p>
        </w:tc>
      </w:tr>
      <w:tr w:rsidR="007B49CB" w:rsidRPr="00D747E5" w:rsidTr="006113AE">
        <w:trPr>
          <w:trHeight w:val="643"/>
        </w:trPr>
        <w:tc>
          <w:tcPr>
            <w:tcW w:w="559"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spacing w:line="280" w:lineRule="exact"/>
              <w:ind w:firstLine="420"/>
              <w:jc w:val="center"/>
              <w:rPr>
                <w:rFonts w:ascii="宋体" w:cs="宋体"/>
                <w:kern w:val="0"/>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420"/>
              <w:rPr>
                <w:rFonts w:ascii="宋体" w:cs="宋体"/>
                <w:kern w:val="0"/>
              </w:rPr>
            </w:pPr>
          </w:p>
        </w:tc>
        <w:tc>
          <w:tcPr>
            <w:tcW w:w="396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rPr>
                <w:rFonts w:ascii="宋体" w:cs="宋体"/>
                <w:kern w:val="0"/>
              </w:rPr>
            </w:pPr>
            <w:r>
              <w:rPr>
                <w:rFonts w:ascii="宋体" w:hAnsi="宋体" w:cs="宋体" w:hint="eastAsia"/>
                <w:kern w:val="0"/>
              </w:rPr>
              <w:t>10</w:t>
            </w:r>
            <w:r w:rsidRPr="00D747E5">
              <w:rPr>
                <w:rFonts w:ascii="宋体" w:hAnsi="宋体" w:cs="宋体"/>
                <w:kern w:val="0"/>
              </w:rPr>
              <w:t>.</w:t>
            </w:r>
            <w:r>
              <w:rPr>
                <w:rFonts w:ascii="宋体" w:hAnsi="宋体" w:cs="宋体" w:hint="eastAsia"/>
                <w:kern w:val="0"/>
              </w:rPr>
              <w:t>徇私借阅、复制案件材料或提供法律文书</w:t>
            </w:r>
            <w:r w:rsidRPr="00D747E5">
              <w:rPr>
                <w:rFonts w:ascii="宋体" w:cs="宋体"/>
                <w:kern w:val="0"/>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7B49CB" w:rsidRPr="00D747E5" w:rsidRDefault="007B49CB" w:rsidP="006113AE">
            <w:pPr>
              <w:widowControl/>
              <w:spacing w:line="280" w:lineRule="exact"/>
              <w:ind w:firstLineChars="95" w:firstLine="199"/>
              <w:rPr>
                <w:rFonts w:ascii="宋体" w:cs="宋体"/>
                <w:kern w:val="0"/>
              </w:rPr>
            </w:pPr>
            <w:r w:rsidRPr="00D747E5">
              <w:rPr>
                <w:rFonts w:ascii="宋体" w:hAnsi="宋体" w:cs="宋体" w:hint="eastAsia"/>
                <w:kern w:val="0"/>
              </w:rPr>
              <w:t>二级</w:t>
            </w:r>
          </w:p>
        </w:tc>
        <w:tc>
          <w:tcPr>
            <w:tcW w:w="7380" w:type="dxa"/>
            <w:gridSpan w:val="3"/>
            <w:tcBorders>
              <w:top w:val="single" w:sz="4" w:space="0" w:color="000000"/>
              <w:left w:val="single" w:sz="4" w:space="0" w:color="000000"/>
              <w:bottom w:val="single" w:sz="4" w:space="0" w:color="000000"/>
              <w:right w:val="single" w:sz="4" w:space="0" w:color="000000"/>
            </w:tcBorders>
            <w:vAlign w:val="center"/>
          </w:tcPr>
          <w:p w:rsidR="007B49CB" w:rsidRPr="00921AC5" w:rsidRDefault="007B49CB" w:rsidP="006113AE">
            <w:pPr>
              <w:widowControl/>
              <w:spacing w:line="280" w:lineRule="exact"/>
              <w:rPr>
                <w:rFonts w:ascii="宋体" w:hAnsi="宋体" w:cs="宋体"/>
                <w:kern w:val="0"/>
              </w:rPr>
            </w:pPr>
            <w:r>
              <w:rPr>
                <w:rFonts w:ascii="宋体" w:hAnsi="宋体" w:cs="宋体" w:hint="eastAsia"/>
                <w:kern w:val="0"/>
              </w:rPr>
              <w:t>1.</w:t>
            </w:r>
            <w:r w:rsidRPr="00D747E5">
              <w:rPr>
                <w:rFonts w:ascii="宋体" w:hAnsi="宋体" w:cs="宋体" w:hint="eastAsia"/>
                <w:kern w:val="0"/>
              </w:rPr>
              <w:t>对涉密案件材料、文书等应严格保密，未经批准，不向他人提供；</w:t>
            </w:r>
          </w:p>
          <w:p w:rsidR="007B49CB" w:rsidRPr="00D747E5" w:rsidRDefault="007B49CB" w:rsidP="006113AE">
            <w:pPr>
              <w:widowControl/>
              <w:spacing w:line="280" w:lineRule="exact"/>
              <w:rPr>
                <w:rFonts w:ascii="宋体" w:hAnsi="宋体" w:cs="宋体"/>
                <w:kern w:val="0"/>
              </w:rPr>
            </w:pPr>
            <w:r>
              <w:rPr>
                <w:rFonts w:ascii="宋体" w:hAnsi="宋体" w:cs="宋体" w:hint="eastAsia"/>
                <w:kern w:val="0"/>
              </w:rPr>
              <w:t>2.严格借阅、复制手续，建立相应的登记台账备查</w:t>
            </w:r>
          </w:p>
        </w:tc>
      </w:tr>
    </w:tbl>
    <w:p w:rsidR="007B49CB" w:rsidRPr="006113C1" w:rsidRDefault="007B49CB" w:rsidP="00AF0389">
      <w:pPr>
        <w:widowControl/>
        <w:spacing w:afterLines="50" w:line="440" w:lineRule="exact"/>
        <w:rPr>
          <w:kern w:val="0"/>
        </w:rPr>
      </w:pPr>
    </w:p>
    <w:p w:rsidR="00904DB3" w:rsidRPr="007B49CB" w:rsidRDefault="00904DB3">
      <w:pPr>
        <w:pStyle w:val="1"/>
        <w:tabs>
          <w:tab w:val="center" w:pos="6979"/>
        </w:tabs>
        <w:jc w:val="center"/>
      </w:pPr>
    </w:p>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Pr>
        <w:pStyle w:val="1"/>
        <w:tabs>
          <w:tab w:val="center" w:pos="6979"/>
        </w:tabs>
        <w:jc w:val="center"/>
      </w:pPr>
    </w:p>
    <w:p w:rsidR="00904DB3" w:rsidRDefault="00904DB3">
      <w:pPr>
        <w:pStyle w:val="1"/>
        <w:tabs>
          <w:tab w:val="center" w:pos="6979"/>
        </w:tabs>
        <w:jc w:val="center"/>
      </w:pPr>
    </w:p>
    <w:p w:rsidR="00904DB3" w:rsidRDefault="00904DB3">
      <w:pPr>
        <w:pStyle w:val="1"/>
        <w:tabs>
          <w:tab w:val="center" w:pos="6979"/>
        </w:tabs>
        <w:jc w:val="center"/>
      </w:pPr>
    </w:p>
    <w:p w:rsidR="00904DB3" w:rsidRPr="00AF0389" w:rsidRDefault="00BF5A98">
      <w:pPr>
        <w:pStyle w:val="1"/>
        <w:tabs>
          <w:tab w:val="center" w:pos="6979"/>
        </w:tabs>
        <w:jc w:val="center"/>
        <w:rPr>
          <w:rFonts w:ascii="黑体" w:eastAsia="黑体" w:hAnsi="黑体" w:cs="黑体"/>
          <w:b w:val="0"/>
          <w:sz w:val="52"/>
          <w:szCs w:val="52"/>
        </w:rPr>
      </w:pPr>
      <w:bookmarkStart w:id="33" w:name="_Toc492893131"/>
      <w:r w:rsidRPr="00AF0389">
        <w:rPr>
          <w:rFonts w:ascii="黑体" w:eastAsia="黑体" w:hAnsi="黑体" w:cs="黑体" w:hint="eastAsia"/>
          <w:b w:val="0"/>
          <w:sz w:val="52"/>
          <w:szCs w:val="52"/>
        </w:rPr>
        <w:t>控告申诉检察科廉政风险防控手册</w:t>
      </w:r>
      <w:bookmarkEnd w:id="33"/>
    </w:p>
    <w:p w:rsidR="00904DB3" w:rsidRDefault="00904DB3"/>
    <w:p w:rsidR="00904DB3" w:rsidRDefault="00904DB3"/>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401013" w:rsidRPr="0042704B" w:rsidRDefault="00401013" w:rsidP="00401013">
      <w:pPr>
        <w:widowControl/>
        <w:snapToGrid w:val="0"/>
        <w:spacing w:line="440" w:lineRule="exact"/>
        <w:jc w:val="center"/>
        <w:rPr>
          <w:rFonts w:ascii="宋体" w:cs="宋体"/>
          <w:kern w:val="0"/>
          <w:sz w:val="36"/>
          <w:szCs w:val="36"/>
        </w:rPr>
      </w:pPr>
      <w:r w:rsidRPr="0042704B">
        <w:rPr>
          <w:rFonts w:ascii="宋体" w:hAnsi="宋体" w:cs="宋体" w:hint="eastAsia"/>
          <w:kern w:val="0"/>
          <w:sz w:val="36"/>
          <w:szCs w:val="36"/>
        </w:rPr>
        <w:lastRenderedPageBreak/>
        <w:t>控告申诉检察科工作概述</w:t>
      </w:r>
    </w:p>
    <w:p w:rsidR="00401013" w:rsidRPr="0042704B" w:rsidRDefault="00401013" w:rsidP="00401013">
      <w:pPr>
        <w:pStyle w:val="Default"/>
        <w:jc w:val="center"/>
        <w:rPr>
          <w:rFonts w:ascii="微软雅黑" w:eastAsia="微软雅黑" w:cs="微软雅黑"/>
          <w:color w:val="auto"/>
          <w:sz w:val="21"/>
          <w:szCs w:val="21"/>
        </w:rPr>
      </w:pPr>
    </w:p>
    <w:p w:rsidR="00401013" w:rsidRPr="0042704B" w:rsidRDefault="00401013" w:rsidP="00401013">
      <w:pPr>
        <w:autoSpaceDE w:val="0"/>
        <w:autoSpaceDN w:val="0"/>
        <w:adjustRightInd w:val="0"/>
        <w:jc w:val="left"/>
        <w:rPr>
          <w:rFonts w:hAnsi="宋体" w:cs="仿宋_GB2312"/>
          <w:szCs w:val="21"/>
        </w:rPr>
      </w:pPr>
      <w:r w:rsidRPr="0042704B">
        <w:rPr>
          <w:rFonts w:hAnsi="宋体" w:cs="仿宋_GB2312" w:hint="eastAsia"/>
          <w:szCs w:val="21"/>
        </w:rPr>
        <w:t>控告、申诉部门的主要职责</w:t>
      </w:r>
      <w:r w:rsidRPr="0042704B">
        <w:rPr>
          <w:rFonts w:ascii="宋体" w:cs="宋体" w:hint="eastAsia"/>
          <w:kern w:val="0"/>
          <w:szCs w:val="21"/>
        </w:rPr>
        <w:t>受理群众来信来访、承办控告申诉案件、为信访群众和当事人提供法律咨询、宣传法制，参与社会治安综合治理，促进司法公正，维护社会稳定，受理公民控告、举报或申诉及接受犯罪嫌疑人自首，依法进行举报线索初核、办理刑事申诉、国家赔偿案件，开展国家司法救助和奖励举报人工作。</w:t>
      </w:r>
      <w:r w:rsidRPr="0042704B">
        <w:rPr>
          <w:rFonts w:hAnsi="宋体" w:cs="仿宋_GB2312"/>
          <w:szCs w:val="21"/>
        </w:rPr>
        <w:t xml:space="preserve"> </w:t>
      </w:r>
    </w:p>
    <w:p w:rsidR="00401013" w:rsidRPr="0042704B" w:rsidRDefault="00401013" w:rsidP="00401013">
      <w:pPr>
        <w:autoSpaceDE w:val="0"/>
        <w:autoSpaceDN w:val="0"/>
        <w:adjustRightInd w:val="0"/>
        <w:jc w:val="left"/>
        <w:rPr>
          <w:rFonts w:hAnsi="宋体" w:cs="仿宋_GB2312"/>
          <w:szCs w:val="21"/>
        </w:rPr>
      </w:pPr>
      <w:r w:rsidRPr="0042704B">
        <w:rPr>
          <w:rFonts w:hAnsi="宋体" w:cs="仿宋_GB2312" w:hint="eastAsia"/>
          <w:szCs w:val="21"/>
        </w:rPr>
        <w:t>控告、申诉部门的工作的业务范围：</w:t>
      </w:r>
    </w:p>
    <w:p w:rsidR="00401013" w:rsidRPr="0042704B" w:rsidRDefault="00401013" w:rsidP="00401013">
      <w:pPr>
        <w:pStyle w:val="Default"/>
        <w:rPr>
          <w:rFonts w:hAnsi="宋体" w:cs="仿宋_GB2312"/>
          <w:color w:val="auto"/>
          <w:sz w:val="21"/>
          <w:szCs w:val="21"/>
        </w:rPr>
      </w:pPr>
      <w:r w:rsidRPr="0042704B">
        <w:rPr>
          <w:rFonts w:hAnsi="宋体" w:cs="仿宋_GB2312" w:hint="eastAsia"/>
          <w:color w:val="auto"/>
          <w:sz w:val="21"/>
          <w:szCs w:val="21"/>
        </w:rPr>
        <w:t>（一）</w:t>
      </w:r>
      <w:r w:rsidRPr="0042704B">
        <w:rPr>
          <w:rFonts w:hAnsi="宋体" w:hint="eastAsia"/>
          <w:color w:val="auto"/>
          <w:sz w:val="21"/>
          <w:szCs w:val="21"/>
        </w:rPr>
        <w:t>承办受理、接待报案、控告和举报；</w:t>
      </w:r>
    </w:p>
    <w:p w:rsidR="00401013" w:rsidRPr="0042704B" w:rsidRDefault="00401013" w:rsidP="00401013">
      <w:pPr>
        <w:pStyle w:val="Default"/>
        <w:rPr>
          <w:rFonts w:hAnsi="宋体"/>
          <w:color w:val="auto"/>
          <w:sz w:val="21"/>
          <w:szCs w:val="21"/>
        </w:rPr>
      </w:pPr>
      <w:r w:rsidRPr="0042704B">
        <w:rPr>
          <w:rFonts w:hAnsi="宋体" w:cs="仿宋_GB2312" w:hint="eastAsia"/>
          <w:color w:val="auto"/>
          <w:sz w:val="21"/>
          <w:szCs w:val="21"/>
        </w:rPr>
        <w:t>（二）</w:t>
      </w:r>
      <w:r w:rsidRPr="0042704B">
        <w:rPr>
          <w:rFonts w:hAnsi="宋体" w:hint="eastAsia"/>
          <w:color w:val="auto"/>
          <w:sz w:val="21"/>
          <w:szCs w:val="21"/>
        </w:rPr>
        <w:t>接受犯罪嫌疑人的自首；</w:t>
      </w:r>
    </w:p>
    <w:p w:rsidR="00401013" w:rsidRPr="0042704B" w:rsidRDefault="00401013" w:rsidP="00401013">
      <w:pPr>
        <w:pStyle w:val="Default"/>
        <w:rPr>
          <w:rFonts w:hAnsi="宋体" w:cs="仿宋_GB2312"/>
          <w:color w:val="auto"/>
          <w:sz w:val="21"/>
          <w:szCs w:val="21"/>
        </w:rPr>
      </w:pPr>
      <w:r w:rsidRPr="0042704B">
        <w:rPr>
          <w:rFonts w:hAnsi="宋体" w:cs="仿宋_GB2312" w:hint="eastAsia"/>
          <w:color w:val="auto"/>
          <w:sz w:val="21"/>
          <w:szCs w:val="21"/>
        </w:rPr>
        <w:t>（三）</w:t>
      </w:r>
      <w:r w:rsidRPr="0042704B">
        <w:rPr>
          <w:rFonts w:hAnsi="宋体" w:hint="eastAsia"/>
          <w:color w:val="auto"/>
          <w:sz w:val="21"/>
          <w:szCs w:val="21"/>
        </w:rPr>
        <w:t>受理不服检察院不批准逮捕，不起诉、撤销案件及其他处理决定的申诉；</w:t>
      </w:r>
    </w:p>
    <w:p w:rsidR="00401013" w:rsidRPr="0042704B" w:rsidRDefault="00401013" w:rsidP="00401013">
      <w:pPr>
        <w:pStyle w:val="Default"/>
        <w:rPr>
          <w:rFonts w:hAnsi="宋体" w:cs="仿宋_GB2312"/>
          <w:color w:val="auto"/>
          <w:sz w:val="21"/>
          <w:szCs w:val="21"/>
        </w:rPr>
      </w:pPr>
      <w:r w:rsidRPr="0042704B">
        <w:rPr>
          <w:rFonts w:hAnsi="宋体" w:cs="仿宋_GB2312" w:hint="eastAsia"/>
          <w:color w:val="auto"/>
          <w:sz w:val="21"/>
          <w:szCs w:val="21"/>
        </w:rPr>
        <w:t>（四）</w:t>
      </w:r>
      <w:r w:rsidRPr="0042704B">
        <w:rPr>
          <w:rFonts w:hAnsi="宋体" w:hint="eastAsia"/>
          <w:color w:val="auto"/>
          <w:sz w:val="21"/>
          <w:szCs w:val="21"/>
        </w:rPr>
        <w:t>受理不服人民检察院已经发生法律效力的刑事判决、裁定的申诉；</w:t>
      </w:r>
    </w:p>
    <w:p w:rsidR="00401013" w:rsidRPr="0042704B" w:rsidRDefault="00401013" w:rsidP="00401013">
      <w:pPr>
        <w:pStyle w:val="Default"/>
        <w:rPr>
          <w:rFonts w:hAnsi="宋体" w:cs="仿宋_GB2312"/>
          <w:color w:val="auto"/>
          <w:sz w:val="21"/>
          <w:szCs w:val="21"/>
        </w:rPr>
      </w:pPr>
      <w:r w:rsidRPr="0042704B">
        <w:rPr>
          <w:rFonts w:hAnsi="宋体" w:cs="仿宋_GB2312" w:hint="eastAsia"/>
          <w:color w:val="auto"/>
          <w:sz w:val="21"/>
          <w:szCs w:val="21"/>
        </w:rPr>
        <w:t>（五）</w:t>
      </w:r>
      <w:r w:rsidRPr="0042704B">
        <w:rPr>
          <w:rFonts w:hAnsi="宋体" w:hint="eastAsia"/>
          <w:color w:val="auto"/>
          <w:sz w:val="21"/>
          <w:szCs w:val="21"/>
        </w:rPr>
        <w:t>受理检察院负有赔偿责任的刑事赔偿案件；</w:t>
      </w:r>
    </w:p>
    <w:p w:rsidR="00401013" w:rsidRPr="0042704B" w:rsidRDefault="00401013" w:rsidP="00401013">
      <w:pPr>
        <w:pStyle w:val="Default"/>
        <w:rPr>
          <w:rFonts w:hAnsi="宋体"/>
          <w:color w:val="auto"/>
          <w:sz w:val="21"/>
          <w:szCs w:val="21"/>
        </w:rPr>
      </w:pPr>
      <w:r w:rsidRPr="0042704B">
        <w:rPr>
          <w:rFonts w:hAnsi="宋体" w:cs="仿宋_GB2312" w:hint="eastAsia"/>
          <w:color w:val="auto"/>
          <w:sz w:val="21"/>
          <w:szCs w:val="21"/>
        </w:rPr>
        <w:t>（六）</w:t>
      </w:r>
      <w:r w:rsidRPr="0042704B">
        <w:rPr>
          <w:rFonts w:hAnsi="宋体" w:hint="eastAsia"/>
          <w:color w:val="auto"/>
          <w:sz w:val="21"/>
          <w:szCs w:val="21"/>
        </w:rPr>
        <w:t>办理刑事被害人司法救助案件；</w:t>
      </w:r>
    </w:p>
    <w:p w:rsidR="00401013" w:rsidRPr="0042704B" w:rsidRDefault="00401013" w:rsidP="00401013">
      <w:pPr>
        <w:pStyle w:val="Default"/>
        <w:rPr>
          <w:rFonts w:hAnsi="宋体"/>
          <w:color w:val="auto"/>
          <w:sz w:val="21"/>
          <w:szCs w:val="21"/>
        </w:rPr>
      </w:pPr>
      <w:r w:rsidRPr="0042704B">
        <w:rPr>
          <w:rFonts w:hAnsi="宋体" w:hint="eastAsia"/>
          <w:color w:val="auto"/>
          <w:sz w:val="21"/>
          <w:szCs w:val="21"/>
        </w:rPr>
        <w:t>（七）协同有关部门妥善处理集体上访、告急访和信访老户；</w:t>
      </w:r>
    </w:p>
    <w:p w:rsidR="00401013" w:rsidRPr="0042704B" w:rsidRDefault="00401013" w:rsidP="00401013">
      <w:pPr>
        <w:pStyle w:val="Default"/>
        <w:rPr>
          <w:rFonts w:hAnsi="宋体" w:cs="仿宋_GB2312"/>
          <w:color w:val="auto"/>
          <w:sz w:val="21"/>
          <w:szCs w:val="21"/>
        </w:rPr>
      </w:pPr>
      <w:r w:rsidRPr="0042704B">
        <w:rPr>
          <w:rFonts w:hAnsi="宋体" w:hint="eastAsia"/>
          <w:color w:val="auto"/>
          <w:sz w:val="21"/>
          <w:szCs w:val="21"/>
        </w:rPr>
        <w:t>（八）研究制定本院控告申诉检察业务的有关制度；</w:t>
      </w:r>
    </w:p>
    <w:p w:rsidR="00401013" w:rsidRPr="0042704B" w:rsidRDefault="00401013" w:rsidP="00401013">
      <w:pPr>
        <w:pStyle w:val="Default"/>
        <w:rPr>
          <w:rFonts w:hAnsi="宋体"/>
          <w:color w:val="auto"/>
          <w:sz w:val="21"/>
          <w:szCs w:val="21"/>
        </w:rPr>
      </w:pPr>
      <w:r w:rsidRPr="0042704B">
        <w:rPr>
          <w:rFonts w:hAnsi="宋体" w:hint="eastAsia"/>
          <w:color w:val="auto"/>
          <w:sz w:val="21"/>
          <w:szCs w:val="21"/>
        </w:rPr>
        <w:t>（九）负责办理本院检察长交办的其他工作。</w:t>
      </w:r>
    </w:p>
    <w:p w:rsidR="00401013" w:rsidRPr="0042704B" w:rsidRDefault="00401013" w:rsidP="00401013">
      <w:pPr>
        <w:rPr>
          <w:rFonts w:ascii="宋体"/>
          <w:szCs w:val="21"/>
        </w:rPr>
      </w:pPr>
    </w:p>
    <w:p w:rsidR="00904DB3" w:rsidRPr="00401013" w:rsidRDefault="00904DB3">
      <w:pPr>
        <w:spacing w:line="440" w:lineRule="exact"/>
        <w:ind w:left="780" w:firstLineChars="200" w:firstLine="480"/>
        <w:jc w:val="left"/>
        <w:rPr>
          <w:rFonts w:ascii="宋体"/>
          <w:sz w:val="24"/>
          <w:szCs w:val="24"/>
        </w:rPr>
      </w:pPr>
    </w:p>
    <w:p w:rsidR="00904DB3" w:rsidRDefault="00904DB3">
      <w:pPr>
        <w:spacing w:line="440" w:lineRule="exact"/>
        <w:ind w:firstLineChars="200" w:firstLine="480"/>
        <w:rPr>
          <w:sz w:val="24"/>
          <w:szCs w:val="24"/>
        </w:rPr>
      </w:pPr>
    </w:p>
    <w:p w:rsidR="00904DB3" w:rsidRDefault="00904DB3">
      <w:pPr>
        <w:rPr>
          <w:szCs w:val="21"/>
        </w:rPr>
      </w:pPr>
    </w:p>
    <w:p w:rsidR="00904DB3" w:rsidRDefault="00904DB3">
      <w:pPr>
        <w:rPr>
          <w:szCs w:val="21"/>
        </w:rPr>
      </w:pPr>
    </w:p>
    <w:p w:rsidR="00904DB3" w:rsidRDefault="00904DB3">
      <w:pPr>
        <w:rPr>
          <w:szCs w:val="21"/>
        </w:rPr>
      </w:pPr>
    </w:p>
    <w:p w:rsidR="00904DB3" w:rsidRDefault="00904DB3">
      <w:pPr>
        <w:rPr>
          <w:szCs w:val="21"/>
        </w:rPr>
      </w:pPr>
    </w:p>
    <w:p w:rsidR="00904DB3" w:rsidRDefault="00904DB3">
      <w:pPr>
        <w:rPr>
          <w:szCs w:val="21"/>
        </w:rPr>
      </w:pPr>
    </w:p>
    <w:p w:rsidR="00EA1151" w:rsidRPr="00243913" w:rsidRDefault="00EA1151" w:rsidP="00EA1151">
      <w:pPr>
        <w:jc w:val="center"/>
        <w:rPr>
          <w:rFonts w:ascii="黑体" w:eastAsia="黑体" w:hAnsi="黑体" w:cs="宋体"/>
          <w:kern w:val="0"/>
          <w:sz w:val="32"/>
          <w:szCs w:val="32"/>
        </w:rPr>
      </w:pPr>
      <w:r w:rsidRPr="00243913">
        <w:rPr>
          <w:rFonts w:ascii="黑体" w:eastAsia="黑体" w:hAnsi="黑体" w:cs="宋体" w:hint="eastAsia"/>
          <w:kern w:val="0"/>
          <w:sz w:val="32"/>
          <w:szCs w:val="32"/>
        </w:rPr>
        <w:lastRenderedPageBreak/>
        <w:t>控告申诉检察科职权目录</w:t>
      </w:r>
    </w:p>
    <w:p w:rsidR="00EA1151" w:rsidRPr="0042704B" w:rsidRDefault="00EA1151" w:rsidP="00EA1151">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A0"/>
      </w:tblPr>
      <w:tblGrid>
        <w:gridCol w:w="959"/>
        <w:gridCol w:w="1417"/>
        <w:gridCol w:w="2977"/>
        <w:gridCol w:w="1276"/>
        <w:gridCol w:w="2977"/>
        <w:gridCol w:w="1559"/>
        <w:gridCol w:w="1417"/>
        <w:gridCol w:w="1418"/>
      </w:tblGrid>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hint="eastAsia"/>
                <w:kern w:val="0"/>
                <w:szCs w:val="21"/>
              </w:rPr>
              <w:t>序号</w:t>
            </w:r>
          </w:p>
        </w:tc>
        <w:tc>
          <w:tcPr>
            <w:tcW w:w="1417"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职权名称</w:t>
            </w:r>
          </w:p>
        </w:tc>
        <w:tc>
          <w:tcPr>
            <w:tcW w:w="2977"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来源依据</w:t>
            </w:r>
          </w:p>
        </w:tc>
        <w:tc>
          <w:tcPr>
            <w:tcW w:w="1276"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行使责任人</w:t>
            </w:r>
          </w:p>
        </w:tc>
        <w:tc>
          <w:tcPr>
            <w:tcW w:w="2977"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相关责任</w:t>
            </w:r>
          </w:p>
        </w:tc>
        <w:tc>
          <w:tcPr>
            <w:tcW w:w="1559"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职权类型</w:t>
            </w:r>
          </w:p>
        </w:tc>
        <w:tc>
          <w:tcPr>
            <w:tcW w:w="1417"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公开形式</w:t>
            </w:r>
          </w:p>
        </w:tc>
        <w:tc>
          <w:tcPr>
            <w:tcW w:w="1418" w:type="dxa"/>
            <w:vAlign w:val="center"/>
          </w:tcPr>
          <w:p w:rsidR="00EA1151" w:rsidRPr="00E75AFB" w:rsidRDefault="00EA1151" w:rsidP="006113AE">
            <w:pPr>
              <w:spacing w:line="300" w:lineRule="exact"/>
              <w:jc w:val="center"/>
              <w:rPr>
                <w:rFonts w:ascii="宋体"/>
                <w:szCs w:val="21"/>
              </w:rPr>
            </w:pPr>
            <w:r w:rsidRPr="00E75AFB">
              <w:rPr>
                <w:rFonts w:ascii="宋体" w:hAnsi="宋体" w:hint="eastAsia"/>
                <w:szCs w:val="21"/>
              </w:rPr>
              <w:t>公开范围</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1</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受理</w:t>
            </w:r>
          </w:p>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分流权</w:t>
            </w:r>
          </w:p>
        </w:tc>
        <w:tc>
          <w:tcPr>
            <w:tcW w:w="2977" w:type="dxa"/>
            <w:vAlign w:val="center"/>
          </w:tcPr>
          <w:p w:rsidR="00EA1151" w:rsidRPr="00E75AFB" w:rsidRDefault="00EA1151" w:rsidP="006113AE">
            <w:pPr>
              <w:spacing w:line="300" w:lineRule="exact"/>
              <w:jc w:val="left"/>
              <w:rPr>
                <w:rFonts w:ascii="Times New Roman" w:hAnsi="Times New Roman"/>
              </w:rPr>
            </w:pPr>
            <w:r w:rsidRPr="00E75AFB">
              <w:rPr>
                <w:rFonts w:ascii="Times New Roman" w:hAnsi="宋体" w:hint="eastAsia"/>
              </w:rPr>
              <w:t>《检察机关执法工作基本规范》</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科长、员额检察官、工作人员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对信访件进行接收、审查、受理、办理、分流。</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2</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控告调查权</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《检察机关执法工作基本规范》</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办理阻碍辩护权行使的控告；审查办理对本院办理案件中的违法行为的控告</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3</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建议启动终结程序权</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《人民检察院控告申诉案件终结办法》</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提出启动终结程序建议</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4</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交办信访</w:t>
            </w:r>
          </w:p>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事项</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《检察机关执法工作基本规范》</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办理交办重要信访事项</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5</w:t>
            </w:r>
          </w:p>
        </w:tc>
        <w:tc>
          <w:tcPr>
            <w:tcW w:w="1417"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对交办案件提出处理意见权</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《检察机关执法工作基本规范》</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对上级院交办案件提出处理意见</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6</w:t>
            </w:r>
          </w:p>
        </w:tc>
        <w:tc>
          <w:tcPr>
            <w:tcW w:w="1417" w:type="dxa"/>
            <w:vAlign w:val="center"/>
          </w:tcPr>
          <w:p w:rsidR="00EA1151" w:rsidRPr="00E75AFB" w:rsidRDefault="00EA1151" w:rsidP="006113AE">
            <w:pPr>
              <w:widowControl/>
              <w:spacing w:line="300" w:lineRule="exact"/>
              <w:jc w:val="center"/>
              <w:rPr>
                <w:rFonts w:ascii="Times New Roman" w:hAnsi="Times New Roman"/>
                <w:szCs w:val="21"/>
              </w:rPr>
            </w:pPr>
            <w:r w:rsidRPr="00E75AFB">
              <w:rPr>
                <w:rFonts w:ascii="Times New Roman" w:hAnsi="宋体" w:hint="eastAsia"/>
                <w:szCs w:val="21"/>
              </w:rPr>
              <w:t>举报初核</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《检察机关执法工作基本规范》</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对性质不明难以归口、检察长批办的举报线索进行初核</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7</w:t>
            </w:r>
          </w:p>
        </w:tc>
        <w:tc>
          <w:tcPr>
            <w:tcW w:w="1417" w:type="dxa"/>
            <w:vAlign w:val="center"/>
          </w:tcPr>
          <w:p w:rsidR="00EA1151" w:rsidRPr="00E75AFB" w:rsidRDefault="00EA1151" w:rsidP="006113AE">
            <w:pPr>
              <w:widowControl/>
              <w:spacing w:line="300" w:lineRule="exact"/>
              <w:jc w:val="center"/>
              <w:rPr>
                <w:rFonts w:ascii="Times New Roman" w:hAnsi="Times New Roman"/>
                <w:szCs w:val="21"/>
              </w:rPr>
            </w:pPr>
            <w:r w:rsidRPr="00E75AFB">
              <w:rPr>
                <w:rFonts w:ascii="Times New Roman" w:hAnsi="宋体" w:hint="eastAsia"/>
                <w:szCs w:val="21"/>
              </w:rPr>
              <w:t>不立案线索审查</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《人民检察院不立案举报线索审查工作办法》</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对作出不立案决定的举报线索进行审查</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8</w:t>
            </w:r>
          </w:p>
        </w:tc>
        <w:tc>
          <w:tcPr>
            <w:tcW w:w="1417" w:type="dxa"/>
            <w:vAlign w:val="center"/>
          </w:tcPr>
          <w:p w:rsidR="00EA1151" w:rsidRPr="00E75AFB" w:rsidRDefault="00EA1151" w:rsidP="006113AE">
            <w:pPr>
              <w:widowControl/>
              <w:spacing w:line="300" w:lineRule="exact"/>
              <w:jc w:val="center"/>
              <w:rPr>
                <w:rFonts w:ascii="Times New Roman" w:hAnsi="Times New Roman"/>
                <w:szCs w:val="21"/>
              </w:rPr>
            </w:pPr>
            <w:r w:rsidRPr="00E75AFB">
              <w:rPr>
                <w:rFonts w:ascii="Times New Roman" w:hAnsi="宋体" w:hint="eastAsia"/>
                <w:szCs w:val="21"/>
              </w:rPr>
              <w:t>奖励举报人</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《人民检察院举报工作规定》</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对举报有功人员给予一定的精神及物质奖励</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9</w:t>
            </w:r>
          </w:p>
        </w:tc>
        <w:tc>
          <w:tcPr>
            <w:tcW w:w="1417" w:type="dxa"/>
            <w:vAlign w:val="center"/>
          </w:tcPr>
          <w:p w:rsidR="00EA1151" w:rsidRPr="00E75AFB" w:rsidRDefault="00EA1151" w:rsidP="006113AE">
            <w:pPr>
              <w:widowControl/>
              <w:spacing w:line="300" w:lineRule="exact"/>
              <w:jc w:val="center"/>
              <w:rPr>
                <w:rFonts w:ascii="Times New Roman" w:hAnsi="Times New Roman"/>
                <w:szCs w:val="21"/>
              </w:rPr>
            </w:pPr>
            <w:r w:rsidRPr="00E75AFB">
              <w:rPr>
                <w:rFonts w:ascii="Times New Roman" w:hAnsi="宋体" w:hint="eastAsia"/>
                <w:szCs w:val="21"/>
              </w:rPr>
              <w:t>刑事申诉检</w:t>
            </w:r>
            <w:r w:rsidRPr="00E75AFB">
              <w:rPr>
                <w:rFonts w:ascii="Times New Roman" w:hAnsi="宋体" w:hint="eastAsia"/>
                <w:szCs w:val="21"/>
              </w:rPr>
              <w:lastRenderedPageBreak/>
              <w:t>察权</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lastRenderedPageBreak/>
              <w:t>《中华人民共和国刑事诉讼</w:t>
            </w:r>
            <w:r w:rsidRPr="00E75AFB">
              <w:rPr>
                <w:rFonts w:ascii="Times New Roman" w:hAnsi="宋体" w:hint="eastAsia"/>
              </w:rPr>
              <w:lastRenderedPageBreak/>
              <w:t>法》、《人民检察院刑事诉讼规则》、最高检《人民检察院复查刑事申诉案件规定》</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lastRenderedPageBreak/>
              <w:t>科长、员额</w:t>
            </w:r>
            <w:r w:rsidRPr="00E75AFB">
              <w:rPr>
                <w:rFonts w:ascii="Times New Roman" w:hAnsi="宋体" w:hint="eastAsia"/>
              </w:rPr>
              <w:lastRenderedPageBreak/>
              <w:t>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lastRenderedPageBreak/>
              <w:t>审查、复查当事人不服检察院</w:t>
            </w:r>
            <w:r w:rsidRPr="00E75AFB">
              <w:rPr>
                <w:rFonts w:ascii="Times New Roman" w:hAnsi="宋体" w:hint="eastAsia"/>
              </w:rPr>
              <w:lastRenderedPageBreak/>
              <w:t>诉讼终结刑事处理决定和不服法院生效刑事判决、裁定的申诉案件。</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lastRenderedPageBreak/>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检察内网</w:t>
            </w:r>
          </w:p>
          <w:p w:rsidR="00EA1151" w:rsidRPr="00E75AFB" w:rsidRDefault="00EA1151" w:rsidP="006113AE">
            <w:pPr>
              <w:spacing w:line="300" w:lineRule="exact"/>
              <w:jc w:val="center"/>
              <w:rPr>
                <w:rFonts w:ascii="Times New Roman" w:hAnsi="宋体"/>
              </w:rPr>
            </w:pPr>
            <w:r w:rsidRPr="00E75AFB">
              <w:rPr>
                <w:rFonts w:ascii="Times New Roman" w:hAnsi="宋体" w:hint="eastAsia"/>
              </w:rPr>
              <w:lastRenderedPageBreak/>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lastRenderedPageBreak/>
              <w:t>向社会公开</w:t>
            </w:r>
            <w:r w:rsidRPr="00E75AFB">
              <w:rPr>
                <w:rFonts w:ascii="Times New Roman" w:hAnsi="宋体" w:hint="eastAsia"/>
              </w:rPr>
              <w:lastRenderedPageBreak/>
              <w:t>内部公开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lastRenderedPageBreak/>
              <w:t>10</w:t>
            </w:r>
          </w:p>
        </w:tc>
        <w:tc>
          <w:tcPr>
            <w:tcW w:w="1417" w:type="dxa"/>
            <w:vAlign w:val="center"/>
          </w:tcPr>
          <w:p w:rsidR="00EA1151" w:rsidRPr="00E75AFB" w:rsidRDefault="00EA1151" w:rsidP="006113AE">
            <w:pPr>
              <w:widowControl/>
              <w:spacing w:line="300" w:lineRule="exact"/>
              <w:jc w:val="center"/>
              <w:rPr>
                <w:rFonts w:ascii="Times New Roman" w:hAnsi="Times New Roman"/>
                <w:szCs w:val="21"/>
              </w:rPr>
            </w:pPr>
            <w:r w:rsidRPr="00E75AFB">
              <w:rPr>
                <w:rFonts w:ascii="Times New Roman" w:hAnsi="宋体" w:hint="eastAsia"/>
                <w:szCs w:val="21"/>
              </w:rPr>
              <w:t>国家司法救助</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《关于建立完善国家司法救助制度的意见（试行）》</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国家司法救助</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w:t>
            </w:r>
          </w:p>
        </w:tc>
      </w:tr>
      <w:tr w:rsidR="00EA1151" w:rsidRPr="00E75AFB" w:rsidTr="006113AE">
        <w:trPr>
          <w:trHeight w:val="468"/>
          <w:jc w:val="center"/>
        </w:trPr>
        <w:tc>
          <w:tcPr>
            <w:tcW w:w="959" w:type="dxa"/>
            <w:vAlign w:val="center"/>
          </w:tcPr>
          <w:p w:rsidR="00EA1151" w:rsidRPr="00E75AFB" w:rsidRDefault="00EA1151" w:rsidP="006113AE">
            <w:pPr>
              <w:spacing w:line="300" w:lineRule="exact"/>
              <w:jc w:val="center"/>
              <w:rPr>
                <w:rFonts w:ascii="宋体" w:hAnsi="宋体" w:cs="宋体"/>
                <w:kern w:val="0"/>
                <w:szCs w:val="21"/>
              </w:rPr>
            </w:pPr>
            <w:r w:rsidRPr="00E75AFB">
              <w:rPr>
                <w:rFonts w:ascii="宋体" w:hAnsi="宋体" w:cs="宋体"/>
                <w:kern w:val="0"/>
                <w:szCs w:val="21"/>
              </w:rPr>
              <w:t>11</w:t>
            </w:r>
          </w:p>
        </w:tc>
        <w:tc>
          <w:tcPr>
            <w:tcW w:w="1417" w:type="dxa"/>
            <w:vAlign w:val="center"/>
          </w:tcPr>
          <w:p w:rsidR="00EA1151" w:rsidRPr="00E75AFB" w:rsidRDefault="00EA1151" w:rsidP="006113AE">
            <w:pPr>
              <w:widowControl/>
              <w:spacing w:line="300" w:lineRule="exact"/>
              <w:jc w:val="center"/>
              <w:rPr>
                <w:rFonts w:ascii="Times New Roman" w:hAnsi="Times New Roman"/>
                <w:szCs w:val="21"/>
              </w:rPr>
            </w:pPr>
            <w:r w:rsidRPr="00E75AFB">
              <w:rPr>
                <w:rFonts w:ascii="Times New Roman" w:hAnsi="宋体" w:hint="eastAsia"/>
                <w:szCs w:val="21"/>
              </w:rPr>
              <w:t>国家赔偿</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《中华人民共和国国家赔偿法》《人民检察院国家赔偿工作规定》</w:t>
            </w:r>
          </w:p>
        </w:tc>
        <w:tc>
          <w:tcPr>
            <w:tcW w:w="1276" w:type="dxa"/>
            <w:vAlign w:val="center"/>
          </w:tcPr>
          <w:p w:rsidR="00EA1151" w:rsidRPr="00E75AFB" w:rsidRDefault="00EA1151" w:rsidP="006113AE">
            <w:pPr>
              <w:spacing w:line="300" w:lineRule="exact"/>
              <w:jc w:val="center"/>
            </w:pPr>
            <w:r w:rsidRPr="00E75AFB">
              <w:rPr>
                <w:rFonts w:ascii="Times New Roman" w:hAnsi="宋体" w:hint="eastAsia"/>
              </w:rPr>
              <w:t>科长、员额检察官</w:t>
            </w:r>
          </w:p>
        </w:tc>
        <w:tc>
          <w:tcPr>
            <w:tcW w:w="2977" w:type="dxa"/>
            <w:vAlign w:val="center"/>
          </w:tcPr>
          <w:p w:rsidR="00EA1151" w:rsidRPr="00E75AFB" w:rsidRDefault="00EA1151" w:rsidP="006113AE">
            <w:pPr>
              <w:spacing w:line="300" w:lineRule="exact"/>
              <w:jc w:val="left"/>
              <w:rPr>
                <w:rFonts w:ascii="Times New Roman" w:hAnsi="宋体"/>
              </w:rPr>
            </w:pPr>
            <w:r w:rsidRPr="00E75AFB">
              <w:rPr>
                <w:rFonts w:ascii="Times New Roman" w:hAnsi="宋体" w:hint="eastAsia"/>
              </w:rPr>
              <w:t>办理国家赔偿案件</w:t>
            </w:r>
          </w:p>
        </w:tc>
        <w:tc>
          <w:tcPr>
            <w:tcW w:w="1559" w:type="dxa"/>
            <w:vAlign w:val="center"/>
          </w:tcPr>
          <w:p w:rsidR="00EA1151" w:rsidRPr="00E75AFB" w:rsidRDefault="00EA1151" w:rsidP="006113AE">
            <w:pPr>
              <w:spacing w:line="300" w:lineRule="exact"/>
              <w:jc w:val="center"/>
            </w:pPr>
            <w:r w:rsidRPr="00E75AFB">
              <w:rPr>
                <w:rFonts w:ascii="Times New Roman" w:hAnsi="宋体" w:hint="eastAsia"/>
              </w:rPr>
              <w:t>外部职权</w:t>
            </w:r>
          </w:p>
        </w:tc>
        <w:tc>
          <w:tcPr>
            <w:tcW w:w="1417" w:type="dxa"/>
            <w:vAlign w:val="center"/>
          </w:tcPr>
          <w:p w:rsidR="00EA1151" w:rsidRPr="00E75AFB" w:rsidRDefault="00EA1151" w:rsidP="006113AE">
            <w:pPr>
              <w:spacing w:line="300" w:lineRule="exact"/>
              <w:jc w:val="center"/>
              <w:rPr>
                <w:rFonts w:ascii="Times New Roman" w:hAnsi="宋体"/>
              </w:rPr>
            </w:pPr>
            <w:r w:rsidRPr="00E75AFB">
              <w:rPr>
                <w:rFonts w:ascii="Times New Roman" w:hAnsi="宋体" w:hint="eastAsia"/>
              </w:rPr>
              <w:t>检察外网</w:t>
            </w:r>
          </w:p>
        </w:tc>
        <w:tc>
          <w:tcPr>
            <w:tcW w:w="1418" w:type="dxa"/>
            <w:vAlign w:val="center"/>
          </w:tcPr>
          <w:p w:rsidR="00EA1151" w:rsidRPr="00E75AFB" w:rsidRDefault="00EA1151" w:rsidP="006113AE">
            <w:pPr>
              <w:spacing w:line="300" w:lineRule="exact"/>
              <w:jc w:val="center"/>
              <w:rPr>
                <w:rFonts w:ascii="Times New Roman" w:hAnsi="Times New Roman"/>
              </w:rPr>
            </w:pPr>
            <w:r w:rsidRPr="00E75AFB">
              <w:rPr>
                <w:rFonts w:ascii="Times New Roman" w:hAnsi="宋体" w:hint="eastAsia"/>
              </w:rPr>
              <w:t>向社会公开</w:t>
            </w:r>
          </w:p>
        </w:tc>
      </w:tr>
    </w:tbl>
    <w:p w:rsidR="00EA1151" w:rsidRPr="0042704B" w:rsidRDefault="00EA1151" w:rsidP="00EA1151">
      <w:pPr>
        <w:widowControl/>
        <w:spacing w:line="280" w:lineRule="exact"/>
        <w:jc w:val="left"/>
      </w:pPr>
      <w:r w:rsidRPr="0042704B">
        <w:br w:type="page"/>
      </w:r>
    </w:p>
    <w:p w:rsidR="00EA1151" w:rsidRPr="0042704B" w:rsidRDefault="00EA1151" w:rsidP="00EA1151">
      <w:pPr>
        <w:jc w:val="center"/>
        <w:rPr>
          <w:rFonts w:ascii="宋体"/>
          <w:sz w:val="32"/>
          <w:szCs w:val="32"/>
        </w:rPr>
      </w:pPr>
      <w:r w:rsidRPr="0042704B">
        <w:rPr>
          <w:rFonts w:ascii="宋体" w:hAnsi="宋体" w:hint="eastAsia"/>
          <w:sz w:val="32"/>
          <w:szCs w:val="32"/>
        </w:rPr>
        <w:lastRenderedPageBreak/>
        <w:t>控告申诉检察信访事项流程图</w:t>
      </w:r>
    </w:p>
    <w:p w:rsidR="00EA1151" w:rsidRPr="0042704B" w:rsidRDefault="00EA1151" w:rsidP="00EA1151">
      <w:pPr>
        <w:jc w:val="center"/>
        <w:rPr>
          <w:rFonts w:ascii="宋体"/>
          <w:szCs w:val="24"/>
        </w:rPr>
      </w:pPr>
      <w:r w:rsidRPr="0042704B">
        <w:rPr>
          <w:rFonts w:ascii="宋体" w:hAnsi="宋体" w:hint="eastAsia"/>
          <w:szCs w:val="24"/>
        </w:rPr>
        <w:t>职权目录第</w:t>
      </w:r>
      <w:r w:rsidRPr="0042704B">
        <w:rPr>
          <w:rFonts w:ascii="宋体" w:hAnsi="宋体"/>
          <w:szCs w:val="24"/>
        </w:rPr>
        <w:t xml:space="preserve"> 1</w:t>
      </w:r>
      <w:r w:rsidRPr="0042704B">
        <w:rPr>
          <w:rFonts w:ascii="宋体" w:hAnsi="宋体" w:hint="eastAsia"/>
          <w:szCs w:val="24"/>
        </w:rPr>
        <w:t>项；</w:t>
      </w:r>
      <w:r w:rsidRPr="0042704B">
        <w:rPr>
          <w:rFonts w:ascii="宋体" w:hAnsi="宋体"/>
          <w:szCs w:val="24"/>
        </w:rPr>
        <w:t xml:space="preserve">  </w:t>
      </w:r>
      <w:r w:rsidRPr="0042704B">
        <w:rPr>
          <w:rFonts w:ascii="宋体" w:hAnsi="宋体" w:hint="eastAsia"/>
          <w:szCs w:val="24"/>
        </w:rPr>
        <w:t>职权依据：《中华人民共和国刑事诉讼法》（中华人民共和国主席令第</w:t>
      </w:r>
      <w:r w:rsidRPr="0042704B">
        <w:rPr>
          <w:rFonts w:ascii="宋体" w:hAnsi="宋体"/>
          <w:szCs w:val="24"/>
        </w:rPr>
        <w:t>55</w:t>
      </w:r>
      <w:r w:rsidRPr="0042704B">
        <w:rPr>
          <w:rFonts w:ascii="宋体" w:hAnsi="宋体" w:hint="eastAsia"/>
          <w:szCs w:val="24"/>
        </w:rPr>
        <w:t>号）、《人民检察院信访工作规定》</w:t>
      </w:r>
    </w:p>
    <w:p w:rsidR="00EA1151" w:rsidRPr="0042704B" w:rsidRDefault="00EA1151" w:rsidP="00EA1151"/>
    <w:p w:rsidR="00EA1151" w:rsidRPr="0042704B" w:rsidRDefault="00EA1151" w:rsidP="00EA1151"/>
    <w:p w:rsidR="00EA1151" w:rsidRPr="0042704B" w:rsidRDefault="00EA1151" w:rsidP="00EA1151"/>
    <w:p w:rsidR="00EA1151" w:rsidRPr="0042704B" w:rsidRDefault="00EA1151" w:rsidP="00EA1151">
      <w:pPr>
        <w:autoSpaceDE w:val="0"/>
        <w:autoSpaceDN w:val="0"/>
        <w:adjustRightInd w:val="0"/>
        <w:spacing w:line="30" w:lineRule="atLeast"/>
        <w:jc w:val="center"/>
        <w:rPr>
          <w:rFonts w:ascii="宋体" w:cs="宋体"/>
          <w:kern w:val="0"/>
          <w:szCs w:val="21"/>
        </w:rPr>
      </w:pPr>
      <w:r>
        <w:rPr>
          <w:rFonts w:ascii="宋体" w:cs="宋体" w:hint="eastAsia"/>
          <w:noProof/>
          <w:kern w:val="0"/>
          <w:szCs w:val="21"/>
        </w:rPr>
        <w:drawing>
          <wp:inline distT="0" distB="0" distL="0" distR="0">
            <wp:extent cx="7229475" cy="3267075"/>
            <wp:effectExtent l="19050" t="0" r="9525"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srcRect/>
                    <a:stretch>
                      <a:fillRect/>
                    </a:stretch>
                  </pic:blipFill>
                  <pic:spPr bwMode="auto">
                    <a:xfrm>
                      <a:off x="0" y="0"/>
                      <a:ext cx="7229475" cy="3267075"/>
                    </a:xfrm>
                    <a:prstGeom prst="rect">
                      <a:avLst/>
                    </a:prstGeom>
                    <a:noFill/>
                    <a:ln w="9525">
                      <a:noFill/>
                      <a:miter lim="800000"/>
                      <a:headEnd/>
                      <a:tailEnd/>
                    </a:ln>
                  </pic:spPr>
                </pic:pic>
              </a:graphicData>
            </a:graphic>
          </wp:inline>
        </w:drawing>
      </w:r>
    </w:p>
    <w:p w:rsidR="00EA1151" w:rsidRPr="0042704B" w:rsidRDefault="00EA1151" w:rsidP="00EA1151"/>
    <w:p w:rsidR="00EA1151" w:rsidRDefault="00EA1151" w:rsidP="00EA1151">
      <w:pPr>
        <w:jc w:val="center"/>
        <w:rPr>
          <w:rFonts w:ascii="宋体" w:hAnsi="宋体"/>
          <w:sz w:val="32"/>
          <w:szCs w:val="32"/>
        </w:rPr>
      </w:pPr>
    </w:p>
    <w:p w:rsidR="00EA1151" w:rsidRPr="0042704B" w:rsidRDefault="00EA1151" w:rsidP="00EA1151">
      <w:pPr>
        <w:jc w:val="center"/>
        <w:rPr>
          <w:rFonts w:ascii="宋体"/>
          <w:sz w:val="32"/>
          <w:szCs w:val="32"/>
        </w:rPr>
      </w:pPr>
      <w:r w:rsidRPr="0042704B">
        <w:rPr>
          <w:rFonts w:ascii="宋体" w:hAnsi="宋体" w:hint="eastAsia"/>
          <w:sz w:val="32"/>
          <w:szCs w:val="32"/>
        </w:rPr>
        <w:lastRenderedPageBreak/>
        <w:t>控告申诉检察举报工作流程图</w:t>
      </w:r>
    </w:p>
    <w:p w:rsidR="00EA1151" w:rsidRPr="0042704B" w:rsidRDefault="00EA1151" w:rsidP="00EA1151">
      <w:pPr>
        <w:tabs>
          <w:tab w:val="left" w:pos="1276"/>
        </w:tabs>
        <w:spacing w:line="360" w:lineRule="exact"/>
        <w:jc w:val="center"/>
        <w:rPr>
          <w:rFonts w:ascii="宋体"/>
          <w:szCs w:val="24"/>
        </w:rPr>
      </w:pPr>
      <w:r w:rsidRPr="0042704B">
        <w:rPr>
          <w:rFonts w:ascii="宋体" w:hAnsi="宋体" w:hint="eastAsia"/>
          <w:szCs w:val="24"/>
        </w:rPr>
        <w:t>职权目录第</w:t>
      </w:r>
      <w:r w:rsidRPr="0042704B">
        <w:rPr>
          <w:rFonts w:ascii="宋体" w:hAnsi="宋体"/>
          <w:szCs w:val="24"/>
        </w:rPr>
        <w:t>2</w:t>
      </w:r>
      <w:r w:rsidRPr="0042704B">
        <w:rPr>
          <w:rFonts w:ascii="宋体" w:hAnsi="宋体" w:hint="eastAsia"/>
          <w:szCs w:val="24"/>
        </w:rPr>
        <w:t>项</w:t>
      </w:r>
      <w:r w:rsidRPr="0042704B">
        <w:rPr>
          <w:rFonts w:ascii="宋体" w:hAnsi="宋体"/>
          <w:szCs w:val="24"/>
        </w:rPr>
        <w:t xml:space="preserve">     </w:t>
      </w:r>
      <w:r w:rsidRPr="0042704B">
        <w:rPr>
          <w:rFonts w:ascii="宋体" w:hAnsi="宋体" w:hint="eastAsia"/>
          <w:szCs w:val="24"/>
        </w:rPr>
        <w:t>职权依据：《中华人民共和国刑事诉讼法》、《人民检察院信访工作规定》、《人民检察院举报工作规定》</w:t>
      </w:r>
    </w:p>
    <w:p w:rsidR="00EA1151" w:rsidRPr="0042704B" w:rsidRDefault="00EA1151" w:rsidP="00EA1151">
      <w:pPr>
        <w:autoSpaceDE w:val="0"/>
        <w:autoSpaceDN w:val="0"/>
        <w:adjustRightInd w:val="0"/>
        <w:spacing w:line="30" w:lineRule="atLeast"/>
        <w:jc w:val="center"/>
        <w:rPr>
          <w:rFonts w:ascii="宋体" w:cs="宋体"/>
          <w:kern w:val="0"/>
          <w:szCs w:val="21"/>
        </w:rPr>
      </w:pPr>
    </w:p>
    <w:p w:rsidR="00EA1151" w:rsidRPr="0042704B" w:rsidRDefault="00EA1151" w:rsidP="00EA1151">
      <w:pPr>
        <w:autoSpaceDE w:val="0"/>
        <w:autoSpaceDN w:val="0"/>
        <w:adjustRightInd w:val="0"/>
        <w:spacing w:line="30" w:lineRule="atLeast"/>
        <w:jc w:val="center"/>
        <w:rPr>
          <w:rFonts w:ascii="宋体" w:cs="宋体"/>
          <w:kern w:val="0"/>
          <w:szCs w:val="21"/>
        </w:rPr>
      </w:pPr>
      <w:r>
        <w:rPr>
          <w:rFonts w:ascii="宋体" w:cs="宋体" w:hint="eastAsia"/>
          <w:noProof/>
          <w:kern w:val="0"/>
          <w:szCs w:val="21"/>
        </w:rPr>
        <w:drawing>
          <wp:inline distT="0" distB="0" distL="0" distR="0">
            <wp:extent cx="6981825" cy="3962400"/>
            <wp:effectExtent l="19050" t="0" r="9525"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srcRect t="6262" r="3009"/>
                    <a:stretch>
                      <a:fillRect/>
                    </a:stretch>
                  </pic:blipFill>
                  <pic:spPr bwMode="auto">
                    <a:xfrm>
                      <a:off x="0" y="0"/>
                      <a:ext cx="6981825" cy="3962400"/>
                    </a:xfrm>
                    <a:prstGeom prst="rect">
                      <a:avLst/>
                    </a:prstGeom>
                    <a:noFill/>
                    <a:ln w="9525">
                      <a:noFill/>
                      <a:miter lim="800000"/>
                      <a:headEnd/>
                      <a:tailEnd/>
                    </a:ln>
                  </pic:spPr>
                </pic:pic>
              </a:graphicData>
            </a:graphic>
          </wp:inline>
        </w:drawing>
      </w:r>
    </w:p>
    <w:p w:rsidR="00EA1151" w:rsidRDefault="00EA1151" w:rsidP="00EA1151">
      <w:pPr>
        <w:jc w:val="center"/>
        <w:rPr>
          <w:rFonts w:ascii="宋体" w:hAnsi="宋体"/>
          <w:sz w:val="32"/>
          <w:szCs w:val="32"/>
        </w:rPr>
      </w:pPr>
    </w:p>
    <w:p w:rsidR="00EA1151" w:rsidRPr="0042704B" w:rsidRDefault="00EA1151" w:rsidP="00EA1151">
      <w:pPr>
        <w:jc w:val="center"/>
        <w:rPr>
          <w:rFonts w:ascii="宋体"/>
          <w:sz w:val="32"/>
          <w:szCs w:val="32"/>
        </w:rPr>
      </w:pPr>
      <w:r w:rsidRPr="0042704B">
        <w:rPr>
          <w:rFonts w:ascii="宋体" w:hAnsi="宋体" w:hint="eastAsia"/>
          <w:sz w:val="32"/>
          <w:szCs w:val="32"/>
        </w:rPr>
        <w:lastRenderedPageBreak/>
        <w:t>控告申诉检察不服人民检察院诉讼终结处理决定申诉案件流程图</w:t>
      </w:r>
    </w:p>
    <w:p w:rsidR="00EA1151" w:rsidRPr="0042704B" w:rsidRDefault="00EA1151" w:rsidP="00EA1151">
      <w:pPr>
        <w:jc w:val="center"/>
        <w:rPr>
          <w:rFonts w:ascii="宋体"/>
          <w:szCs w:val="24"/>
        </w:rPr>
      </w:pPr>
      <w:r w:rsidRPr="0042704B">
        <w:rPr>
          <w:rFonts w:ascii="宋体" w:hAnsi="宋体" w:hint="eastAsia"/>
          <w:szCs w:val="24"/>
        </w:rPr>
        <w:t>职权目录第</w:t>
      </w:r>
      <w:r w:rsidRPr="0042704B">
        <w:rPr>
          <w:rFonts w:ascii="宋体" w:hAnsi="宋体"/>
          <w:szCs w:val="24"/>
        </w:rPr>
        <w:t>3</w:t>
      </w:r>
      <w:r w:rsidRPr="0042704B">
        <w:rPr>
          <w:rFonts w:ascii="宋体" w:hAnsi="宋体" w:hint="eastAsia"/>
          <w:szCs w:val="24"/>
        </w:rPr>
        <w:t>项</w:t>
      </w:r>
      <w:r w:rsidRPr="0042704B">
        <w:rPr>
          <w:rFonts w:ascii="宋体" w:hAnsi="宋体"/>
          <w:szCs w:val="24"/>
        </w:rPr>
        <w:t xml:space="preserve">   </w:t>
      </w:r>
      <w:r w:rsidRPr="0042704B">
        <w:rPr>
          <w:rFonts w:ascii="宋体" w:hAnsi="宋体" w:hint="eastAsia"/>
          <w:szCs w:val="24"/>
        </w:rPr>
        <w:t>行使职权依据：《中华人民共和国刑事诉讼法》</w:t>
      </w:r>
    </w:p>
    <w:p w:rsidR="00EA1151" w:rsidRPr="0042704B" w:rsidRDefault="00EA1151" w:rsidP="00EA1151">
      <w:pPr>
        <w:autoSpaceDE w:val="0"/>
        <w:autoSpaceDN w:val="0"/>
        <w:adjustRightInd w:val="0"/>
        <w:spacing w:line="30" w:lineRule="atLeast"/>
        <w:jc w:val="center"/>
        <w:rPr>
          <w:rFonts w:ascii="宋体" w:cs="宋体"/>
          <w:kern w:val="0"/>
          <w:szCs w:val="21"/>
        </w:rPr>
      </w:pPr>
      <w:r>
        <w:rPr>
          <w:rFonts w:ascii="宋体" w:cs="宋体" w:hint="eastAsia"/>
          <w:noProof/>
          <w:kern w:val="0"/>
          <w:szCs w:val="21"/>
        </w:rPr>
        <w:drawing>
          <wp:inline distT="0" distB="0" distL="0" distR="0">
            <wp:extent cx="7762875" cy="4429125"/>
            <wp:effectExtent l="19050" t="0" r="9525" b="0"/>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7" cstate="print"/>
                    <a:srcRect/>
                    <a:stretch>
                      <a:fillRect/>
                    </a:stretch>
                  </pic:blipFill>
                  <pic:spPr bwMode="auto">
                    <a:xfrm>
                      <a:off x="0" y="0"/>
                      <a:ext cx="7762875" cy="4429125"/>
                    </a:xfrm>
                    <a:prstGeom prst="rect">
                      <a:avLst/>
                    </a:prstGeom>
                    <a:noFill/>
                    <a:ln w="9525">
                      <a:noFill/>
                      <a:miter lim="800000"/>
                      <a:headEnd/>
                      <a:tailEnd/>
                    </a:ln>
                  </pic:spPr>
                </pic:pic>
              </a:graphicData>
            </a:graphic>
          </wp:inline>
        </w:drawing>
      </w:r>
    </w:p>
    <w:p w:rsidR="00EA1151" w:rsidRPr="0042704B" w:rsidRDefault="00EA1151" w:rsidP="00EA1151">
      <w:pPr>
        <w:tabs>
          <w:tab w:val="left" w:pos="4935"/>
        </w:tabs>
        <w:jc w:val="center"/>
        <w:rPr>
          <w:rFonts w:ascii="宋体"/>
          <w:sz w:val="32"/>
          <w:szCs w:val="32"/>
        </w:rPr>
      </w:pPr>
      <w:r w:rsidRPr="0042704B">
        <w:rPr>
          <w:rFonts w:ascii="宋体" w:hAnsi="宋体" w:hint="eastAsia"/>
          <w:sz w:val="32"/>
          <w:szCs w:val="32"/>
        </w:rPr>
        <w:lastRenderedPageBreak/>
        <w:t>（二）不服不批捕决定的申诉</w:t>
      </w:r>
    </w:p>
    <w:p w:rsidR="00EA1151" w:rsidRPr="0042704B" w:rsidRDefault="00EA1151" w:rsidP="00EA1151">
      <w:pPr>
        <w:autoSpaceDE w:val="0"/>
        <w:autoSpaceDN w:val="0"/>
        <w:adjustRightInd w:val="0"/>
        <w:spacing w:line="30" w:lineRule="atLeast"/>
        <w:jc w:val="center"/>
        <w:rPr>
          <w:rFonts w:ascii="宋体" w:cs="宋体"/>
          <w:kern w:val="0"/>
          <w:szCs w:val="21"/>
        </w:rPr>
      </w:pPr>
      <w:r>
        <w:rPr>
          <w:rFonts w:ascii="宋体" w:cs="宋体" w:hint="eastAsia"/>
          <w:noProof/>
          <w:kern w:val="0"/>
          <w:szCs w:val="21"/>
        </w:rPr>
        <w:drawing>
          <wp:inline distT="0" distB="0" distL="0" distR="0">
            <wp:extent cx="8677275" cy="3933825"/>
            <wp:effectExtent l="19050" t="0" r="9525" b="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8" cstate="print"/>
                    <a:srcRect/>
                    <a:stretch>
                      <a:fillRect/>
                    </a:stretch>
                  </pic:blipFill>
                  <pic:spPr bwMode="auto">
                    <a:xfrm>
                      <a:off x="0" y="0"/>
                      <a:ext cx="8677275" cy="3933825"/>
                    </a:xfrm>
                    <a:prstGeom prst="rect">
                      <a:avLst/>
                    </a:prstGeom>
                    <a:noFill/>
                    <a:ln w="9525">
                      <a:noFill/>
                      <a:miter lim="800000"/>
                      <a:headEnd/>
                      <a:tailEnd/>
                    </a:ln>
                  </pic:spPr>
                </pic:pic>
              </a:graphicData>
            </a:graphic>
          </wp:inline>
        </w:drawing>
      </w:r>
    </w:p>
    <w:p w:rsidR="00EA1151" w:rsidRPr="0042704B" w:rsidRDefault="00EA1151" w:rsidP="00EA1151">
      <w:pPr>
        <w:tabs>
          <w:tab w:val="left" w:pos="4935"/>
        </w:tabs>
        <w:rPr>
          <w:b/>
          <w:sz w:val="32"/>
          <w:szCs w:val="32"/>
        </w:rPr>
      </w:pPr>
    </w:p>
    <w:p w:rsidR="00EA1151" w:rsidRPr="0042704B" w:rsidRDefault="00EA1151" w:rsidP="00EA1151">
      <w:pPr>
        <w:autoSpaceDE w:val="0"/>
        <w:autoSpaceDN w:val="0"/>
        <w:adjustRightInd w:val="0"/>
        <w:spacing w:line="30" w:lineRule="atLeast"/>
        <w:jc w:val="left"/>
        <w:rPr>
          <w:rFonts w:ascii="宋体" w:cs="宋体"/>
          <w:kern w:val="0"/>
          <w:szCs w:val="21"/>
        </w:rPr>
      </w:pPr>
    </w:p>
    <w:p w:rsidR="00EA1151" w:rsidRPr="0042704B" w:rsidRDefault="00EA1151" w:rsidP="00EA1151">
      <w:pPr>
        <w:jc w:val="center"/>
        <w:rPr>
          <w:sz w:val="36"/>
          <w:szCs w:val="32"/>
        </w:rPr>
      </w:pPr>
      <w:r w:rsidRPr="0042704B">
        <w:rPr>
          <w:rFonts w:hint="eastAsia"/>
          <w:sz w:val="36"/>
          <w:szCs w:val="32"/>
        </w:rPr>
        <w:lastRenderedPageBreak/>
        <w:t>（三）不服撤销案件决定的申诉</w:t>
      </w:r>
    </w:p>
    <w:p w:rsidR="00EA1151" w:rsidRPr="0042704B" w:rsidRDefault="00EA1151" w:rsidP="00EA1151">
      <w:pPr>
        <w:autoSpaceDE w:val="0"/>
        <w:autoSpaceDN w:val="0"/>
        <w:adjustRightInd w:val="0"/>
        <w:spacing w:line="30" w:lineRule="atLeast"/>
        <w:jc w:val="center"/>
        <w:rPr>
          <w:rFonts w:ascii="宋体" w:cs="宋体"/>
          <w:kern w:val="0"/>
          <w:szCs w:val="21"/>
        </w:rPr>
      </w:pPr>
      <w:r>
        <w:rPr>
          <w:rFonts w:ascii="宋体" w:cs="宋体" w:hint="eastAsia"/>
          <w:noProof/>
          <w:kern w:val="0"/>
          <w:szCs w:val="21"/>
        </w:rPr>
        <w:drawing>
          <wp:inline distT="0" distB="0" distL="0" distR="0">
            <wp:extent cx="7991475" cy="4476750"/>
            <wp:effectExtent l="19050" t="0" r="9525" b="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9" cstate="print"/>
                    <a:srcRect/>
                    <a:stretch>
                      <a:fillRect/>
                    </a:stretch>
                  </pic:blipFill>
                  <pic:spPr bwMode="auto">
                    <a:xfrm>
                      <a:off x="0" y="0"/>
                      <a:ext cx="7991475" cy="4476750"/>
                    </a:xfrm>
                    <a:prstGeom prst="rect">
                      <a:avLst/>
                    </a:prstGeom>
                    <a:noFill/>
                    <a:ln w="9525">
                      <a:noFill/>
                      <a:miter lim="800000"/>
                      <a:headEnd/>
                      <a:tailEnd/>
                    </a:ln>
                  </pic:spPr>
                </pic:pic>
              </a:graphicData>
            </a:graphic>
          </wp:inline>
        </w:drawing>
      </w:r>
    </w:p>
    <w:p w:rsidR="00EA1151" w:rsidRPr="0042704B" w:rsidRDefault="00EA1151" w:rsidP="00EA1151"/>
    <w:p w:rsidR="00EA1151" w:rsidRPr="0042704B" w:rsidRDefault="00EA1151" w:rsidP="00EA1151">
      <w:pPr>
        <w:jc w:val="center"/>
        <w:rPr>
          <w:rFonts w:ascii="宋体"/>
          <w:sz w:val="36"/>
          <w:szCs w:val="32"/>
        </w:rPr>
      </w:pPr>
      <w:r w:rsidRPr="0042704B">
        <w:rPr>
          <w:rFonts w:ascii="宋体" w:hAnsi="宋体" w:hint="eastAsia"/>
          <w:sz w:val="36"/>
          <w:szCs w:val="32"/>
        </w:rPr>
        <w:lastRenderedPageBreak/>
        <w:t>控告申诉检察国家司法救助流程图</w:t>
      </w:r>
    </w:p>
    <w:p w:rsidR="00EA1151" w:rsidRPr="0042704B" w:rsidRDefault="00EA1151" w:rsidP="00EA1151">
      <w:pPr>
        <w:spacing w:line="360" w:lineRule="exact"/>
        <w:jc w:val="center"/>
        <w:rPr>
          <w:rFonts w:ascii="宋体"/>
          <w:sz w:val="24"/>
          <w:szCs w:val="24"/>
        </w:rPr>
      </w:pPr>
      <w:r w:rsidRPr="0042704B">
        <w:rPr>
          <w:rFonts w:ascii="宋体" w:hAnsi="宋体" w:hint="eastAsia"/>
          <w:szCs w:val="24"/>
        </w:rPr>
        <w:t>职权目录第</w:t>
      </w:r>
      <w:r w:rsidRPr="0042704B">
        <w:rPr>
          <w:rFonts w:ascii="宋体" w:hAnsi="宋体"/>
          <w:szCs w:val="24"/>
        </w:rPr>
        <w:t>5</w:t>
      </w:r>
      <w:r w:rsidRPr="0042704B">
        <w:rPr>
          <w:rFonts w:ascii="宋体" w:hAnsi="宋体" w:hint="eastAsia"/>
          <w:szCs w:val="24"/>
        </w:rPr>
        <w:t>项；</w:t>
      </w:r>
      <w:r w:rsidRPr="0042704B">
        <w:rPr>
          <w:rFonts w:ascii="宋体" w:hAnsi="宋体"/>
          <w:szCs w:val="24"/>
        </w:rPr>
        <w:t xml:space="preserve">  </w:t>
      </w:r>
      <w:r w:rsidRPr="0042704B">
        <w:rPr>
          <w:rFonts w:ascii="宋体" w:hAnsi="宋体" w:hint="eastAsia"/>
          <w:szCs w:val="24"/>
        </w:rPr>
        <w:t>职权依据：《中华人民共和国国家赔偿法》、《人民检察院国家赔偿工作规定</w:t>
      </w:r>
      <w:r w:rsidRPr="0042704B">
        <w:rPr>
          <w:rFonts w:ascii="宋体" w:hAnsi="宋体" w:hint="eastAsia"/>
          <w:sz w:val="24"/>
          <w:szCs w:val="24"/>
        </w:rPr>
        <w:t>》</w:t>
      </w:r>
    </w:p>
    <w:p w:rsidR="00EA1151" w:rsidRPr="0042704B" w:rsidRDefault="00EA1151" w:rsidP="00EA1151">
      <w:pPr>
        <w:spacing w:line="360" w:lineRule="exact"/>
        <w:jc w:val="center"/>
        <w:rPr>
          <w:rFonts w:ascii="宋体"/>
          <w:sz w:val="24"/>
          <w:szCs w:val="24"/>
        </w:rPr>
      </w:pPr>
    </w:p>
    <w:p w:rsidR="00EA1151" w:rsidRPr="0042704B" w:rsidRDefault="00EA1151" w:rsidP="00EA1151">
      <w:pPr>
        <w:spacing w:line="360" w:lineRule="exact"/>
        <w:jc w:val="center"/>
        <w:rPr>
          <w:rFonts w:ascii="宋体"/>
          <w:sz w:val="24"/>
          <w:szCs w:val="24"/>
        </w:rPr>
      </w:pPr>
    </w:p>
    <w:p w:rsidR="00EA1151" w:rsidRPr="00516419" w:rsidRDefault="00EA1151" w:rsidP="00EA1151">
      <w:pPr>
        <w:autoSpaceDE w:val="0"/>
        <w:autoSpaceDN w:val="0"/>
        <w:adjustRightInd w:val="0"/>
        <w:spacing w:line="30" w:lineRule="atLeast"/>
        <w:jc w:val="center"/>
        <w:rPr>
          <w:rFonts w:ascii="宋体" w:cs="宋体"/>
          <w:kern w:val="0"/>
          <w:szCs w:val="21"/>
        </w:rPr>
      </w:pPr>
      <w:r>
        <w:rPr>
          <w:rFonts w:ascii="宋体" w:cs="宋体" w:hint="eastAsia"/>
          <w:noProof/>
          <w:kern w:val="0"/>
          <w:szCs w:val="21"/>
        </w:rPr>
        <w:drawing>
          <wp:inline distT="0" distB="0" distL="0" distR="0">
            <wp:extent cx="7162800" cy="3990975"/>
            <wp:effectExtent l="19050" t="0" r="0" b="0"/>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0" cstate="print"/>
                    <a:srcRect/>
                    <a:stretch>
                      <a:fillRect/>
                    </a:stretch>
                  </pic:blipFill>
                  <pic:spPr bwMode="auto">
                    <a:xfrm>
                      <a:off x="0" y="0"/>
                      <a:ext cx="7162800" cy="3990975"/>
                    </a:xfrm>
                    <a:prstGeom prst="rect">
                      <a:avLst/>
                    </a:prstGeom>
                    <a:noFill/>
                    <a:ln w="9525">
                      <a:noFill/>
                      <a:miter lim="800000"/>
                      <a:headEnd/>
                      <a:tailEnd/>
                    </a:ln>
                  </pic:spPr>
                </pic:pic>
              </a:graphicData>
            </a:graphic>
          </wp:inline>
        </w:drawing>
      </w:r>
    </w:p>
    <w:p w:rsidR="00EA1151" w:rsidRPr="00243913" w:rsidRDefault="00EA1151" w:rsidP="00EA1151">
      <w:pPr>
        <w:spacing w:after="100" w:afterAutospacing="1"/>
        <w:jc w:val="center"/>
        <w:rPr>
          <w:rFonts w:ascii="黑体" w:eastAsia="黑体" w:hAnsi="黑体" w:cs="宋体"/>
          <w:b/>
          <w:kern w:val="0"/>
          <w:sz w:val="32"/>
          <w:szCs w:val="32"/>
        </w:rPr>
      </w:pPr>
      <w:r w:rsidRPr="00243913">
        <w:rPr>
          <w:rFonts w:ascii="黑体" w:eastAsia="黑体" w:hAnsi="黑体" w:cs="宋体" w:hint="eastAsia"/>
          <w:kern w:val="0"/>
          <w:sz w:val="32"/>
          <w:szCs w:val="32"/>
        </w:rPr>
        <w:lastRenderedPageBreak/>
        <w:t>部门廉政风险排查防控登记表</w:t>
      </w:r>
    </w:p>
    <w:tbl>
      <w:tblPr>
        <w:tblW w:w="14000"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392"/>
        <w:gridCol w:w="1984"/>
        <w:gridCol w:w="4111"/>
        <w:gridCol w:w="785"/>
        <w:gridCol w:w="6728"/>
      </w:tblGrid>
      <w:tr w:rsidR="00EA1151" w:rsidRPr="00E75AFB" w:rsidTr="006113AE">
        <w:trPr>
          <w:trHeight w:val="375"/>
        </w:trPr>
        <w:tc>
          <w:tcPr>
            <w:tcW w:w="2376" w:type="dxa"/>
            <w:gridSpan w:val="2"/>
            <w:vAlign w:val="center"/>
          </w:tcPr>
          <w:p w:rsidR="00EA1151" w:rsidRPr="0042704B" w:rsidRDefault="00EA1151" w:rsidP="006113AE">
            <w:pPr>
              <w:widowControl/>
              <w:spacing w:line="300" w:lineRule="exact"/>
              <w:jc w:val="center"/>
              <w:rPr>
                <w:rFonts w:ascii="宋体" w:cs="宋体"/>
                <w:kern w:val="0"/>
                <w:szCs w:val="21"/>
              </w:rPr>
            </w:pPr>
            <w:r w:rsidRPr="0042704B">
              <w:rPr>
                <w:rFonts w:ascii="宋体" w:hAnsi="宋体" w:cs="宋体" w:hint="eastAsia"/>
                <w:kern w:val="0"/>
                <w:szCs w:val="21"/>
              </w:rPr>
              <w:t>部门</w:t>
            </w:r>
          </w:p>
        </w:tc>
        <w:tc>
          <w:tcPr>
            <w:tcW w:w="11624" w:type="dxa"/>
            <w:gridSpan w:val="3"/>
            <w:vAlign w:val="center"/>
          </w:tcPr>
          <w:p w:rsidR="00EA1151" w:rsidRPr="0042704B" w:rsidRDefault="00EA1151" w:rsidP="006113AE">
            <w:pPr>
              <w:widowControl/>
              <w:spacing w:line="300" w:lineRule="exact"/>
              <w:jc w:val="center"/>
              <w:rPr>
                <w:rFonts w:ascii="宋体" w:cs="宋体"/>
                <w:kern w:val="0"/>
                <w:szCs w:val="21"/>
              </w:rPr>
            </w:pPr>
            <w:r w:rsidRPr="0042704B">
              <w:rPr>
                <w:rFonts w:ascii="宋体" w:hAnsi="宋体" w:cs="宋体" w:hint="eastAsia"/>
                <w:kern w:val="0"/>
                <w:szCs w:val="21"/>
              </w:rPr>
              <w:t>控告申诉检察科</w:t>
            </w:r>
          </w:p>
        </w:tc>
      </w:tr>
      <w:tr w:rsidR="00EA1151" w:rsidRPr="00E75AFB" w:rsidTr="006113AE">
        <w:trPr>
          <w:trHeight w:val="779"/>
        </w:trPr>
        <w:tc>
          <w:tcPr>
            <w:tcW w:w="2376" w:type="dxa"/>
            <w:gridSpan w:val="2"/>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主要职能及</w:t>
            </w:r>
          </w:p>
          <w:p w:rsidR="00EA1151" w:rsidRPr="0042704B" w:rsidRDefault="00EA1151" w:rsidP="006113AE">
            <w:pPr>
              <w:spacing w:line="300" w:lineRule="exact"/>
              <w:jc w:val="center"/>
              <w:rPr>
                <w:rFonts w:ascii="Times New Roman" w:hAnsi="宋体"/>
              </w:rPr>
            </w:pPr>
            <w:r w:rsidRPr="0042704B">
              <w:rPr>
                <w:rFonts w:ascii="Times New Roman" w:hAnsi="宋体" w:hint="eastAsia"/>
              </w:rPr>
              <w:t>重点风险部位</w:t>
            </w:r>
          </w:p>
        </w:tc>
        <w:tc>
          <w:tcPr>
            <w:tcW w:w="11624" w:type="dxa"/>
            <w:gridSpan w:val="3"/>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主要职能：承办受理、接待报案、控告和举报，接受犯罪嫌疑人的自首、受理不服检察院不批准逮捕、不起诉、撤销案件及其他处理决定的申诉、受理不服人民检察院已经发生法律效力的刑事判决、裁定的申诉，受理检察院负有赔偿责任的刑事赔偿案件。</w:t>
            </w:r>
          </w:p>
          <w:p w:rsidR="00EA1151" w:rsidRPr="0042704B" w:rsidRDefault="00EA1151" w:rsidP="006113AE">
            <w:pPr>
              <w:spacing w:line="300" w:lineRule="exact"/>
              <w:jc w:val="left"/>
              <w:rPr>
                <w:rFonts w:ascii="Times New Roman" w:hAnsi="宋体"/>
              </w:rPr>
            </w:pPr>
            <w:r w:rsidRPr="0042704B">
              <w:rPr>
                <w:rFonts w:ascii="Times New Roman" w:hAnsi="宋体" w:hint="eastAsia"/>
              </w:rPr>
              <w:t>重点风险部位：信访案件的接收、办理，流转，国家赔偿案件办理、举报线索初核工作、司法救助案件的办理、刑事申诉案件的受理、举报线索初核等工作。</w:t>
            </w:r>
          </w:p>
        </w:tc>
      </w:tr>
      <w:tr w:rsidR="00EA1151" w:rsidRPr="00E75AFB" w:rsidTr="006113AE">
        <w:trPr>
          <w:trHeight w:val="532"/>
        </w:trPr>
        <w:tc>
          <w:tcPr>
            <w:tcW w:w="392"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序号</w:t>
            </w:r>
          </w:p>
        </w:tc>
        <w:tc>
          <w:tcPr>
            <w:tcW w:w="1984" w:type="dxa"/>
            <w:vAlign w:val="center"/>
          </w:tcPr>
          <w:p w:rsidR="00EA1151" w:rsidRPr="0042704B" w:rsidRDefault="00EA1151" w:rsidP="006113AE">
            <w:pPr>
              <w:widowControl/>
              <w:spacing w:line="300" w:lineRule="exact"/>
              <w:jc w:val="center"/>
              <w:rPr>
                <w:rFonts w:ascii="宋体" w:cs="宋体"/>
                <w:kern w:val="0"/>
                <w:szCs w:val="21"/>
              </w:rPr>
            </w:pPr>
            <w:r w:rsidRPr="0042704B">
              <w:rPr>
                <w:rFonts w:ascii="宋体" w:hAnsi="宋体" w:cs="宋体" w:hint="eastAsia"/>
                <w:kern w:val="0"/>
                <w:szCs w:val="21"/>
              </w:rPr>
              <w:t>主要廉政风险点</w:t>
            </w:r>
          </w:p>
        </w:tc>
        <w:tc>
          <w:tcPr>
            <w:tcW w:w="4111" w:type="dxa"/>
            <w:vAlign w:val="center"/>
          </w:tcPr>
          <w:p w:rsidR="00EA1151" w:rsidRPr="0042704B" w:rsidRDefault="00EA1151" w:rsidP="006113AE">
            <w:pPr>
              <w:widowControl/>
              <w:spacing w:line="300" w:lineRule="exact"/>
              <w:jc w:val="center"/>
              <w:rPr>
                <w:rFonts w:ascii="宋体" w:cs="宋体"/>
                <w:kern w:val="0"/>
                <w:szCs w:val="21"/>
              </w:rPr>
            </w:pPr>
            <w:r w:rsidRPr="00E75AFB">
              <w:rPr>
                <w:rFonts w:ascii="宋体" w:cs="宋体" w:hint="eastAsia"/>
                <w:kern w:val="0"/>
                <w:szCs w:val="21"/>
              </w:rPr>
              <w:t>主要表现形式</w:t>
            </w:r>
          </w:p>
        </w:tc>
        <w:tc>
          <w:tcPr>
            <w:tcW w:w="785"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风险等级</w:t>
            </w:r>
          </w:p>
        </w:tc>
        <w:tc>
          <w:tcPr>
            <w:tcW w:w="6728" w:type="dxa"/>
            <w:vAlign w:val="center"/>
          </w:tcPr>
          <w:p w:rsidR="00EA1151" w:rsidRPr="0042704B" w:rsidRDefault="00EA1151" w:rsidP="006113AE">
            <w:pPr>
              <w:widowControl/>
              <w:spacing w:line="300" w:lineRule="exact"/>
              <w:jc w:val="center"/>
              <w:rPr>
                <w:rFonts w:ascii="宋体" w:cs="宋体"/>
                <w:kern w:val="0"/>
                <w:szCs w:val="21"/>
              </w:rPr>
            </w:pPr>
            <w:r w:rsidRPr="0042704B">
              <w:rPr>
                <w:rFonts w:ascii="宋体" w:hAnsi="宋体" w:cs="宋体" w:hint="eastAsia"/>
                <w:kern w:val="0"/>
                <w:szCs w:val="21"/>
              </w:rPr>
              <w:t>主要防控措施</w:t>
            </w:r>
          </w:p>
        </w:tc>
      </w:tr>
      <w:tr w:rsidR="00EA1151" w:rsidRPr="00E75AFB" w:rsidTr="006113AE">
        <w:trPr>
          <w:trHeight w:val="1009"/>
        </w:trPr>
        <w:tc>
          <w:tcPr>
            <w:tcW w:w="392" w:type="dxa"/>
            <w:vMerge w:val="restart"/>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kern w:val="0"/>
                <w:szCs w:val="21"/>
              </w:rPr>
              <w:t>1</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信访处理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接待过程中徇私情，不该受理的案件被受理，或者该受理的没有被受理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严格按照法律规定和司法途径办理信访案件，坚持原则，实事求是，秉公办事，不受任何人干扰；</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加强自身廉政教育，提高个人廉政素养。</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受人请托，违规扣留、瞒报信访件或者销毁信访件</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严格落实报告制度；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严格按照规定的期限和程序提出处理意见，不擅自延长办理期限。</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办人情案，不按规定流转信访件</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严格按照规定办理信访案件，不违规办案；</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落实信访流转审批制度；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协调案件部门加强对案件进行监管。</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私自向当事人泄露信访信息，对信访人进行打击报复</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严守保密规定，不向无关人员泄露秘密；</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不私下接触相关当事人。</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5.</w:t>
            </w:r>
            <w:r w:rsidRPr="0042704B">
              <w:rPr>
                <w:rFonts w:ascii="Times New Roman" w:hAnsi="宋体" w:hint="eastAsia"/>
              </w:rPr>
              <w:t>受人请托，故意拖延信访件流转过程，耽误办案期限</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廉洁自律，拒绝和当事人私下接触；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严格按照高检院规定的期限和程序提出处理意见，不得擅自延长办理期限，履行延长审批手续。</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kern w:val="0"/>
                <w:szCs w:val="21"/>
              </w:rPr>
              <w:lastRenderedPageBreak/>
              <w:t>2</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司法救助案件办理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6.</w:t>
            </w:r>
            <w:r w:rsidRPr="0042704B">
              <w:rPr>
                <w:rFonts w:ascii="Times New Roman" w:hAnsi="宋体" w:hint="eastAsia"/>
              </w:rPr>
              <w:t>受人请托，对该受理救助申请没有受理或者不该受理的申请违规受理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严格按照规定办理司法救助案件，不违规办案；</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不私下接触相关当事人。</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7.</w:t>
            </w:r>
            <w:r w:rsidRPr="0042704B">
              <w:rPr>
                <w:rFonts w:ascii="Times New Roman" w:hAnsi="宋体" w:hint="eastAsia"/>
              </w:rPr>
              <w:t>办人情案，私自提高或者降低救助金额</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及时反映该问题，做好预警；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严格按照高检院司法救助有关规定办理居住案件，不得违法规定受理救助申请。</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8.</w:t>
            </w:r>
            <w:r w:rsidRPr="0042704B">
              <w:rPr>
                <w:rFonts w:ascii="Times New Roman" w:hAnsi="宋体" w:hint="eastAsia"/>
              </w:rPr>
              <w:t>为谋私利，与被申请人暗地达成协议，私分司法救助金，从中谋取好处</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廉洁自律，拒绝和当事人私下接触；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加强自身廉政教育，提高个人廉政素养。</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9.</w:t>
            </w:r>
            <w:r w:rsidRPr="0042704B">
              <w:rPr>
                <w:rFonts w:ascii="Times New Roman" w:hAnsi="宋体" w:hint="eastAsia"/>
              </w:rPr>
              <w:t>收到其他当事人打招呼，人为故意拖延案件办理过程</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严格按规定时限办理案件；</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严格按照高检院规定的期限和程序提出处理意见，不得擅自延长办理期限，履行延长审批手续。</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kern w:val="0"/>
                <w:szCs w:val="21"/>
              </w:rPr>
              <w:t>3</w:t>
            </w:r>
          </w:p>
        </w:tc>
        <w:tc>
          <w:tcPr>
            <w:tcW w:w="1984" w:type="dxa"/>
            <w:vMerge w:val="restart"/>
            <w:vAlign w:val="center"/>
          </w:tcPr>
          <w:p w:rsidR="00EA1151" w:rsidRPr="00E75AFB" w:rsidRDefault="00EA1151" w:rsidP="006113AE">
            <w:pPr>
              <w:widowControl/>
              <w:spacing w:line="300" w:lineRule="exact"/>
              <w:jc w:val="left"/>
              <w:rPr>
                <w:rFonts w:ascii="宋体" w:hAnsi="宋体" w:cs="宋体"/>
                <w:kern w:val="0"/>
                <w:szCs w:val="21"/>
              </w:rPr>
            </w:pPr>
            <w:r w:rsidRPr="00E75AFB">
              <w:rPr>
                <w:rFonts w:ascii="宋体" w:hAnsi="宋体" w:cs="宋体" w:hint="eastAsia"/>
                <w:kern w:val="0"/>
                <w:szCs w:val="21"/>
              </w:rPr>
              <w:t>国家赔偿案件办理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10</w:t>
            </w:r>
            <w:r w:rsidRPr="0042704B">
              <w:rPr>
                <w:rFonts w:ascii="Times New Roman" w:hAnsi="宋体" w:hint="eastAsia"/>
              </w:rPr>
              <w:t>办人情案，应该受理赔偿申请没有受理或者不该受理的申请违规受理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严格按照规定办理国家赔偿案件，不违规办案；</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及时反映该问题，做好预警。</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11.</w:t>
            </w:r>
            <w:r w:rsidRPr="0042704B">
              <w:rPr>
                <w:rFonts w:ascii="Times New Roman" w:hAnsi="宋体" w:hint="eastAsia"/>
              </w:rPr>
              <w:t>受人请托，故意违规提高；帮助当事人人谋取好处</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坚持依法办事，维护法制权威；</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严格按照国家赔偿相关规定办理；加强政治学习，做到自警、自省、自律。</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12.</w:t>
            </w:r>
            <w:r w:rsidRPr="0042704B">
              <w:rPr>
                <w:rFonts w:ascii="Times New Roman" w:hAnsi="宋体" w:hint="eastAsia"/>
              </w:rPr>
              <w:t>受人请托，故意拖延案件办理过程</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严格落实办理国家赔偿案件规定；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严守廉洁准则，不私下接触当事人。</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kern w:val="0"/>
                <w:szCs w:val="21"/>
              </w:rPr>
              <w:t>4</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刑事申诉案件</w:t>
            </w:r>
          </w:p>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办理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13.</w:t>
            </w:r>
            <w:r w:rsidRPr="0042704B">
              <w:rPr>
                <w:rFonts w:ascii="Times New Roman" w:hAnsi="宋体" w:hint="eastAsia"/>
              </w:rPr>
              <w:t>办人情案，故意违规办案，不该受理的案件被受理，或者该受理的没有被受理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落实案件办理规定；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落实案件办理审批制度；</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14.</w:t>
            </w:r>
            <w:r w:rsidRPr="0042704B">
              <w:rPr>
                <w:rFonts w:ascii="Times New Roman" w:hAnsi="宋体" w:hint="eastAsia"/>
              </w:rPr>
              <w:t>私自向当事人泄露信访信息，对信访人进行打击报复</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坚持依法办事，维护法制权威；</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严格按照刑事申诉相关规定办理。</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jc w:val="center"/>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15.</w:t>
            </w:r>
            <w:r w:rsidRPr="0042704B">
              <w:rPr>
                <w:rFonts w:ascii="Times New Roman" w:hAnsi="宋体" w:hint="eastAsia"/>
              </w:rPr>
              <w:t>徇私情，不按规定及时流转刑事申诉材料故意拖延信访件流转过程，耽误办案期限</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三级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严格落实案件办理时限规定；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落实案件办理审批程序。</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kern w:val="0"/>
                <w:szCs w:val="21"/>
              </w:rPr>
              <w:t>5</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受理、接收举报</w:t>
            </w:r>
          </w:p>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线索</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16.</w:t>
            </w:r>
            <w:r w:rsidRPr="0042704B">
              <w:rPr>
                <w:rFonts w:ascii="Times New Roman" w:hAnsi="宋体" w:hint="eastAsia"/>
              </w:rPr>
              <w:t>徇私情，私自向当事人泄露举报内容，对举报人进行打击报复</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严守保密规定，不向无关人员泄露秘密；</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不私下接触相关当事人。</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17.</w:t>
            </w:r>
            <w:r w:rsidRPr="0042704B">
              <w:rPr>
                <w:rFonts w:ascii="Times New Roman" w:hAnsi="宋体" w:hint="eastAsia"/>
              </w:rPr>
              <w:t>办人情案，未按规定流转举报信件，延误案件办理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三级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严格落实案件办理时限规定；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落实案件办理审批程序。</w:t>
            </w:r>
          </w:p>
        </w:tc>
      </w:tr>
      <w:tr w:rsidR="00EA1151" w:rsidRPr="00E75AFB" w:rsidTr="006113AE">
        <w:trPr>
          <w:trHeight w:val="429"/>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18.</w:t>
            </w:r>
            <w:r w:rsidRPr="0042704B">
              <w:rPr>
                <w:rFonts w:ascii="Times New Roman" w:hAnsi="宋体" w:hint="eastAsia"/>
              </w:rPr>
              <w:t>接到当事人打招呼，私自扣押、销毁举报信件</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严格按照规定处理信访举报；</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不私下接触当事人。</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kern w:val="0"/>
                <w:szCs w:val="21"/>
              </w:rPr>
              <w:t>6</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举报线索初核</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19.</w:t>
            </w:r>
            <w:r w:rsidRPr="0042704B">
              <w:rPr>
                <w:rFonts w:ascii="Times New Roman" w:hAnsi="宋体" w:hint="eastAsia"/>
              </w:rPr>
              <w:t>办人情案，向当事人泄露举报线索，影响案件办理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严格遵守保密规定；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坚持案件集体讨论制度；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坚持案件办理领导审批制度；</w:t>
            </w:r>
          </w:p>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协调案件和监察部门对案件办理的监督检查。</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20.</w:t>
            </w:r>
            <w:r w:rsidRPr="0042704B">
              <w:rPr>
                <w:rFonts w:ascii="Times New Roman" w:hAnsi="宋体" w:hint="eastAsia"/>
              </w:rPr>
              <w:t>徇私情违反规定不初核或者走过场初核</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坚持线索初核由承办人提办理意见，部门、分管领导审批制度；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重大问题线索向党组汇报，由检察长审批；</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坚持初核事项、结果集体讨论制度。</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21.</w:t>
            </w:r>
            <w:r w:rsidRPr="0042704B">
              <w:rPr>
                <w:rFonts w:ascii="Times New Roman" w:hAnsi="宋体" w:hint="eastAsia"/>
              </w:rPr>
              <w:t>徇私情故意拖延或压案不查</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严格落实办案时限规定；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坚持案件线索逐级审批制度；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严格落实办案责任制。</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22.</w:t>
            </w:r>
            <w:r w:rsidRPr="0042704B">
              <w:rPr>
                <w:rFonts w:ascii="Times New Roman" w:hAnsi="宋体" w:hint="eastAsia"/>
              </w:rPr>
              <w:t>办人情案，故意向当事人透露案件初核情况、审查结果</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严守工作保密纪律，不向无关人员泄露秘密；</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坚持落实误吃请报告和礼品上交制度。</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kern w:val="0"/>
                <w:szCs w:val="21"/>
              </w:rPr>
              <w:t>7</w:t>
            </w:r>
          </w:p>
        </w:tc>
        <w:tc>
          <w:tcPr>
            <w:tcW w:w="1984" w:type="dxa"/>
            <w:vMerge w:val="restart"/>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奖励举报人</w:t>
            </w:r>
          </w:p>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案件办理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23.</w:t>
            </w:r>
            <w:r w:rsidRPr="0042704B">
              <w:rPr>
                <w:rFonts w:ascii="Times New Roman" w:hAnsi="宋体" w:hint="eastAsia"/>
              </w:rPr>
              <w:t>徇私情，违规办理奖励举报人，未达到奖励条件的也进行奖励；或者达到条件的不奖励</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坚持依法办事，维护法制权威；</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落实案件办理逐级审批制度；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严格按照高检院奖励举报人相关规定办理。</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24.</w:t>
            </w:r>
            <w:r w:rsidRPr="0042704B">
              <w:rPr>
                <w:rFonts w:ascii="Times New Roman" w:hAnsi="宋体" w:hint="eastAsia"/>
              </w:rPr>
              <w:t>办人情案，私自提高奖励金额</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严格按奖励举报规定办理案件；</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奖励资金落实逐级审批把关制度；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落实案件终身负责制；</w:t>
            </w:r>
          </w:p>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实现案件公开，接受监督。</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25.</w:t>
            </w:r>
            <w:r w:rsidRPr="0042704B">
              <w:rPr>
                <w:rFonts w:ascii="Times New Roman" w:hAnsi="宋体" w:hint="eastAsia"/>
              </w:rPr>
              <w:t>为了谋私利，主动与被奖励人达成协议，私分奖励资金，从中谋取好处</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一级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严格遵守廉洁纪律；</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奖励资金落实逐级审批把关制度；</w:t>
            </w:r>
          </w:p>
          <w:p w:rsidR="00EA1151" w:rsidRPr="0042704B" w:rsidRDefault="00EA1151" w:rsidP="006113AE">
            <w:pPr>
              <w:spacing w:line="300" w:lineRule="exact"/>
              <w:jc w:val="left"/>
              <w:rPr>
                <w:rFonts w:ascii="Times New Roman" w:hAnsi="宋体"/>
              </w:rPr>
            </w:pPr>
            <w:r w:rsidRPr="0042704B">
              <w:rPr>
                <w:rFonts w:ascii="Times New Roman" w:hAnsi="宋体"/>
              </w:rPr>
              <w:lastRenderedPageBreak/>
              <w:t>3.</w:t>
            </w:r>
            <w:r w:rsidRPr="0042704B">
              <w:rPr>
                <w:rFonts w:ascii="Times New Roman" w:hAnsi="宋体" w:hint="eastAsia"/>
              </w:rPr>
              <w:t>接受外界监督。</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kern w:val="0"/>
                <w:szCs w:val="21"/>
              </w:rPr>
              <w:lastRenderedPageBreak/>
              <w:t>8</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控告办理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26.</w:t>
            </w:r>
            <w:r w:rsidRPr="0042704B">
              <w:rPr>
                <w:rFonts w:ascii="Times New Roman" w:hAnsi="宋体" w:hint="eastAsia"/>
              </w:rPr>
              <w:t>谋私利，不按规定接收当事人的申请；或者违规接收当事人的申请；</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严格按照《党员领导干部廉洁从政若干准则》、《检察人员办案纪律》以及检察机关各项纪律规定、规定约束自我行为，努力做到廉洁自律。</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27.</w:t>
            </w:r>
            <w:r w:rsidRPr="0042704B">
              <w:rPr>
                <w:rFonts w:ascii="Times New Roman" w:hAnsi="宋体" w:hint="eastAsia"/>
              </w:rPr>
              <w:t>收人请托，向其他同志违规打听案件进展情况</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严守保密规定；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坚持司法机关内部人员说情、打招呼登记制度；</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28.</w:t>
            </w:r>
            <w:r w:rsidRPr="0042704B">
              <w:rPr>
                <w:rFonts w:ascii="Times New Roman" w:hAnsi="宋体" w:hint="eastAsia"/>
              </w:rPr>
              <w:t>办人情案，私自干预案件办理情况</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严守廉洁纪律；</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坚持内部人员说情、打招呼登记制度；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不私下接触相关当事人。</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29.</w:t>
            </w:r>
            <w:r w:rsidRPr="0042704B">
              <w:rPr>
                <w:rFonts w:ascii="Times New Roman" w:hAnsi="宋体" w:hint="eastAsia"/>
              </w:rPr>
              <w:t>办关系案，向当事人泄露案件办理情况</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严守工作保密纪律，不向无关人员泄露秘密；</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严格落实回避制度；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严格落实责任追究制度。</w:t>
            </w:r>
          </w:p>
        </w:tc>
      </w:tr>
      <w:tr w:rsidR="00EA1151" w:rsidRPr="00E75AFB" w:rsidTr="006113AE">
        <w:trPr>
          <w:trHeight w:val="532"/>
        </w:trPr>
        <w:tc>
          <w:tcPr>
            <w:tcW w:w="392"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kern w:val="0"/>
                <w:szCs w:val="21"/>
              </w:rPr>
              <w:t>9</w:t>
            </w:r>
          </w:p>
        </w:tc>
        <w:tc>
          <w:tcPr>
            <w:tcW w:w="1984" w:type="dxa"/>
            <w:vMerge w:val="restart"/>
            <w:vAlign w:val="center"/>
          </w:tcPr>
          <w:p w:rsidR="00EA1151" w:rsidRPr="00E75AFB" w:rsidRDefault="00EA1151" w:rsidP="006113AE">
            <w:pPr>
              <w:widowControl/>
              <w:spacing w:line="300" w:lineRule="exact"/>
              <w:rPr>
                <w:rFonts w:ascii="宋体" w:hAnsi="宋体" w:cs="宋体"/>
                <w:kern w:val="0"/>
                <w:szCs w:val="21"/>
              </w:rPr>
            </w:pPr>
            <w:r w:rsidRPr="00E75AFB">
              <w:rPr>
                <w:rFonts w:ascii="宋体" w:hAnsi="宋体" w:cs="宋体" w:hint="eastAsia"/>
                <w:kern w:val="0"/>
                <w:szCs w:val="21"/>
              </w:rPr>
              <w:t>申诉案件办理</w:t>
            </w: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30.</w:t>
            </w:r>
            <w:r w:rsidRPr="0042704B">
              <w:rPr>
                <w:rFonts w:ascii="Times New Roman" w:hAnsi="宋体" w:hint="eastAsia"/>
              </w:rPr>
              <w:t>接收过程中徇私情，不该受理的案件被受理，或者该受理的没有被受理</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三级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严格依照申诉案件办理流程要求认真开展申诉受理工作；</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落实案件受理公开制度，接受外界监督。</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31.</w:t>
            </w:r>
            <w:r w:rsidRPr="0042704B">
              <w:rPr>
                <w:rFonts w:ascii="Times New Roman" w:hAnsi="宋体" w:hint="eastAsia"/>
              </w:rPr>
              <w:t>受人请托，故意延误申诉材料流转；不按规定流转信访件</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三级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严格按办案流程办理相关案件；</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严格按照高检院规定的期限和程序提出处理意见，不得擅自延长办理期限，履行延长审批手续；</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相关案件落实领导审批制度；</w:t>
            </w:r>
          </w:p>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协调案管部门加强对案件监管。</w:t>
            </w:r>
          </w:p>
        </w:tc>
      </w:tr>
      <w:tr w:rsidR="00EA1151" w:rsidRPr="00E75AFB" w:rsidTr="006113AE">
        <w:trPr>
          <w:trHeight w:val="532"/>
        </w:trPr>
        <w:tc>
          <w:tcPr>
            <w:tcW w:w="392" w:type="dxa"/>
            <w:vMerge/>
            <w:vAlign w:val="center"/>
          </w:tcPr>
          <w:p w:rsidR="00EA1151" w:rsidRPr="00E75AFB" w:rsidRDefault="00EA1151" w:rsidP="006113AE">
            <w:pPr>
              <w:widowControl/>
              <w:spacing w:line="300" w:lineRule="exact"/>
              <w:rPr>
                <w:rFonts w:ascii="宋体" w:hAnsi="宋体" w:cs="宋体"/>
                <w:kern w:val="0"/>
                <w:szCs w:val="21"/>
              </w:rPr>
            </w:pPr>
          </w:p>
        </w:tc>
        <w:tc>
          <w:tcPr>
            <w:tcW w:w="1984" w:type="dxa"/>
            <w:vMerge/>
            <w:vAlign w:val="center"/>
          </w:tcPr>
          <w:p w:rsidR="00EA1151" w:rsidRPr="00E75AFB" w:rsidRDefault="00EA1151" w:rsidP="006113AE">
            <w:pPr>
              <w:widowControl/>
              <w:spacing w:line="300" w:lineRule="exact"/>
              <w:rPr>
                <w:rFonts w:ascii="宋体" w:hAnsi="宋体" w:cs="宋体"/>
                <w:kern w:val="0"/>
                <w:szCs w:val="21"/>
              </w:rPr>
            </w:pPr>
          </w:p>
        </w:tc>
        <w:tc>
          <w:tcPr>
            <w:tcW w:w="4111"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32.</w:t>
            </w:r>
            <w:r w:rsidRPr="0042704B">
              <w:rPr>
                <w:rFonts w:ascii="Times New Roman" w:hAnsi="宋体" w:hint="eastAsia"/>
              </w:rPr>
              <w:t>办人情案，私自向当事人泄露信访信息，对信访人进行打击报复</w:t>
            </w:r>
          </w:p>
        </w:tc>
        <w:tc>
          <w:tcPr>
            <w:tcW w:w="785" w:type="dxa"/>
            <w:vAlign w:val="center"/>
          </w:tcPr>
          <w:p w:rsidR="00EA1151" w:rsidRPr="00E75AFB" w:rsidRDefault="00EA1151" w:rsidP="006113AE">
            <w:pPr>
              <w:widowControl/>
              <w:spacing w:line="300" w:lineRule="exact"/>
              <w:jc w:val="center"/>
              <w:rPr>
                <w:rFonts w:ascii="宋体" w:hAnsi="宋体" w:cs="宋体"/>
                <w:kern w:val="0"/>
                <w:szCs w:val="21"/>
              </w:rPr>
            </w:pPr>
            <w:r w:rsidRPr="00E75AFB">
              <w:rPr>
                <w:rFonts w:ascii="宋体" w:hAnsi="宋体" w:cs="宋体" w:hint="eastAsia"/>
                <w:kern w:val="0"/>
                <w:szCs w:val="21"/>
              </w:rPr>
              <w:t>二级</w:t>
            </w:r>
          </w:p>
        </w:tc>
        <w:tc>
          <w:tcPr>
            <w:tcW w:w="672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严守保密规定，不向无关人员泄露秘密；</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不私下接触相关当事人。</w:t>
            </w:r>
          </w:p>
        </w:tc>
      </w:tr>
    </w:tbl>
    <w:p w:rsidR="00EA1151" w:rsidRDefault="00EA1151" w:rsidP="00EA1151">
      <w:pPr>
        <w:widowControl/>
        <w:jc w:val="left"/>
        <w:rPr>
          <w:rFonts w:ascii="宋体" w:cs="宋体"/>
          <w:kern w:val="0"/>
          <w:sz w:val="36"/>
          <w:szCs w:val="36"/>
        </w:rPr>
      </w:pPr>
    </w:p>
    <w:p w:rsidR="00EA1151" w:rsidRPr="0042704B" w:rsidRDefault="00EA1151" w:rsidP="00EA1151">
      <w:pPr>
        <w:widowControl/>
        <w:jc w:val="left"/>
        <w:rPr>
          <w:rFonts w:ascii="宋体" w:cs="宋体"/>
          <w:kern w:val="0"/>
          <w:sz w:val="36"/>
          <w:szCs w:val="36"/>
        </w:rPr>
      </w:pPr>
    </w:p>
    <w:p w:rsidR="00EA1151" w:rsidRPr="00243913" w:rsidRDefault="00EA1151" w:rsidP="00EA1151">
      <w:pPr>
        <w:spacing w:after="100" w:afterAutospacing="1"/>
        <w:jc w:val="center"/>
        <w:rPr>
          <w:rFonts w:ascii="黑体" w:eastAsia="黑体" w:hAnsi="黑体"/>
          <w:sz w:val="32"/>
          <w:szCs w:val="32"/>
        </w:rPr>
      </w:pPr>
      <w:r w:rsidRPr="00243913">
        <w:rPr>
          <w:rFonts w:ascii="黑体" w:eastAsia="黑体" w:hAnsi="黑体" w:cs="宋体" w:hint="eastAsia"/>
          <w:kern w:val="0"/>
          <w:sz w:val="32"/>
          <w:szCs w:val="32"/>
        </w:rPr>
        <w:lastRenderedPageBreak/>
        <w:t>岗位廉政风险排查防控登记表</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984"/>
        <w:gridCol w:w="4253"/>
        <w:gridCol w:w="708"/>
        <w:gridCol w:w="567"/>
        <w:gridCol w:w="5954"/>
      </w:tblGrid>
      <w:tr w:rsidR="00EA1151" w:rsidRPr="00E75AFB" w:rsidTr="006113AE">
        <w:trPr>
          <w:trHeight w:val="519"/>
        </w:trPr>
        <w:tc>
          <w:tcPr>
            <w:tcW w:w="2518"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部门</w:t>
            </w:r>
          </w:p>
        </w:tc>
        <w:tc>
          <w:tcPr>
            <w:tcW w:w="4253"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控告申诉检察科</w:t>
            </w:r>
          </w:p>
        </w:tc>
        <w:tc>
          <w:tcPr>
            <w:tcW w:w="1275"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工作岗位</w:t>
            </w:r>
          </w:p>
        </w:tc>
        <w:tc>
          <w:tcPr>
            <w:tcW w:w="5954"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科长</w:t>
            </w:r>
          </w:p>
        </w:tc>
      </w:tr>
      <w:tr w:rsidR="00EA1151" w:rsidRPr="00E75AFB" w:rsidTr="006113AE">
        <w:trPr>
          <w:trHeight w:val="676"/>
        </w:trPr>
        <w:tc>
          <w:tcPr>
            <w:tcW w:w="2518"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岗位职责</w:t>
            </w:r>
          </w:p>
        </w:tc>
        <w:tc>
          <w:tcPr>
            <w:tcW w:w="11482" w:type="dxa"/>
            <w:gridSpan w:val="4"/>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负责本科室总体工作，开展信访接待工作，接受、办理举报线索，受理国家赔偿案件，国家赔偿案件办理、司法救助案件办理、刑事申诉案件办理、举报线索初核工作。</w:t>
            </w:r>
          </w:p>
        </w:tc>
      </w:tr>
      <w:tr w:rsidR="00EA1151" w:rsidRPr="00E75AFB" w:rsidTr="006113AE">
        <w:trPr>
          <w:trHeight w:val="533"/>
        </w:trPr>
        <w:tc>
          <w:tcPr>
            <w:tcW w:w="534" w:type="dxa"/>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序号</w:t>
            </w:r>
          </w:p>
        </w:tc>
        <w:tc>
          <w:tcPr>
            <w:tcW w:w="1984"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主要廉政风险点</w:t>
            </w:r>
          </w:p>
        </w:tc>
        <w:tc>
          <w:tcPr>
            <w:tcW w:w="4253"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cs="宋体" w:hint="eastAsia"/>
                <w:kern w:val="0"/>
                <w:szCs w:val="21"/>
              </w:rPr>
              <w:t>主要表现形式</w:t>
            </w:r>
          </w:p>
        </w:tc>
        <w:tc>
          <w:tcPr>
            <w:tcW w:w="708" w:type="dxa"/>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风险等级</w:t>
            </w:r>
          </w:p>
        </w:tc>
        <w:tc>
          <w:tcPr>
            <w:tcW w:w="6521"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主要防控措施</w:t>
            </w:r>
          </w:p>
        </w:tc>
      </w:tr>
      <w:tr w:rsidR="00EA1151" w:rsidRPr="00E75AFB" w:rsidTr="006113AE">
        <w:trPr>
          <w:trHeight w:val="274"/>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t>1</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信访处理</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信访接待中徇私情，向当事人透露案件信息</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严格按照法律规定和司法途径办理信访案件，坚持原则，实事求</w:t>
            </w:r>
          </w:p>
          <w:p w:rsidR="00EA1151" w:rsidRPr="0042704B" w:rsidRDefault="00EA1151" w:rsidP="006113AE">
            <w:pPr>
              <w:spacing w:line="300" w:lineRule="exact"/>
              <w:jc w:val="left"/>
              <w:rPr>
                <w:rFonts w:ascii="Times New Roman" w:hAnsi="宋体"/>
              </w:rPr>
            </w:pPr>
            <w:r w:rsidRPr="0042704B">
              <w:rPr>
                <w:rFonts w:ascii="Times New Roman" w:hAnsi="宋体" w:hint="eastAsia"/>
              </w:rPr>
              <w:t>是，秉公办事，不受任何人干扰；</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按照要求管理信访件，来信来访均规范录入省院控申日报系统；</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严格执行“双人双屏”规范接访。</w:t>
            </w:r>
          </w:p>
        </w:tc>
      </w:tr>
      <w:tr w:rsidR="00EA1151" w:rsidRPr="00E75AFB" w:rsidTr="006113AE">
        <w:trPr>
          <w:trHeight w:val="271"/>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rPr>
              <w:t>2.</w:t>
            </w:r>
            <w:r w:rsidRPr="0042704B">
              <w:rPr>
                <w:rFonts w:ascii="Times New Roman" w:hAnsi="宋体" w:hint="eastAsia"/>
              </w:rPr>
              <w:t>接待过程中徇私情，不该受理的案件被受理，或者该受理的没有被受理</w:t>
            </w:r>
          </w:p>
        </w:tc>
        <w:tc>
          <w:tcPr>
            <w:tcW w:w="708"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E75AFB" w:rsidRDefault="00EA1151" w:rsidP="006113AE">
            <w:pPr>
              <w:spacing w:line="240" w:lineRule="atLeast"/>
              <w:jc w:val="lef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严格执行《人民检察院信访工作条例》，按照信访工作流程进行审查、受理、办理；</w:t>
            </w:r>
          </w:p>
          <w:p w:rsidR="00EA1151" w:rsidRPr="0042704B" w:rsidRDefault="00EA1151" w:rsidP="006113AE">
            <w:pPr>
              <w:spacing w:line="240" w:lineRule="atLeast"/>
              <w:jc w:val="left"/>
              <w:rPr>
                <w:rFonts w:ascii="Times New Roman" w:hAnsi="宋体"/>
              </w:rPr>
            </w:pPr>
            <w:r w:rsidRPr="0042704B">
              <w:rPr>
                <w:rFonts w:ascii="Times New Roman" w:hAnsi="宋体"/>
              </w:rPr>
              <w:t>2.</w:t>
            </w:r>
            <w:r w:rsidRPr="0042704B">
              <w:rPr>
                <w:rFonts w:ascii="Times New Roman" w:hAnsi="宋体" w:hint="eastAsia"/>
              </w:rPr>
              <w:t>严格落实信访受理登记制度；</w:t>
            </w:r>
          </w:p>
          <w:p w:rsidR="00EA1151" w:rsidRPr="0042704B" w:rsidRDefault="00EA1151" w:rsidP="006113AE">
            <w:pPr>
              <w:spacing w:line="240" w:lineRule="atLeast"/>
              <w:jc w:val="left"/>
              <w:rPr>
                <w:rFonts w:ascii="Times New Roman" w:hAnsi="宋体"/>
              </w:rPr>
            </w:pPr>
            <w:r w:rsidRPr="0042704B">
              <w:rPr>
                <w:rFonts w:ascii="Times New Roman" w:hAnsi="宋体"/>
              </w:rPr>
              <w:t>3.</w:t>
            </w:r>
            <w:r w:rsidRPr="0042704B">
              <w:rPr>
                <w:rFonts w:ascii="Times New Roman" w:hAnsi="宋体" w:hint="eastAsia"/>
              </w:rPr>
              <w:t>加强对信访受理情况的检查。</w:t>
            </w:r>
          </w:p>
        </w:tc>
      </w:tr>
      <w:tr w:rsidR="00EA1151" w:rsidRPr="00E75AFB" w:rsidTr="006113AE">
        <w:trPr>
          <w:trHeight w:val="271"/>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rPr>
              <w:t>3.</w:t>
            </w:r>
            <w:r w:rsidRPr="0042704B">
              <w:rPr>
                <w:rFonts w:ascii="Times New Roman" w:hAnsi="宋体" w:hint="eastAsia"/>
              </w:rPr>
              <w:t>被其他人当事人打招呼，故意拖延信访件</w:t>
            </w:r>
          </w:p>
          <w:p w:rsidR="00EA1151" w:rsidRPr="0042704B" w:rsidRDefault="00EA1151" w:rsidP="006113AE">
            <w:pPr>
              <w:spacing w:line="240" w:lineRule="atLeast"/>
              <w:jc w:val="left"/>
              <w:rPr>
                <w:rFonts w:ascii="Times New Roman" w:hAnsi="宋体"/>
              </w:rPr>
            </w:pPr>
            <w:r w:rsidRPr="0042704B">
              <w:rPr>
                <w:rFonts w:ascii="Times New Roman" w:hAnsi="宋体" w:hint="eastAsia"/>
              </w:rPr>
              <w:t>流转过程，耽误办案期限</w:t>
            </w:r>
          </w:p>
        </w:tc>
        <w:tc>
          <w:tcPr>
            <w:tcW w:w="708"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加强廉洁自律，拒绝和当事人私下接触；</w:t>
            </w:r>
          </w:p>
          <w:p w:rsidR="00EA1151" w:rsidRPr="0042704B" w:rsidRDefault="00EA1151" w:rsidP="006113AE">
            <w:pPr>
              <w:spacing w:line="240" w:lineRule="atLeast"/>
              <w:jc w:val="left"/>
              <w:rPr>
                <w:rFonts w:ascii="Times New Roman" w:hAnsi="宋体"/>
              </w:rPr>
            </w:pPr>
            <w:r w:rsidRPr="0042704B">
              <w:rPr>
                <w:rFonts w:ascii="Times New Roman" w:hAnsi="宋体"/>
              </w:rPr>
              <w:t>2.</w:t>
            </w:r>
            <w:r w:rsidRPr="0042704B">
              <w:rPr>
                <w:rFonts w:ascii="Times New Roman" w:hAnsi="宋体" w:hint="eastAsia"/>
              </w:rPr>
              <w:t>严格按照高检院规定的期限和程序提出处理意见，不得擅自延长办理期限，履行延长审批手续。</w:t>
            </w:r>
          </w:p>
        </w:tc>
      </w:tr>
      <w:tr w:rsidR="00EA1151" w:rsidRPr="00E75AFB" w:rsidTr="006113AE">
        <w:trPr>
          <w:trHeight w:val="271"/>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rPr>
              <w:t>4.</w:t>
            </w:r>
            <w:r w:rsidRPr="0042704B">
              <w:rPr>
                <w:rFonts w:ascii="Times New Roman" w:hAnsi="宋体" w:hint="eastAsia"/>
              </w:rPr>
              <w:t>办人情案，不按规定流转信访件</w:t>
            </w:r>
          </w:p>
        </w:tc>
        <w:tc>
          <w:tcPr>
            <w:tcW w:w="708"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严格按照规定办理信访案件，不违规办案；</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落实信访流转审批制度；</w:t>
            </w:r>
          </w:p>
          <w:p w:rsidR="00EA1151" w:rsidRPr="0042704B" w:rsidRDefault="00EA1151" w:rsidP="006113AE">
            <w:pPr>
              <w:spacing w:line="240" w:lineRule="atLeast"/>
              <w:jc w:val="left"/>
              <w:rPr>
                <w:rFonts w:ascii="Times New Roman" w:hAnsi="宋体"/>
              </w:rPr>
            </w:pPr>
            <w:r w:rsidRPr="0042704B">
              <w:rPr>
                <w:rFonts w:ascii="Times New Roman" w:hAnsi="宋体"/>
              </w:rPr>
              <w:t>3.</w:t>
            </w:r>
            <w:r w:rsidRPr="0042704B">
              <w:rPr>
                <w:rFonts w:ascii="Times New Roman" w:hAnsi="宋体" w:hint="eastAsia"/>
              </w:rPr>
              <w:t>协调案件部门加强对案件进行监管。</w:t>
            </w:r>
          </w:p>
        </w:tc>
      </w:tr>
      <w:tr w:rsidR="00EA1151" w:rsidRPr="00E75AFB" w:rsidTr="006113AE">
        <w:trPr>
          <w:trHeight w:val="972"/>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rPr>
              <w:t>5.</w:t>
            </w:r>
            <w:r w:rsidRPr="0042704B">
              <w:rPr>
                <w:rFonts w:ascii="Times New Roman" w:hAnsi="宋体" w:hint="eastAsia"/>
              </w:rPr>
              <w:t>受人请托，违规扣留、瞒报信访件或者销</w:t>
            </w:r>
          </w:p>
          <w:p w:rsidR="00EA1151" w:rsidRPr="0042704B" w:rsidRDefault="00EA1151" w:rsidP="006113AE">
            <w:pPr>
              <w:spacing w:line="240" w:lineRule="atLeast"/>
              <w:jc w:val="left"/>
              <w:rPr>
                <w:rFonts w:ascii="Times New Roman" w:hAnsi="宋体"/>
              </w:rPr>
            </w:pPr>
            <w:r w:rsidRPr="0042704B">
              <w:rPr>
                <w:rFonts w:ascii="Times New Roman" w:hAnsi="宋体" w:hint="eastAsia"/>
              </w:rPr>
              <w:t>毁信访件</w:t>
            </w:r>
          </w:p>
        </w:tc>
        <w:tc>
          <w:tcPr>
            <w:tcW w:w="708"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240" w:lineRule="atLeast"/>
              <w:jc w:val="left"/>
              <w:rPr>
                <w:rFonts w:ascii="Times New Roman" w:hAnsi="宋体"/>
              </w:rPr>
            </w:pPr>
            <w:r w:rsidRPr="0042704B">
              <w:rPr>
                <w:rFonts w:ascii="Times New Roman" w:hAnsi="宋体"/>
              </w:rPr>
              <w:t>1.</w:t>
            </w:r>
            <w:r w:rsidRPr="0042704B">
              <w:rPr>
                <w:rFonts w:ascii="Times New Roman" w:hAnsi="宋体" w:hint="eastAsia"/>
              </w:rPr>
              <w:t>落实信访专人管理制度；</w:t>
            </w:r>
          </w:p>
          <w:p w:rsidR="00EA1151" w:rsidRPr="0042704B" w:rsidRDefault="00EA1151" w:rsidP="006113AE">
            <w:pPr>
              <w:spacing w:line="240" w:lineRule="atLeast"/>
              <w:jc w:val="left"/>
              <w:rPr>
                <w:rFonts w:ascii="Times New Roman" w:hAnsi="宋体"/>
              </w:rPr>
            </w:pPr>
            <w:r w:rsidRPr="0042704B">
              <w:rPr>
                <w:rFonts w:ascii="Times New Roman" w:hAnsi="宋体"/>
              </w:rPr>
              <w:t>2.</w:t>
            </w:r>
            <w:r w:rsidRPr="0042704B">
              <w:rPr>
                <w:rFonts w:ascii="Times New Roman" w:hAnsi="宋体" w:hint="eastAsia"/>
              </w:rPr>
              <w:t>落实信访网上流转和领导审批制度；</w:t>
            </w:r>
          </w:p>
          <w:p w:rsidR="00EA1151" w:rsidRPr="0042704B" w:rsidRDefault="00EA1151" w:rsidP="006113AE">
            <w:pPr>
              <w:spacing w:line="240" w:lineRule="atLeast"/>
              <w:jc w:val="left"/>
              <w:rPr>
                <w:rFonts w:ascii="Times New Roman" w:hAnsi="宋体"/>
              </w:rPr>
            </w:pPr>
            <w:r w:rsidRPr="0042704B">
              <w:rPr>
                <w:rFonts w:ascii="Times New Roman" w:hAnsi="宋体"/>
              </w:rPr>
              <w:t>3.</w:t>
            </w:r>
            <w:r w:rsidRPr="0042704B">
              <w:rPr>
                <w:rFonts w:ascii="Times New Roman" w:hAnsi="宋体" w:hint="eastAsia"/>
              </w:rPr>
              <w:t>加强责任追究。</w:t>
            </w:r>
          </w:p>
        </w:tc>
      </w:tr>
      <w:tr w:rsidR="00EA1151" w:rsidRPr="00E75AFB" w:rsidTr="006113AE">
        <w:trPr>
          <w:trHeight w:val="1162"/>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lastRenderedPageBreak/>
              <w:t>2</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司法救助</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6.</w:t>
            </w:r>
            <w:r w:rsidRPr="0042704B">
              <w:rPr>
                <w:rFonts w:ascii="Times New Roman" w:hAnsi="宋体" w:hint="eastAsia"/>
              </w:rPr>
              <w:t>办人情案，未按正常流程进行司法救助</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严格落实廉洁规定；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执行《江苏省关于进一步规范司法人员与当事人、律师、特殊关系人、中介接触交往行为的若干规定》，不私下与当事人、律师、诉讼代理人接触来往。</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7.</w:t>
            </w:r>
            <w:r w:rsidRPr="0042704B">
              <w:rPr>
                <w:rFonts w:ascii="Times New Roman" w:hAnsi="宋体" w:hint="eastAsia"/>
              </w:rPr>
              <w:t>徇私情，私自提高司法救助金额标准</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严格落实《江苏省检察机关开展国家司法救助工作细则》规定；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坚持集体讨论制度；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坚持案件公开，接受外界监督。</w:t>
            </w:r>
          </w:p>
        </w:tc>
      </w:tr>
      <w:tr w:rsidR="00EA1151" w:rsidRPr="00E75AFB" w:rsidTr="006113AE">
        <w:trPr>
          <w:trHeight w:val="533"/>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t>3</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举报线索初核工作</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8.</w:t>
            </w:r>
            <w:r w:rsidRPr="0042704B">
              <w:rPr>
                <w:rFonts w:ascii="Times New Roman" w:hAnsi="宋体" w:hint="eastAsia"/>
              </w:rPr>
              <w:t>徇私情，向当事人泄露举报内容，或者打击报复举报人</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严格按照举报线索受理规定办事；</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严格遵守保密规定，不向无关人员泄露秘密。</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9.</w:t>
            </w:r>
            <w:r w:rsidRPr="0042704B">
              <w:rPr>
                <w:rFonts w:ascii="Times New Roman" w:hAnsi="宋体" w:hint="eastAsia"/>
              </w:rPr>
              <w:t>接受当事人的好处，在初核过程中走过场</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坚持双人初核制度；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坚持初核结果集体讨论和领导审批制度；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坚持礼品、礼金上交制度。</w:t>
            </w:r>
            <w:r w:rsidRPr="0042704B">
              <w:rPr>
                <w:rFonts w:ascii="Times New Roman" w:hAnsi="宋体"/>
              </w:rPr>
              <w:t xml:space="preserve"> </w:t>
            </w:r>
          </w:p>
        </w:tc>
      </w:tr>
      <w:tr w:rsidR="00EA1151" w:rsidRPr="00E75AFB" w:rsidTr="006113AE">
        <w:trPr>
          <w:trHeight w:val="533"/>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t>4</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控告、申诉案件办理</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10.</w:t>
            </w:r>
            <w:r w:rsidRPr="0042704B">
              <w:rPr>
                <w:rFonts w:ascii="Times New Roman" w:hAnsi="宋体" w:hint="eastAsia"/>
              </w:rPr>
              <w:t>谋私利，不按规定接收当事人的申请；或者违规接收当事人的申请</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执行《人民检察院信访工作条例》和《淮安市人民检察院信访工作责任制及责任追究办法》，信访材料，一律依相关程序处理。</w:t>
            </w:r>
          </w:p>
          <w:p w:rsidR="00EA1151" w:rsidRPr="0042704B" w:rsidRDefault="00EA1151" w:rsidP="006113AE">
            <w:pPr>
              <w:spacing w:line="30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要求管理信访件，对每次来信来访均规范录入省院控申日报系统；严格执行“双人双屏”规范接访。</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11.</w:t>
            </w:r>
            <w:r w:rsidRPr="0042704B">
              <w:rPr>
                <w:rFonts w:ascii="Times New Roman" w:hAnsi="宋体" w:hint="eastAsia"/>
              </w:rPr>
              <w:t>办人情案，私自干预案件办理情况</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办理申诉、赔偿案件做到事实清楚、证据确实充分，对申诉、赔</w:t>
            </w:r>
          </w:p>
          <w:p w:rsidR="00EA1151" w:rsidRPr="0042704B" w:rsidRDefault="00EA1151" w:rsidP="006113AE">
            <w:pPr>
              <w:spacing w:line="300" w:lineRule="exact"/>
              <w:jc w:val="left"/>
              <w:rPr>
                <w:rFonts w:ascii="Times New Roman" w:hAnsi="宋体"/>
              </w:rPr>
            </w:pPr>
            <w:r w:rsidRPr="0042704B">
              <w:rPr>
                <w:rFonts w:ascii="Times New Roman" w:hAnsi="宋体" w:hint="eastAsia"/>
              </w:rPr>
              <w:t>偿理由认真审查，做到以理服人；</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遵守检察人员职业纪律和办案工作规定，认真落实《检察机关领导干部必须遵守的“六个严禁”规定》，不私下接触相关当事人。</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12.</w:t>
            </w:r>
            <w:r w:rsidRPr="0042704B">
              <w:rPr>
                <w:rFonts w:ascii="Times New Roman" w:hAnsi="宋体" w:hint="eastAsia"/>
              </w:rPr>
              <w:t>搞关系案，向当事人泄露案件办理</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《保守秘密法》规定，不在非举报工作场所讨论、谈论举报内容。</w:t>
            </w:r>
          </w:p>
          <w:p w:rsidR="00EA1151" w:rsidRPr="0042704B" w:rsidRDefault="00EA1151" w:rsidP="006113AE">
            <w:pPr>
              <w:spacing w:line="30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遵守《检察人员纪律处分条例（试行）》，严格遵守《江苏省检察机关六条禁令》，严守工作秘密，净化社交圈，不泄露举报线索。</w:t>
            </w:r>
          </w:p>
        </w:tc>
      </w:tr>
      <w:tr w:rsidR="00EA1151" w:rsidRPr="00E75AFB" w:rsidTr="006113AE">
        <w:trPr>
          <w:trHeight w:val="533"/>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t>5</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举报线索管理</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13.</w:t>
            </w:r>
            <w:r w:rsidRPr="0042704B">
              <w:rPr>
                <w:rFonts w:ascii="Times New Roman" w:hAnsi="宋体" w:hint="eastAsia"/>
              </w:rPr>
              <w:t>因人情因素，举报线索不登记，或者不恰当处理举报线索</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严格执行举报线索接受登记制度，做到每案必登；</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严守《保守秘密法》规定，不向无关人员泄露秘密；</w:t>
            </w:r>
          </w:p>
          <w:p w:rsidR="00EA1151" w:rsidRPr="0042704B" w:rsidRDefault="00EA1151" w:rsidP="006113AE">
            <w:pPr>
              <w:spacing w:line="300" w:lineRule="exact"/>
              <w:jc w:val="left"/>
              <w:rPr>
                <w:rFonts w:ascii="Times New Roman" w:hAnsi="宋体"/>
              </w:rPr>
            </w:pPr>
            <w:r w:rsidRPr="0042704B">
              <w:rPr>
                <w:rFonts w:ascii="Times New Roman" w:hAnsi="宋体"/>
              </w:rPr>
              <w:t xml:space="preserve"> 3.</w:t>
            </w:r>
            <w:r w:rsidRPr="0042704B">
              <w:rPr>
                <w:rFonts w:ascii="Times New Roman" w:hAnsi="宋体" w:hint="eastAsia"/>
              </w:rPr>
              <w:t>认真遵守《检察人员纪律处分条例（试行）》，严格遵守《江苏省检察机关六条禁令》，严守工作秘密，净化社交圈，不泄露举报线索。</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14.</w:t>
            </w:r>
            <w:r w:rsidRPr="0042704B">
              <w:rPr>
                <w:rFonts w:ascii="Times New Roman" w:hAnsi="宋体" w:hint="eastAsia"/>
              </w:rPr>
              <w:t>利用举报线索谋取好处</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严守廉洁自律规定；</w:t>
            </w:r>
          </w:p>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2.</w:t>
            </w:r>
            <w:r w:rsidRPr="00E75AFB">
              <w:rPr>
                <w:rFonts w:ascii="宋体" w:hAnsi="宋体" w:cs="宋体" w:hint="eastAsia"/>
                <w:kern w:val="0"/>
                <w:szCs w:val="21"/>
              </w:rPr>
              <w:t>执行《执法基本规范》根据自身工作职责提出信访件处理建议，防止权力寻租。</w:t>
            </w:r>
          </w:p>
        </w:tc>
      </w:tr>
      <w:tr w:rsidR="00EA1151" w:rsidRPr="00E75AFB" w:rsidTr="006113AE">
        <w:trPr>
          <w:trHeight w:val="533"/>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t>6</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奖励举报人</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15.</w:t>
            </w:r>
            <w:r w:rsidRPr="0042704B">
              <w:rPr>
                <w:rFonts w:ascii="Times New Roman" w:hAnsi="宋体" w:hint="eastAsia"/>
              </w:rPr>
              <w:t>徇私情，违规提高奖励举报人案件中奖励举报人金额</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严格遵守廉洁纪律；</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奖励资金落实逐级审批把关制度；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接受外界监督。</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center"/>
              <w:rPr>
                <w:rFonts w:ascii="Times New Roman" w:hAnsi="宋体"/>
              </w:rPr>
            </w:pPr>
          </w:p>
        </w:tc>
        <w:tc>
          <w:tcPr>
            <w:tcW w:w="1984" w:type="dxa"/>
            <w:vMerge/>
            <w:vAlign w:val="center"/>
          </w:tcPr>
          <w:p w:rsidR="00EA1151" w:rsidRPr="0042704B" w:rsidRDefault="00EA1151" w:rsidP="006113AE">
            <w:pPr>
              <w:spacing w:line="240" w:lineRule="atLeast"/>
              <w:jc w:val="center"/>
              <w:rPr>
                <w:rFonts w:ascii="Times New Roman" w:hAnsi="宋体"/>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16.</w:t>
            </w:r>
            <w:r w:rsidRPr="0042704B">
              <w:rPr>
                <w:rFonts w:ascii="Times New Roman" w:hAnsi="宋体" w:hint="eastAsia"/>
              </w:rPr>
              <w:t>为了谋私利，主动与被奖励人达成协议，</w:t>
            </w:r>
          </w:p>
          <w:p w:rsidR="00EA1151" w:rsidRPr="0042704B" w:rsidRDefault="00EA1151" w:rsidP="006113AE">
            <w:pPr>
              <w:spacing w:line="300" w:lineRule="exact"/>
              <w:jc w:val="left"/>
              <w:rPr>
                <w:rFonts w:ascii="Times New Roman" w:hAnsi="宋体"/>
              </w:rPr>
            </w:pPr>
            <w:r w:rsidRPr="0042704B">
              <w:rPr>
                <w:rFonts w:ascii="Times New Roman" w:hAnsi="宋体" w:hint="eastAsia"/>
              </w:rPr>
              <w:t>私分奖励资金，从中谋取好处</w:t>
            </w:r>
          </w:p>
        </w:tc>
        <w:tc>
          <w:tcPr>
            <w:tcW w:w="708"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三级</w:t>
            </w:r>
          </w:p>
        </w:tc>
        <w:tc>
          <w:tcPr>
            <w:tcW w:w="6521" w:type="dxa"/>
            <w:gridSpan w:val="2"/>
            <w:vAlign w:val="center"/>
          </w:tcPr>
          <w:p w:rsidR="00EA1151" w:rsidRPr="00E75AFB" w:rsidRDefault="00EA1151" w:rsidP="006113AE">
            <w:pPr>
              <w:spacing w:line="300" w:lineRule="exact"/>
              <w:jc w:val="lef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严格按照《人民检察院举报工作规定》；</w:t>
            </w:r>
          </w:p>
          <w:p w:rsidR="00EA1151" w:rsidRPr="0042704B" w:rsidRDefault="00EA1151" w:rsidP="006113AE">
            <w:pPr>
              <w:spacing w:line="30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奖励情况适时向社会公布，接受外界监督。</w:t>
            </w:r>
          </w:p>
        </w:tc>
      </w:tr>
      <w:tr w:rsidR="00EA1151" w:rsidRPr="00E75AFB" w:rsidTr="006113AE">
        <w:trPr>
          <w:trHeight w:val="533"/>
        </w:trPr>
        <w:tc>
          <w:tcPr>
            <w:tcW w:w="53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rPr>
              <w:t>7</w:t>
            </w:r>
          </w:p>
        </w:tc>
        <w:tc>
          <w:tcPr>
            <w:tcW w:w="1984" w:type="dxa"/>
            <w:vMerge w:val="restart"/>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国家赔偿案件</w:t>
            </w:r>
          </w:p>
        </w:tc>
        <w:tc>
          <w:tcPr>
            <w:tcW w:w="4253" w:type="dxa"/>
            <w:vAlign w:val="center"/>
          </w:tcPr>
          <w:p w:rsidR="00EA1151" w:rsidRPr="0042704B" w:rsidRDefault="00EA1151" w:rsidP="006113AE">
            <w:pPr>
              <w:spacing w:line="240" w:lineRule="atLeast"/>
              <w:jc w:val="left"/>
              <w:rPr>
                <w:rFonts w:ascii="Times New Roman" w:hAnsi="宋体"/>
              </w:rPr>
            </w:pPr>
            <w:r>
              <w:rPr>
                <w:rFonts w:ascii="Times New Roman" w:hAnsi="宋体" w:hint="eastAsia"/>
              </w:rPr>
              <w:t>17</w:t>
            </w:r>
            <w:r w:rsidRPr="0042704B">
              <w:rPr>
                <w:rFonts w:ascii="Times New Roman" w:hAnsi="宋体"/>
              </w:rPr>
              <w:t>.</w:t>
            </w:r>
            <w:r w:rsidRPr="0042704B">
              <w:rPr>
                <w:rFonts w:ascii="Times New Roman" w:hAnsi="宋体" w:hint="eastAsia"/>
              </w:rPr>
              <w:t>受人请托，违规受理案件</w:t>
            </w:r>
          </w:p>
        </w:tc>
        <w:tc>
          <w:tcPr>
            <w:tcW w:w="708"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严格执行《中华人民共和国国家赔偿法》和《人民检察院国家赔偿工作规定》，规范做好国家赔偿案件的立案、审查决定、复议、赔偿监督和执行的各项工作。</w:t>
            </w:r>
          </w:p>
        </w:tc>
      </w:tr>
      <w:tr w:rsidR="00EA1151" w:rsidRPr="00E75AFB" w:rsidTr="006113AE">
        <w:trPr>
          <w:trHeight w:val="533"/>
        </w:trPr>
        <w:tc>
          <w:tcPr>
            <w:tcW w:w="534" w:type="dxa"/>
            <w:vMerge/>
            <w:vAlign w:val="center"/>
          </w:tcPr>
          <w:p w:rsidR="00EA1151" w:rsidRPr="0042704B" w:rsidRDefault="00EA1151" w:rsidP="006113AE">
            <w:pPr>
              <w:spacing w:line="240" w:lineRule="atLeast"/>
              <w:jc w:val="left"/>
              <w:rPr>
                <w:rFonts w:ascii="Times New Roman" w:hAnsi="宋体"/>
              </w:rPr>
            </w:pPr>
          </w:p>
        </w:tc>
        <w:tc>
          <w:tcPr>
            <w:tcW w:w="1984" w:type="dxa"/>
            <w:vMerge/>
            <w:vAlign w:val="center"/>
          </w:tcPr>
          <w:p w:rsidR="00EA1151" w:rsidRPr="0042704B" w:rsidRDefault="00EA1151" w:rsidP="006113AE">
            <w:pPr>
              <w:spacing w:line="240" w:lineRule="atLeast"/>
              <w:jc w:val="left"/>
              <w:rPr>
                <w:rFonts w:ascii="Times New Roman" w:hAnsi="宋体"/>
              </w:rPr>
            </w:pPr>
          </w:p>
        </w:tc>
        <w:tc>
          <w:tcPr>
            <w:tcW w:w="4253" w:type="dxa"/>
            <w:vAlign w:val="center"/>
          </w:tcPr>
          <w:p w:rsidR="00EA1151" w:rsidRPr="0042704B" w:rsidRDefault="00EA1151" w:rsidP="006113AE">
            <w:pPr>
              <w:spacing w:line="240" w:lineRule="atLeast"/>
              <w:jc w:val="left"/>
              <w:rPr>
                <w:rFonts w:ascii="Times New Roman" w:hAnsi="宋体"/>
              </w:rPr>
            </w:pPr>
            <w:r>
              <w:rPr>
                <w:rFonts w:ascii="Times New Roman" w:hAnsi="宋体" w:hint="eastAsia"/>
              </w:rPr>
              <w:t>18</w:t>
            </w:r>
            <w:r w:rsidRPr="0042704B">
              <w:rPr>
                <w:rFonts w:ascii="Times New Roman" w:hAnsi="宋体"/>
              </w:rPr>
              <w:t>.</w:t>
            </w:r>
            <w:r w:rsidRPr="0042704B">
              <w:rPr>
                <w:rFonts w:ascii="Times New Roman" w:hAnsi="宋体" w:hint="eastAsia"/>
              </w:rPr>
              <w:t>办人情案，故意违规提高金额；帮助当事人人谋取好处</w:t>
            </w:r>
          </w:p>
        </w:tc>
        <w:tc>
          <w:tcPr>
            <w:tcW w:w="708" w:type="dxa"/>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一级</w:t>
            </w:r>
          </w:p>
        </w:tc>
        <w:tc>
          <w:tcPr>
            <w:tcW w:w="6521" w:type="dxa"/>
            <w:gridSpan w:val="2"/>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严格按照《党员领导干部廉洁从政若干准则》、《检察人员办案纪律》以及检察机关各项纪律规定、规定约束自我行为，努力做到廉洁自律。</w:t>
            </w:r>
          </w:p>
        </w:tc>
      </w:tr>
    </w:tbl>
    <w:p w:rsidR="00EA1151" w:rsidRPr="0042704B" w:rsidRDefault="00EA1151" w:rsidP="00EA1151">
      <w:pPr>
        <w:widowControl/>
        <w:spacing w:line="280" w:lineRule="exact"/>
        <w:jc w:val="left"/>
      </w:pPr>
      <w:r w:rsidRPr="0042704B">
        <w:br w:type="page"/>
      </w:r>
    </w:p>
    <w:p w:rsidR="00EA1151" w:rsidRPr="00243913" w:rsidRDefault="00EA1151" w:rsidP="00EA1151">
      <w:pPr>
        <w:spacing w:after="100" w:afterAutospacing="1"/>
        <w:jc w:val="center"/>
        <w:rPr>
          <w:rFonts w:ascii="黑体" w:eastAsia="黑体" w:hAnsi="黑体"/>
          <w:sz w:val="32"/>
          <w:szCs w:val="32"/>
        </w:rPr>
      </w:pPr>
      <w:r w:rsidRPr="00243913">
        <w:rPr>
          <w:rFonts w:ascii="黑体" w:eastAsia="黑体" w:hAnsi="黑体" w:cs="宋体" w:hint="eastAsia"/>
          <w:kern w:val="0"/>
          <w:sz w:val="32"/>
          <w:szCs w:val="32"/>
        </w:rPr>
        <w:lastRenderedPageBreak/>
        <w:t>岗位廉政风险排查防控登记表</w:t>
      </w:r>
    </w:p>
    <w:tbl>
      <w:tblPr>
        <w:tblW w:w="14000" w:type="dxa"/>
        <w:tblLayout w:type="fixed"/>
        <w:tblLook w:val="0000"/>
      </w:tblPr>
      <w:tblGrid>
        <w:gridCol w:w="534"/>
        <w:gridCol w:w="1984"/>
        <w:gridCol w:w="4253"/>
        <w:gridCol w:w="708"/>
        <w:gridCol w:w="567"/>
        <w:gridCol w:w="5954"/>
      </w:tblGrid>
      <w:tr w:rsidR="00EA1151" w:rsidRPr="00E75AFB" w:rsidTr="006113AE">
        <w:trPr>
          <w:trHeight w:val="519"/>
        </w:trPr>
        <w:tc>
          <w:tcPr>
            <w:tcW w:w="2518"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部门</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控告申诉检察科</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工作岗位</w:t>
            </w:r>
          </w:p>
        </w:tc>
        <w:tc>
          <w:tcPr>
            <w:tcW w:w="5954"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副科长</w:t>
            </w:r>
          </w:p>
        </w:tc>
      </w:tr>
      <w:tr w:rsidR="00EA1151" w:rsidRPr="00E75AFB" w:rsidTr="006113AE">
        <w:trPr>
          <w:trHeight w:val="676"/>
        </w:trPr>
        <w:tc>
          <w:tcPr>
            <w:tcW w:w="2518"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岗位职责</w:t>
            </w:r>
          </w:p>
        </w:tc>
        <w:tc>
          <w:tcPr>
            <w:tcW w:w="11482" w:type="dxa"/>
            <w:gridSpan w:val="4"/>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协助科室负责人负责本科室具体工作，进行信访接待，办理控告、申诉案件，办理举报线索初核、受理司法救助案件，办理国家赔偿案件、查核举报线索过程等工作。</w:t>
            </w:r>
          </w:p>
        </w:tc>
      </w:tr>
      <w:tr w:rsidR="00EA1151" w:rsidRPr="00E75AFB" w:rsidTr="006113AE">
        <w:trPr>
          <w:trHeight w:val="533"/>
        </w:trPr>
        <w:tc>
          <w:tcPr>
            <w:tcW w:w="534"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序号</w:t>
            </w:r>
          </w:p>
        </w:tc>
        <w:tc>
          <w:tcPr>
            <w:tcW w:w="1984"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主要廉政风险点</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cs="宋体" w:hint="eastAsia"/>
                <w:kern w:val="0"/>
                <w:szCs w:val="21"/>
              </w:rPr>
              <w:t>主要表现形式</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风险等级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主要防控措施</w:t>
            </w:r>
          </w:p>
        </w:tc>
      </w:tr>
      <w:tr w:rsidR="00EA1151" w:rsidRPr="00E75AFB" w:rsidTr="006113AE">
        <w:trPr>
          <w:trHeight w:val="533"/>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1</w:t>
            </w:r>
          </w:p>
        </w:tc>
        <w:tc>
          <w:tcPr>
            <w:tcW w:w="198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jc w:val="left"/>
              <w:rPr>
                <w:rFonts w:ascii="宋体" w:hAnsi="宋体"/>
                <w:kern w:val="0"/>
                <w:szCs w:val="21"/>
              </w:rPr>
            </w:pPr>
            <w:r w:rsidRPr="00E75AFB">
              <w:rPr>
                <w:rFonts w:ascii="宋体" w:hAnsi="宋体" w:cs="宋体" w:hint="eastAsia"/>
                <w:kern w:val="0"/>
                <w:szCs w:val="21"/>
              </w:rPr>
              <w:t>信访案件接收</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办人情案，收到他人打招呼请求受理，不该受理的案件受理了、该受理的案件违规没有接收</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widowControl/>
              <w:spacing w:line="30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spacing w:line="240" w:lineRule="atLeast"/>
              <w:jc w:val="lef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严格执行《人民检察院信访工作条例》，按照信访工作流程进行审查、受理、办理；</w:t>
            </w:r>
          </w:p>
          <w:p w:rsidR="00EA1151" w:rsidRPr="0042704B" w:rsidRDefault="00EA1151" w:rsidP="006113AE">
            <w:pPr>
              <w:spacing w:line="240" w:lineRule="atLeast"/>
              <w:jc w:val="left"/>
              <w:rPr>
                <w:rFonts w:ascii="Times New Roman" w:hAnsi="宋体"/>
              </w:rPr>
            </w:pPr>
            <w:r w:rsidRPr="0042704B">
              <w:rPr>
                <w:rFonts w:ascii="Times New Roman" w:hAnsi="宋体"/>
              </w:rPr>
              <w:t>2.</w:t>
            </w:r>
            <w:r w:rsidRPr="0042704B">
              <w:rPr>
                <w:rFonts w:ascii="Times New Roman" w:hAnsi="宋体" w:hint="eastAsia"/>
              </w:rPr>
              <w:t>严格落实信访受理登记制度；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加强对信访受理情况的检查。</w:t>
            </w:r>
          </w:p>
        </w:tc>
      </w:tr>
      <w:tr w:rsidR="00EA1151" w:rsidRPr="00E75AFB" w:rsidTr="006113AE">
        <w:trPr>
          <w:trHeight w:val="533"/>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徇私情，私自泄露信访件内容，或者打击报复信访人</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严格按照举报线索受理规定办事；</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严格遵守保密规定，不向无关人员泄露秘密。</w:t>
            </w:r>
          </w:p>
        </w:tc>
      </w:tr>
      <w:tr w:rsidR="00EA1151" w:rsidRPr="00E75AFB" w:rsidTr="006113AE">
        <w:trPr>
          <w:trHeight w:val="510"/>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2</w:t>
            </w:r>
          </w:p>
        </w:tc>
        <w:tc>
          <w:tcPr>
            <w:tcW w:w="1984" w:type="dxa"/>
            <w:vMerge w:val="restart"/>
            <w:tcBorders>
              <w:top w:val="single" w:sz="4" w:space="0" w:color="auto"/>
              <w:left w:val="single" w:sz="4" w:space="0" w:color="auto"/>
              <w:right w:val="single" w:sz="4" w:space="0" w:color="auto"/>
            </w:tcBorders>
            <w:vAlign w:val="center"/>
          </w:tcPr>
          <w:p w:rsidR="00EA1151" w:rsidRPr="00E75AFB" w:rsidRDefault="00EA1151" w:rsidP="006113AE">
            <w:pPr>
              <w:spacing w:line="440" w:lineRule="exact"/>
              <w:jc w:val="center"/>
              <w:rPr>
                <w:rFonts w:ascii="宋体" w:hAnsi="宋体"/>
                <w:kern w:val="0"/>
                <w:szCs w:val="21"/>
              </w:rPr>
            </w:pPr>
            <w:r w:rsidRPr="00E75AFB">
              <w:rPr>
                <w:rFonts w:ascii="宋体" w:hAnsi="宋体" w:cs="宋体" w:hint="eastAsia"/>
                <w:kern w:val="0"/>
                <w:szCs w:val="21"/>
              </w:rPr>
              <w:t>申请民事监督案件</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办人情案，违规受理当事人抗诉诉求</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严格执行民事申诉案件的受理条件该受理的不推诿，不符合受理</w:t>
            </w:r>
          </w:p>
          <w:p w:rsidR="00EA1151" w:rsidRPr="0042704B" w:rsidRDefault="00EA1151" w:rsidP="006113AE">
            <w:pPr>
              <w:spacing w:line="300" w:lineRule="exact"/>
              <w:jc w:val="left"/>
              <w:rPr>
                <w:rFonts w:ascii="Times New Roman" w:hAnsi="宋体"/>
              </w:rPr>
            </w:pPr>
            <w:r w:rsidRPr="0042704B">
              <w:rPr>
                <w:rFonts w:ascii="Times New Roman" w:hAnsi="宋体" w:hint="eastAsia"/>
              </w:rPr>
              <w:t>条件的做好解释工作；</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不私下接触相关当事人；</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落实案件办理审批制度。</w:t>
            </w:r>
          </w:p>
        </w:tc>
      </w:tr>
      <w:tr w:rsidR="00EA1151" w:rsidRPr="00E75AFB" w:rsidTr="006113AE">
        <w:trPr>
          <w:trHeight w:val="540"/>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tcBorders>
              <w:left w:val="single" w:sz="4" w:space="0" w:color="auto"/>
              <w:bottom w:val="single" w:sz="4" w:space="0" w:color="auto"/>
              <w:right w:val="single" w:sz="4" w:space="0" w:color="auto"/>
            </w:tcBorders>
            <w:vAlign w:val="center"/>
          </w:tcPr>
          <w:p w:rsidR="00EA1151" w:rsidRPr="00E75AFB" w:rsidRDefault="00EA1151" w:rsidP="006113AE">
            <w:pPr>
              <w:spacing w:line="440" w:lineRule="exact"/>
              <w:jc w:val="center"/>
              <w:rPr>
                <w:rFonts w:ascii="宋体" w:hAnsi="宋体" w:cs="宋体"/>
                <w:kern w:val="0"/>
                <w:szCs w:val="21"/>
              </w:rPr>
            </w:pP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徇私情，不按规定流转案件材料</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严格按照规定办理案件，不违规办案；</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落实案件流转审批制度；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协调案件部门加强对案件进行监管。</w:t>
            </w:r>
          </w:p>
        </w:tc>
      </w:tr>
      <w:tr w:rsidR="00EA1151" w:rsidRPr="00E75AFB" w:rsidTr="006113AE">
        <w:trPr>
          <w:trHeight w:val="533"/>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3</w:t>
            </w:r>
          </w:p>
        </w:tc>
        <w:tc>
          <w:tcPr>
            <w:tcW w:w="198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刑事申诉案件办理</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5.</w:t>
            </w:r>
            <w:r w:rsidRPr="0042704B">
              <w:rPr>
                <w:rFonts w:ascii="Times New Roman" w:hAnsi="宋体" w:hint="eastAsia"/>
              </w:rPr>
              <w:t>徇私情，接受当事人请托，违规接收不符合受理条件的刑事申诉案件</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Merge w:val="restart"/>
            <w:tcBorders>
              <w:top w:val="single" w:sz="4" w:space="0" w:color="auto"/>
              <w:left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办理申诉、赔偿案件做到事实清楚、证据确实充分，对申诉、赔</w:t>
            </w:r>
          </w:p>
          <w:p w:rsidR="00EA1151" w:rsidRPr="0042704B" w:rsidRDefault="00EA1151" w:rsidP="006113AE">
            <w:pPr>
              <w:spacing w:line="300" w:lineRule="exact"/>
              <w:jc w:val="left"/>
              <w:rPr>
                <w:rFonts w:ascii="Times New Roman" w:hAnsi="宋体"/>
              </w:rPr>
            </w:pPr>
            <w:r w:rsidRPr="0042704B">
              <w:rPr>
                <w:rFonts w:ascii="Times New Roman" w:hAnsi="宋体" w:hint="eastAsia"/>
              </w:rPr>
              <w:t>偿理由认真审查，做到以理服人；</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遵守检察人员职业纪律和办案工作规定，认真落实《检察机关领导干部必须遵守的“六个严禁”规定》，不私下接触相关当事人。</w:t>
            </w:r>
          </w:p>
        </w:tc>
      </w:tr>
      <w:tr w:rsidR="00EA1151" w:rsidRPr="00E75AFB" w:rsidTr="006113AE">
        <w:trPr>
          <w:trHeight w:val="533"/>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6.</w:t>
            </w:r>
            <w:r w:rsidRPr="0042704B">
              <w:rPr>
                <w:rFonts w:ascii="Times New Roman" w:hAnsi="宋体" w:hint="eastAsia"/>
              </w:rPr>
              <w:t>办人情案，接受当事人的好处，违规作出有利于一方当事人的的审查结果</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Merge/>
            <w:tcBorders>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p>
        </w:tc>
      </w:tr>
      <w:tr w:rsidR="00EA1151" w:rsidRPr="00E75AFB" w:rsidTr="006113AE">
        <w:trPr>
          <w:trHeight w:val="533"/>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lastRenderedPageBreak/>
              <w:t>4</w:t>
            </w:r>
          </w:p>
        </w:tc>
        <w:tc>
          <w:tcPr>
            <w:tcW w:w="198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国家赔偿案件</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7.</w:t>
            </w:r>
            <w:r w:rsidRPr="0042704B">
              <w:rPr>
                <w:rFonts w:ascii="Times New Roman" w:hAnsi="宋体" w:hint="eastAsia"/>
              </w:rPr>
              <w:t>受人请托，在办理赔偿案件过程中，违规提高赔偿金额</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严格按照国家赔偿有关执行赔偿程序，做到无程序瑕疵。</w:t>
            </w:r>
          </w:p>
        </w:tc>
      </w:tr>
      <w:tr w:rsidR="00EA1151" w:rsidRPr="00E75AFB" w:rsidTr="006113AE">
        <w:trPr>
          <w:trHeight w:val="533"/>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8.</w:t>
            </w:r>
            <w:r w:rsidRPr="0042704B">
              <w:rPr>
                <w:rFonts w:ascii="Times New Roman" w:hAnsi="宋体" w:hint="eastAsia"/>
              </w:rPr>
              <w:t>接受当事人请客送礼，要求受理</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做好释法说理，不符合受理条件的坚决不予受理，拒绝小恩小惠情形。</w:t>
            </w:r>
          </w:p>
        </w:tc>
      </w:tr>
      <w:tr w:rsidR="00EA1151" w:rsidRPr="00E75AFB" w:rsidTr="006113AE">
        <w:trPr>
          <w:trHeight w:val="533"/>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5</w:t>
            </w:r>
          </w:p>
        </w:tc>
        <w:tc>
          <w:tcPr>
            <w:tcW w:w="198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cs="宋体"/>
                <w:kern w:val="0"/>
                <w:szCs w:val="21"/>
              </w:rPr>
            </w:pPr>
            <w:r w:rsidRPr="00E75AFB">
              <w:rPr>
                <w:rFonts w:ascii="宋体" w:hAnsi="宋体" w:cs="宋体" w:hint="eastAsia"/>
                <w:kern w:val="0"/>
                <w:szCs w:val="21"/>
              </w:rPr>
              <w:t>司法救助案件</w:t>
            </w:r>
          </w:p>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办理</w:t>
            </w: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9.</w:t>
            </w:r>
            <w:r w:rsidRPr="0042704B">
              <w:rPr>
                <w:rFonts w:ascii="Times New Roman" w:hAnsi="宋体" w:hint="eastAsia"/>
              </w:rPr>
              <w:t>徇私情，违规接收当事人的司法救助申请</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严格执行《中华人民共和国国家赔偿法》和《人民检察院国家赔偿工作规定》，规范做好国家赔偿案件的立案、审查决定、复议、赔偿监督和执行的各项工作。</w:t>
            </w:r>
          </w:p>
        </w:tc>
      </w:tr>
      <w:tr w:rsidR="00EA1151" w:rsidRPr="00E75AFB" w:rsidTr="006113AE">
        <w:trPr>
          <w:trHeight w:val="533"/>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253"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10.</w:t>
            </w:r>
            <w:r w:rsidRPr="0042704B">
              <w:rPr>
                <w:rFonts w:ascii="Times New Roman" w:hAnsi="宋体" w:hint="eastAsia"/>
              </w:rPr>
              <w:t>接受当事人请托。擅自提高救助金额</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按照《江苏省检察机关开展国家司法救助工作细则》规定确定救助金额；</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坚持集体讨论制度；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坚持案件公开，接受外界监督。</w:t>
            </w:r>
          </w:p>
        </w:tc>
      </w:tr>
    </w:tbl>
    <w:p w:rsidR="00EA1151" w:rsidRPr="0042704B" w:rsidRDefault="00EA1151" w:rsidP="00EA1151">
      <w:pPr>
        <w:widowControl/>
        <w:spacing w:line="280" w:lineRule="exact"/>
        <w:jc w:val="left"/>
      </w:pPr>
      <w:r w:rsidRPr="0042704B">
        <w:br w:type="page"/>
      </w:r>
    </w:p>
    <w:p w:rsidR="00EA1151" w:rsidRPr="00243913" w:rsidRDefault="00EA1151" w:rsidP="00EA1151">
      <w:pPr>
        <w:spacing w:after="100" w:afterAutospacing="1"/>
        <w:jc w:val="center"/>
        <w:rPr>
          <w:rFonts w:ascii="黑体" w:eastAsia="黑体" w:hAnsi="黑体"/>
          <w:sz w:val="32"/>
          <w:szCs w:val="32"/>
        </w:rPr>
      </w:pPr>
      <w:r w:rsidRPr="00243913">
        <w:rPr>
          <w:rFonts w:ascii="黑体" w:eastAsia="黑体" w:hAnsi="黑体" w:cs="宋体" w:hint="eastAsia"/>
          <w:kern w:val="0"/>
          <w:sz w:val="32"/>
          <w:szCs w:val="32"/>
        </w:rPr>
        <w:lastRenderedPageBreak/>
        <w:t>岗位廉政风险排查防控登记表</w:t>
      </w:r>
    </w:p>
    <w:tbl>
      <w:tblPr>
        <w:tblW w:w="14000"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984"/>
        <w:gridCol w:w="4253"/>
        <w:gridCol w:w="708"/>
        <w:gridCol w:w="567"/>
        <w:gridCol w:w="5954"/>
      </w:tblGrid>
      <w:tr w:rsidR="00EA1151" w:rsidRPr="00E75AFB" w:rsidTr="006113AE">
        <w:trPr>
          <w:trHeight w:val="519"/>
          <w:jc w:val="center"/>
        </w:trPr>
        <w:tc>
          <w:tcPr>
            <w:tcW w:w="2518"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部门</w:t>
            </w:r>
          </w:p>
        </w:tc>
        <w:tc>
          <w:tcPr>
            <w:tcW w:w="4253"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控告申诉检察科</w:t>
            </w:r>
          </w:p>
        </w:tc>
        <w:tc>
          <w:tcPr>
            <w:tcW w:w="1275"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工作岗位</w:t>
            </w:r>
          </w:p>
        </w:tc>
        <w:tc>
          <w:tcPr>
            <w:tcW w:w="5954"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员额制检察官</w:t>
            </w:r>
          </w:p>
        </w:tc>
      </w:tr>
      <w:tr w:rsidR="00EA1151" w:rsidRPr="00E75AFB" w:rsidTr="006113AE">
        <w:trPr>
          <w:trHeight w:val="676"/>
          <w:jc w:val="center"/>
        </w:trPr>
        <w:tc>
          <w:tcPr>
            <w:tcW w:w="2518"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岗位职责</w:t>
            </w:r>
          </w:p>
        </w:tc>
        <w:tc>
          <w:tcPr>
            <w:tcW w:w="11482" w:type="dxa"/>
            <w:gridSpan w:val="4"/>
            <w:vAlign w:val="center"/>
          </w:tcPr>
          <w:p w:rsidR="00EA1151" w:rsidRPr="0042704B" w:rsidRDefault="00EA1151" w:rsidP="006113AE">
            <w:pPr>
              <w:spacing w:line="240" w:lineRule="atLeast"/>
              <w:jc w:val="left"/>
              <w:rPr>
                <w:rFonts w:ascii="Times New Roman" w:hAnsi="宋体"/>
              </w:rPr>
            </w:pPr>
            <w:r w:rsidRPr="0042704B">
              <w:rPr>
                <w:rFonts w:ascii="Times New Roman" w:hAnsi="宋体" w:hint="eastAsia"/>
              </w:rPr>
              <w:t>负责具体控告申诉业务，进行信访接待工作，接受、办理举报线索，进行举报线索初核工作，负责办理司法救助案件、国家赔偿案件，以及刑事申诉案件。</w:t>
            </w:r>
          </w:p>
        </w:tc>
      </w:tr>
      <w:tr w:rsidR="00EA1151" w:rsidRPr="00E75AFB" w:rsidTr="006113AE">
        <w:trPr>
          <w:trHeight w:val="533"/>
          <w:jc w:val="center"/>
        </w:trPr>
        <w:tc>
          <w:tcPr>
            <w:tcW w:w="534" w:type="dxa"/>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序号</w:t>
            </w:r>
          </w:p>
        </w:tc>
        <w:tc>
          <w:tcPr>
            <w:tcW w:w="1984"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主要廉政风险点</w:t>
            </w:r>
          </w:p>
        </w:tc>
        <w:tc>
          <w:tcPr>
            <w:tcW w:w="4253" w:type="dxa"/>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cs="宋体" w:hint="eastAsia"/>
                <w:kern w:val="0"/>
                <w:szCs w:val="21"/>
              </w:rPr>
              <w:t>主要表现形式</w:t>
            </w:r>
          </w:p>
        </w:tc>
        <w:tc>
          <w:tcPr>
            <w:tcW w:w="708" w:type="dxa"/>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风险等级</w:t>
            </w:r>
          </w:p>
        </w:tc>
        <w:tc>
          <w:tcPr>
            <w:tcW w:w="6521" w:type="dxa"/>
            <w:gridSpan w:val="2"/>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主要防控措施</w:t>
            </w:r>
          </w:p>
        </w:tc>
      </w:tr>
      <w:tr w:rsidR="00EA1151" w:rsidRPr="00E75AFB" w:rsidTr="006113AE">
        <w:trPr>
          <w:trHeight w:val="533"/>
          <w:jc w:val="center"/>
        </w:trPr>
        <w:tc>
          <w:tcPr>
            <w:tcW w:w="53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1</w:t>
            </w:r>
          </w:p>
        </w:tc>
        <w:tc>
          <w:tcPr>
            <w:tcW w:w="1984" w:type="dxa"/>
            <w:vMerge w:val="restart"/>
            <w:vAlign w:val="center"/>
          </w:tcPr>
          <w:p w:rsidR="00EA1151" w:rsidRPr="00E75AFB" w:rsidRDefault="00EA1151" w:rsidP="006113AE">
            <w:pPr>
              <w:widowControl/>
              <w:spacing w:line="280" w:lineRule="exact"/>
              <w:jc w:val="center"/>
              <w:rPr>
                <w:rFonts w:ascii="宋体" w:hAnsi="宋体" w:cs="宋体"/>
                <w:kern w:val="0"/>
                <w:szCs w:val="21"/>
              </w:rPr>
            </w:pPr>
            <w:r w:rsidRPr="00E75AFB">
              <w:rPr>
                <w:rFonts w:ascii="宋体" w:hAnsi="宋体" w:cs="宋体" w:hint="eastAsia"/>
                <w:kern w:val="0"/>
                <w:szCs w:val="21"/>
              </w:rPr>
              <w:t>群众信访接待</w:t>
            </w:r>
          </w:p>
          <w:p w:rsidR="00EA1151" w:rsidRPr="00E75AFB" w:rsidRDefault="00EA1151" w:rsidP="006113AE">
            <w:pPr>
              <w:widowControl/>
              <w:spacing w:line="280" w:lineRule="exact"/>
              <w:jc w:val="center"/>
              <w:rPr>
                <w:rFonts w:ascii="宋体" w:hAnsi="宋体"/>
                <w:kern w:val="0"/>
                <w:szCs w:val="21"/>
              </w:rPr>
            </w:pPr>
            <w:r w:rsidRPr="00E75AFB">
              <w:rPr>
                <w:rFonts w:ascii="宋体" w:hAnsi="宋体" w:cs="宋体" w:hint="eastAsia"/>
                <w:kern w:val="0"/>
                <w:szCs w:val="21"/>
              </w:rPr>
              <w:t>处理信访件</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徇私情，向当事人透露案件信息</w:t>
            </w:r>
          </w:p>
        </w:tc>
        <w:tc>
          <w:tcPr>
            <w:tcW w:w="708" w:type="dxa"/>
            <w:vAlign w:val="center"/>
          </w:tcPr>
          <w:p w:rsidR="00EA1151" w:rsidRPr="0042704B" w:rsidRDefault="00EA1151" w:rsidP="006113AE">
            <w:pPr>
              <w:widowControl/>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坚持原则，实事求实，遵守保密规定；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按照要求管理信访件，对每次来信来访均规范录入省院控申日报系统；</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严格执行“双人双屏”规范接访。</w:t>
            </w:r>
          </w:p>
        </w:tc>
      </w:tr>
      <w:tr w:rsidR="00EA1151" w:rsidRPr="00E75AFB" w:rsidTr="006113AE">
        <w:trPr>
          <w:trHeight w:val="533"/>
          <w:jc w:val="center"/>
        </w:trPr>
        <w:tc>
          <w:tcPr>
            <w:tcW w:w="53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办人情案，私自扣留信访件</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E75AFB">
              <w:rPr>
                <w:rFonts w:ascii="宋体" w:hAnsi="宋体" w:cs="宋体" w:hint="eastAsia"/>
                <w:kern w:val="0"/>
                <w:szCs w:val="21"/>
              </w:rPr>
              <w:t>严格执行《人民检察院举报工作规定》和《执法基本规范》等规定，按照举报线索管理规定对举报线索进行登记、审查等工作。</w:t>
            </w:r>
          </w:p>
        </w:tc>
      </w:tr>
      <w:tr w:rsidR="00EA1151" w:rsidRPr="00E75AFB" w:rsidTr="006113AE">
        <w:trPr>
          <w:trHeight w:val="533"/>
          <w:jc w:val="center"/>
        </w:trPr>
        <w:tc>
          <w:tcPr>
            <w:tcW w:w="53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2</w:t>
            </w:r>
          </w:p>
        </w:tc>
        <w:tc>
          <w:tcPr>
            <w:tcW w:w="198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司法救助案件办理</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办人情案，私自提高司法救助金额标准</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按照高检院司法救助标准来受理司法救助案件，把好受理关，杜绝不符合条件的救助；</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按照《江苏省检察机关开展国家司法救助工作细则》规定确定救助金额；</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坚持集体讨论制度。</w:t>
            </w:r>
          </w:p>
        </w:tc>
      </w:tr>
      <w:tr w:rsidR="00EA1151" w:rsidRPr="00E75AFB" w:rsidTr="006113AE">
        <w:trPr>
          <w:trHeight w:val="533"/>
          <w:jc w:val="center"/>
        </w:trPr>
        <w:tc>
          <w:tcPr>
            <w:tcW w:w="53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徇私情，使得不符合救助条件的当事人也被救助</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E75AFB">
              <w:rPr>
                <w:rFonts w:ascii="宋体" w:hAnsi="宋体" w:cs="宋体" w:hint="eastAsia"/>
                <w:kern w:val="0"/>
                <w:szCs w:val="21"/>
              </w:rPr>
              <w:t>严格执行《人民检察院国家司法救助细则（试行）》，依申请和依职权开展司法救助工作，认真审查是否符合救助范围，及时进行审查报批和救助金发放工作。</w:t>
            </w:r>
          </w:p>
        </w:tc>
      </w:tr>
      <w:tr w:rsidR="00EA1151" w:rsidRPr="00E75AFB" w:rsidTr="006113AE">
        <w:trPr>
          <w:trHeight w:val="533"/>
          <w:jc w:val="center"/>
        </w:trPr>
        <w:tc>
          <w:tcPr>
            <w:tcW w:w="53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3</w:t>
            </w:r>
          </w:p>
        </w:tc>
        <w:tc>
          <w:tcPr>
            <w:tcW w:w="1984" w:type="dxa"/>
            <w:vMerge w:val="restart"/>
            <w:vAlign w:val="center"/>
          </w:tcPr>
          <w:p w:rsidR="00EA1151" w:rsidRPr="00E75AFB" w:rsidRDefault="00EA1151" w:rsidP="006113AE">
            <w:pPr>
              <w:widowControl/>
              <w:spacing w:line="280" w:lineRule="exact"/>
              <w:jc w:val="center"/>
              <w:rPr>
                <w:rFonts w:ascii="宋体" w:hAnsi="宋体" w:cs="宋体"/>
                <w:kern w:val="0"/>
                <w:szCs w:val="21"/>
              </w:rPr>
            </w:pPr>
            <w:r w:rsidRPr="00E75AFB">
              <w:rPr>
                <w:rFonts w:ascii="宋体" w:hAnsi="宋体" w:cs="宋体" w:hint="eastAsia"/>
                <w:kern w:val="0"/>
                <w:szCs w:val="21"/>
              </w:rPr>
              <w:t>控告、申诉</w:t>
            </w:r>
          </w:p>
          <w:p w:rsidR="00EA1151" w:rsidRPr="00E75AFB" w:rsidRDefault="00EA1151" w:rsidP="006113AE">
            <w:pPr>
              <w:widowControl/>
              <w:spacing w:line="280" w:lineRule="exact"/>
              <w:jc w:val="center"/>
              <w:rPr>
                <w:rFonts w:ascii="宋体" w:hAnsi="宋体" w:cs="宋体"/>
                <w:kern w:val="0"/>
                <w:szCs w:val="21"/>
              </w:rPr>
            </w:pPr>
            <w:r w:rsidRPr="00E75AFB">
              <w:rPr>
                <w:rFonts w:ascii="宋体" w:hAnsi="宋体" w:cs="宋体" w:hint="eastAsia"/>
                <w:kern w:val="0"/>
                <w:szCs w:val="21"/>
              </w:rPr>
              <w:t>案件办理</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5.</w:t>
            </w:r>
            <w:r w:rsidRPr="0042704B">
              <w:rPr>
                <w:rFonts w:ascii="Times New Roman" w:hAnsi="宋体" w:hint="eastAsia"/>
              </w:rPr>
              <w:t>违规接收当事人财物，私自受理不符合受理条件的诉求</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E75AFB">
              <w:rPr>
                <w:rFonts w:ascii="宋体" w:hAnsi="宋体" w:cs="宋体" w:hint="eastAsia"/>
                <w:kern w:val="0"/>
                <w:szCs w:val="21"/>
              </w:rPr>
              <w:t>严格执行《人民检察院复查刑事申诉案件规定》，按照刑事申诉办案流程进行审查、受理、办理。</w:t>
            </w:r>
          </w:p>
        </w:tc>
      </w:tr>
      <w:tr w:rsidR="00EA1151" w:rsidRPr="00E75AFB" w:rsidTr="006113AE">
        <w:trPr>
          <w:trHeight w:val="533"/>
          <w:jc w:val="center"/>
        </w:trPr>
        <w:tc>
          <w:tcPr>
            <w:tcW w:w="53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6.</w:t>
            </w:r>
            <w:r w:rsidRPr="0042704B">
              <w:rPr>
                <w:rFonts w:ascii="Times New Roman" w:hAnsi="宋体" w:hint="eastAsia"/>
              </w:rPr>
              <w:t>受人请托，私自干预或者阻挠案件办理</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遵守检察人员职业纪律和办案工作规定，认真落实《检察机关领导干部必须遵守的“六个严禁”规定》，办理申诉、赔偿案件做到事实清楚、</w:t>
            </w:r>
            <w:r w:rsidRPr="0042704B">
              <w:rPr>
                <w:rFonts w:ascii="Times New Roman" w:hAnsi="宋体" w:hint="eastAsia"/>
              </w:rPr>
              <w:lastRenderedPageBreak/>
              <w:t>证据确实充分，对申诉、赔偿理由认真审查，做到以理服人；不私下与当事人、律师、诉讼代理人接触来往。</w:t>
            </w:r>
          </w:p>
        </w:tc>
      </w:tr>
      <w:tr w:rsidR="00EA1151" w:rsidRPr="00E75AFB" w:rsidTr="006113AE">
        <w:trPr>
          <w:trHeight w:val="533"/>
          <w:jc w:val="center"/>
        </w:trPr>
        <w:tc>
          <w:tcPr>
            <w:tcW w:w="53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7.</w:t>
            </w:r>
            <w:r w:rsidRPr="0042704B">
              <w:rPr>
                <w:rFonts w:ascii="Times New Roman" w:hAnsi="宋体" w:hint="eastAsia"/>
              </w:rPr>
              <w:t>搞关系案，向当事人泄露案件办理</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加强保密意识，杜绝泄露工作机密；</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不私下接触当事人私下。</w:t>
            </w:r>
          </w:p>
        </w:tc>
      </w:tr>
      <w:tr w:rsidR="00EA1151" w:rsidRPr="00E75AFB" w:rsidTr="006113AE">
        <w:trPr>
          <w:trHeight w:val="533"/>
          <w:jc w:val="center"/>
        </w:trPr>
        <w:tc>
          <w:tcPr>
            <w:tcW w:w="53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4</w:t>
            </w:r>
          </w:p>
        </w:tc>
        <w:tc>
          <w:tcPr>
            <w:tcW w:w="198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举报线索管理</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8.</w:t>
            </w:r>
            <w:r w:rsidRPr="0042704B">
              <w:rPr>
                <w:rFonts w:ascii="Times New Roman" w:hAnsi="宋体" w:hint="eastAsia"/>
              </w:rPr>
              <w:t>办人情案，私自泄露举报内容或者举报人信息</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严守《保守秘密法》规定，不在非举报工作场所讨论、谈论举报内容；</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认真遵守《检察人员纪律处分条例》，严格遵守《江苏省检察机关六条禁令》，严守工作秘密，净化社交圈，不泄露举报线索。</w:t>
            </w:r>
          </w:p>
        </w:tc>
      </w:tr>
      <w:tr w:rsidR="00EA1151" w:rsidRPr="00E75AFB" w:rsidTr="006113AE">
        <w:trPr>
          <w:trHeight w:val="533"/>
          <w:jc w:val="center"/>
        </w:trPr>
        <w:tc>
          <w:tcPr>
            <w:tcW w:w="53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9.</w:t>
            </w:r>
            <w:r w:rsidRPr="0042704B">
              <w:rPr>
                <w:rFonts w:ascii="Times New Roman" w:hAnsi="宋体" w:hint="eastAsia"/>
              </w:rPr>
              <w:t>利用举报线索谋取好处或者打击报复举报人</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一级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hint="eastAsia"/>
              </w:rPr>
              <w:t>规范登记举报线索，严格依照《人民检察院举报工作管理规定》提出处理意见。</w:t>
            </w:r>
          </w:p>
        </w:tc>
      </w:tr>
      <w:tr w:rsidR="00EA1151" w:rsidRPr="00E75AFB" w:rsidTr="006113AE">
        <w:trPr>
          <w:trHeight w:val="533"/>
          <w:jc w:val="center"/>
        </w:trPr>
        <w:tc>
          <w:tcPr>
            <w:tcW w:w="53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kern w:val="0"/>
                <w:szCs w:val="21"/>
              </w:rPr>
              <w:t>5</w:t>
            </w:r>
          </w:p>
        </w:tc>
        <w:tc>
          <w:tcPr>
            <w:tcW w:w="1984" w:type="dxa"/>
            <w:vMerge w:val="restart"/>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奖励举报人</w:t>
            </w: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10.</w:t>
            </w:r>
            <w:r w:rsidRPr="0042704B">
              <w:rPr>
                <w:rFonts w:ascii="Times New Roman" w:hAnsi="宋体" w:hint="eastAsia"/>
              </w:rPr>
              <w:t>徇私情，违规提高奖励举报人案件中奖励举报人金额</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坚持依法办事，维护法制权威；</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严格按照高检院奖励举报人相关规定办理案件。</w:t>
            </w:r>
          </w:p>
        </w:tc>
      </w:tr>
      <w:tr w:rsidR="00EA1151" w:rsidRPr="00E75AFB" w:rsidTr="006113AE">
        <w:trPr>
          <w:trHeight w:val="533"/>
          <w:jc w:val="center"/>
        </w:trPr>
        <w:tc>
          <w:tcPr>
            <w:tcW w:w="53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1984" w:type="dxa"/>
            <w:vMerge/>
            <w:vAlign w:val="center"/>
          </w:tcPr>
          <w:p w:rsidR="00EA1151" w:rsidRPr="00E75AFB" w:rsidRDefault="00EA1151" w:rsidP="006113AE">
            <w:pPr>
              <w:widowControl/>
              <w:spacing w:line="440" w:lineRule="exact"/>
              <w:jc w:val="center"/>
              <w:rPr>
                <w:rFonts w:ascii="宋体" w:hAnsi="宋体"/>
                <w:kern w:val="0"/>
                <w:szCs w:val="21"/>
              </w:rPr>
            </w:pPr>
          </w:p>
        </w:tc>
        <w:tc>
          <w:tcPr>
            <w:tcW w:w="4253" w:type="dxa"/>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11.</w:t>
            </w:r>
            <w:r w:rsidRPr="0042704B">
              <w:rPr>
                <w:rFonts w:ascii="Times New Roman" w:hAnsi="宋体" w:hint="eastAsia"/>
              </w:rPr>
              <w:t>为了谋私利，主动与被奖励人达成协议，</w:t>
            </w:r>
          </w:p>
          <w:p w:rsidR="00EA1151" w:rsidRPr="0042704B" w:rsidRDefault="00EA1151" w:rsidP="006113AE">
            <w:pPr>
              <w:spacing w:line="300" w:lineRule="exact"/>
              <w:jc w:val="left"/>
              <w:rPr>
                <w:rFonts w:ascii="Times New Roman" w:hAnsi="宋体"/>
              </w:rPr>
            </w:pPr>
            <w:r w:rsidRPr="0042704B">
              <w:rPr>
                <w:rFonts w:ascii="Times New Roman" w:hAnsi="宋体" w:hint="eastAsia"/>
              </w:rPr>
              <w:t>私分奖励资金，从中谋取好处</w:t>
            </w:r>
          </w:p>
        </w:tc>
        <w:tc>
          <w:tcPr>
            <w:tcW w:w="708" w:type="dxa"/>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21" w:type="dxa"/>
            <w:gridSpan w:val="2"/>
            <w:vAlign w:val="center"/>
          </w:tcPr>
          <w:p w:rsidR="00EA1151" w:rsidRPr="00E75AFB" w:rsidRDefault="00EA1151" w:rsidP="006113AE">
            <w:pPr>
              <w:spacing w:line="300" w:lineRule="exact"/>
              <w:jc w:val="lef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严格按照《人民检察院举报工作规定》中列明的数额限制范围内进行奖励；</w:t>
            </w:r>
          </w:p>
          <w:p w:rsidR="00EA1151" w:rsidRPr="0042704B" w:rsidRDefault="00EA1151" w:rsidP="006113AE">
            <w:pPr>
              <w:spacing w:line="30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奖励情况适时向社会公布，接受外界监督。</w:t>
            </w:r>
          </w:p>
        </w:tc>
      </w:tr>
    </w:tbl>
    <w:p w:rsidR="00EA1151" w:rsidRPr="0042704B" w:rsidRDefault="00EA1151" w:rsidP="00EA1151">
      <w:pPr>
        <w:widowControl/>
        <w:spacing w:line="280" w:lineRule="exact"/>
        <w:jc w:val="left"/>
      </w:pPr>
      <w:r w:rsidRPr="0042704B">
        <w:br w:type="page"/>
      </w:r>
    </w:p>
    <w:p w:rsidR="00EA1151" w:rsidRPr="00BF6A88" w:rsidRDefault="00EA1151" w:rsidP="00EA1151">
      <w:pPr>
        <w:spacing w:after="100" w:afterAutospacing="1"/>
        <w:jc w:val="center"/>
        <w:rPr>
          <w:rFonts w:ascii="黑体" w:eastAsia="黑体" w:hAnsi="黑体"/>
          <w:sz w:val="32"/>
          <w:szCs w:val="32"/>
        </w:rPr>
      </w:pPr>
      <w:r w:rsidRPr="00BF6A88">
        <w:rPr>
          <w:rFonts w:ascii="黑体" w:eastAsia="黑体" w:hAnsi="黑体" w:cs="宋体" w:hint="eastAsia"/>
          <w:kern w:val="0"/>
          <w:sz w:val="32"/>
          <w:szCs w:val="32"/>
        </w:rPr>
        <w:lastRenderedPageBreak/>
        <w:t>岗位廉政风险排查防控登记表</w:t>
      </w:r>
    </w:p>
    <w:tbl>
      <w:tblPr>
        <w:tblW w:w="13995" w:type="dxa"/>
        <w:tblInd w:w="349" w:type="dxa"/>
        <w:tblLayout w:type="fixed"/>
        <w:tblLook w:val="00A0"/>
      </w:tblPr>
      <w:tblGrid>
        <w:gridCol w:w="534"/>
        <w:gridCol w:w="1983"/>
        <w:gridCol w:w="4251"/>
        <w:gridCol w:w="708"/>
        <w:gridCol w:w="567"/>
        <w:gridCol w:w="5952"/>
      </w:tblGrid>
      <w:tr w:rsidR="00EA1151" w:rsidRPr="00E75AFB" w:rsidTr="006113AE">
        <w:trPr>
          <w:trHeight w:val="519"/>
        </w:trPr>
        <w:tc>
          <w:tcPr>
            <w:tcW w:w="2517"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部门</w:t>
            </w: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控告申诉检察科</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工作岗位</w:t>
            </w:r>
          </w:p>
        </w:tc>
        <w:tc>
          <w:tcPr>
            <w:tcW w:w="5952"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检察官助理</w:t>
            </w:r>
          </w:p>
        </w:tc>
      </w:tr>
      <w:tr w:rsidR="00EA1151" w:rsidRPr="00E75AFB" w:rsidTr="006113AE">
        <w:trPr>
          <w:trHeight w:val="676"/>
        </w:trPr>
        <w:tc>
          <w:tcPr>
            <w:tcW w:w="2517"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岗位职责</w:t>
            </w:r>
          </w:p>
        </w:tc>
        <w:tc>
          <w:tcPr>
            <w:tcW w:w="11478" w:type="dxa"/>
            <w:gridSpan w:val="4"/>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cs="宋体"/>
                <w:kern w:val="0"/>
                <w:szCs w:val="21"/>
              </w:rPr>
            </w:pPr>
            <w:r w:rsidRPr="00E75AFB">
              <w:rPr>
                <w:rFonts w:ascii="宋体" w:hAnsi="宋体" w:cs="宋体" w:hint="eastAsia"/>
                <w:kern w:val="0"/>
                <w:szCs w:val="21"/>
              </w:rPr>
              <w:t>协助员额制检察官处理日常信访接待、受理、流转工作，进行业务文书的初步制作，配合员额制检察官办理刑事被害人救助案件、国家赔偿案件，举报线索的日常管理以及举报初核工作。</w:t>
            </w:r>
          </w:p>
        </w:tc>
      </w:tr>
      <w:tr w:rsidR="00EA1151" w:rsidRPr="00E75AFB" w:rsidTr="006113AE">
        <w:trPr>
          <w:trHeight w:val="533"/>
        </w:trPr>
        <w:tc>
          <w:tcPr>
            <w:tcW w:w="534"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20" w:lineRule="exact"/>
              <w:jc w:val="center"/>
              <w:rPr>
                <w:rFonts w:ascii="Times New Roman" w:hAnsi="宋体"/>
              </w:rPr>
            </w:pPr>
            <w:r w:rsidRPr="0042704B">
              <w:rPr>
                <w:rFonts w:ascii="Times New Roman" w:hAnsi="宋体" w:hint="eastAsia"/>
              </w:rPr>
              <w:t>序号</w:t>
            </w:r>
          </w:p>
        </w:tc>
        <w:tc>
          <w:tcPr>
            <w:tcW w:w="1983"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主要廉政风险点</w:t>
            </w: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cs="宋体" w:hint="eastAsia"/>
                <w:kern w:val="0"/>
                <w:szCs w:val="21"/>
              </w:rPr>
              <w:t>主要表现形式</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20" w:lineRule="exact"/>
              <w:jc w:val="center"/>
              <w:rPr>
                <w:rFonts w:ascii="Times New Roman" w:hAnsi="宋体"/>
              </w:rPr>
            </w:pPr>
            <w:r w:rsidRPr="0042704B">
              <w:rPr>
                <w:rFonts w:ascii="Times New Roman" w:hAnsi="宋体" w:hint="eastAsia"/>
              </w:rPr>
              <w:t>风险等级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hint="eastAsia"/>
                <w:kern w:val="0"/>
                <w:szCs w:val="21"/>
              </w:rPr>
              <w:t>主要防控措施</w:t>
            </w:r>
          </w:p>
        </w:tc>
      </w:tr>
      <w:tr w:rsidR="00EA1151" w:rsidRPr="00E75AFB" w:rsidTr="006113AE">
        <w:trPr>
          <w:trHeight w:val="533"/>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kern w:val="0"/>
                <w:szCs w:val="21"/>
              </w:rPr>
              <w:t>1</w:t>
            </w:r>
          </w:p>
        </w:tc>
        <w:tc>
          <w:tcPr>
            <w:tcW w:w="1983" w:type="dxa"/>
            <w:vMerge w:val="restart"/>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pStyle w:val="Default"/>
              <w:spacing w:line="320" w:lineRule="exact"/>
              <w:jc w:val="center"/>
              <w:rPr>
                <w:color w:val="auto"/>
                <w:szCs w:val="21"/>
              </w:rPr>
            </w:pPr>
            <w:r w:rsidRPr="0042704B">
              <w:rPr>
                <w:rFonts w:hint="eastAsia"/>
                <w:color w:val="auto"/>
                <w:sz w:val="21"/>
                <w:szCs w:val="21"/>
              </w:rPr>
              <w:t>群众来访接待工作</w:t>
            </w: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徇私隐匿群众来访事项、截取或损坏来访信件</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严格执行《人民检察院信访工作条例》和《淮安市人民检察院信访工作责任制及责任追究办法》，信访材料，一律依相关程序处理；</w:t>
            </w:r>
          </w:p>
          <w:p w:rsidR="00EA1151" w:rsidRPr="0042704B" w:rsidRDefault="00EA1151" w:rsidP="006113AE">
            <w:pPr>
              <w:spacing w:line="30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按照要求管理信访件，对每次来信来访均规范录入省院控申日报系统；严格执行“双人双屏”规范接访。</w:t>
            </w:r>
          </w:p>
        </w:tc>
      </w:tr>
      <w:tr w:rsidR="00EA1151" w:rsidRPr="00E75AFB" w:rsidTr="006113AE">
        <w:trPr>
          <w:trHeight w:val="533"/>
        </w:trPr>
        <w:tc>
          <w:tcPr>
            <w:tcW w:w="534"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1983"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违规收受群众财物</w:t>
            </w:r>
            <w:r w:rsidRPr="0042704B">
              <w:rPr>
                <w:rFonts w:ascii="Times New Roman" w:hAnsi="宋体"/>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三级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pStyle w:val="Default"/>
              <w:spacing w:line="300" w:lineRule="exact"/>
              <w:rPr>
                <w:rFonts w:ascii="Times New Roman" w:hAnsi="宋体" w:cs="Times New Roman"/>
                <w:color w:val="auto"/>
                <w:kern w:val="2"/>
                <w:sz w:val="21"/>
                <w:szCs w:val="22"/>
              </w:rPr>
            </w:pPr>
            <w:r w:rsidRPr="0042704B">
              <w:rPr>
                <w:rFonts w:ascii="Times New Roman" w:hAnsi="宋体" w:cs="Times New Roman"/>
                <w:color w:val="auto"/>
                <w:kern w:val="2"/>
                <w:sz w:val="21"/>
                <w:szCs w:val="22"/>
              </w:rPr>
              <w:t>1.</w:t>
            </w:r>
            <w:r w:rsidRPr="0042704B">
              <w:rPr>
                <w:rFonts w:ascii="Times New Roman" w:hAnsi="宋体" w:cs="Times New Roman" w:hint="eastAsia"/>
                <w:color w:val="auto"/>
                <w:kern w:val="2"/>
                <w:sz w:val="21"/>
                <w:szCs w:val="22"/>
              </w:rPr>
              <w:t>严守廉洁纪律规定；</w:t>
            </w:r>
          </w:p>
          <w:p w:rsidR="00EA1151" w:rsidRPr="0042704B" w:rsidRDefault="00EA1151" w:rsidP="006113AE">
            <w:pPr>
              <w:pStyle w:val="Default"/>
              <w:spacing w:line="300" w:lineRule="exact"/>
              <w:rPr>
                <w:rFonts w:ascii="Times New Roman" w:hAnsi="宋体" w:cs="Times New Roman"/>
                <w:color w:val="auto"/>
                <w:kern w:val="2"/>
                <w:sz w:val="21"/>
                <w:szCs w:val="22"/>
              </w:rPr>
            </w:pPr>
            <w:r w:rsidRPr="0042704B">
              <w:rPr>
                <w:rFonts w:ascii="Times New Roman" w:hAnsi="宋体" w:cs="Times New Roman"/>
                <w:color w:val="auto"/>
                <w:kern w:val="2"/>
                <w:sz w:val="21"/>
                <w:szCs w:val="22"/>
              </w:rPr>
              <w:t>2.</w:t>
            </w:r>
            <w:r w:rsidRPr="0042704B">
              <w:rPr>
                <w:rFonts w:ascii="Times New Roman" w:hAnsi="宋体" w:cs="Times New Roman" w:hint="eastAsia"/>
                <w:color w:val="auto"/>
                <w:kern w:val="2"/>
                <w:sz w:val="21"/>
                <w:szCs w:val="22"/>
              </w:rPr>
              <w:t>落实礼品、礼金上交制度。</w:t>
            </w:r>
            <w:r w:rsidRPr="0042704B">
              <w:rPr>
                <w:rFonts w:ascii="Times New Roman" w:hAnsi="宋体" w:cs="Times New Roman"/>
                <w:color w:val="auto"/>
                <w:kern w:val="2"/>
                <w:sz w:val="21"/>
                <w:szCs w:val="22"/>
              </w:rPr>
              <w:t xml:space="preserve"> </w:t>
            </w:r>
          </w:p>
        </w:tc>
      </w:tr>
      <w:tr w:rsidR="00EA1151" w:rsidRPr="00E75AFB" w:rsidTr="006113AE">
        <w:trPr>
          <w:trHeight w:val="51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kern w:val="0"/>
                <w:szCs w:val="21"/>
              </w:rPr>
              <w:t>2</w:t>
            </w:r>
          </w:p>
        </w:tc>
        <w:tc>
          <w:tcPr>
            <w:tcW w:w="1983" w:type="dxa"/>
            <w:vMerge w:val="restart"/>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pStyle w:val="Default"/>
              <w:spacing w:line="320" w:lineRule="exact"/>
              <w:jc w:val="center"/>
              <w:rPr>
                <w:color w:val="auto"/>
                <w:szCs w:val="21"/>
              </w:rPr>
            </w:pPr>
            <w:r w:rsidRPr="0042704B">
              <w:rPr>
                <w:rFonts w:hint="eastAsia"/>
                <w:color w:val="auto"/>
                <w:sz w:val="21"/>
                <w:szCs w:val="21"/>
              </w:rPr>
              <w:t>控告申诉案件办理</w:t>
            </w:r>
            <w:r w:rsidRPr="0042704B">
              <w:rPr>
                <w:color w:val="auto"/>
                <w:sz w:val="21"/>
                <w:szCs w:val="21"/>
              </w:rPr>
              <w:t xml:space="preserve"> </w:t>
            </w: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办人情案，违规受理当事人诉求</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widowControl/>
              <w:spacing w:line="300" w:lineRule="exact"/>
              <w:jc w:val="left"/>
              <w:rPr>
                <w:rFonts w:ascii="Times New Roman" w:hAnsi="宋体"/>
              </w:rPr>
            </w:pPr>
            <w:r w:rsidRPr="0042704B">
              <w:rPr>
                <w:rFonts w:ascii="Times New Roman" w:hAnsi="宋体" w:hint="eastAsia"/>
              </w:rPr>
              <w:t>严格执行民事申诉案件的受理条件该受理的不推诿，不符合受理</w:t>
            </w:r>
          </w:p>
          <w:p w:rsidR="00EA1151" w:rsidRPr="0042704B" w:rsidRDefault="00EA1151" w:rsidP="006113AE">
            <w:pPr>
              <w:widowControl/>
              <w:spacing w:line="300" w:lineRule="exact"/>
              <w:jc w:val="left"/>
              <w:rPr>
                <w:rFonts w:ascii="Times New Roman" w:hAnsi="宋体"/>
              </w:rPr>
            </w:pPr>
            <w:r w:rsidRPr="0042704B">
              <w:rPr>
                <w:rFonts w:ascii="Times New Roman" w:hAnsi="宋体" w:hint="eastAsia"/>
              </w:rPr>
              <w:t>条件的做好解释工作，拒绝办人情案、关系案。</w:t>
            </w:r>
          </w:p>
        </w:tc>
      </w:tr>
      <w:tr w:rsidR="00EA1151" w:rsidRPr="00E75AFB" w:rsidTr="006113AE">
        <w:trPr>
          <w:trHeight w:val="540"/>
        </w:trPr>
        <w:tc>
          <w:tcPr>
            <w:tcW w:w="534"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1983"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徇私情故意拖延或压案不查</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pStyle w:val="Default"/>
              <w:spacing w:line="300" w:lineRule="exact"/>
              <w:rPr>
                <w:rFonts w:ascii="Times New Roman" w:hAnsi="宋体" w:cs="Times New Roman"/>
                <w:color w:val="auto"/>
                <w:kern w:val="2"/>
                <w:sz w:val="21"/>
                <w:szCs w:val="22"/>
              </w:rPr>
            </w:pPr>
            <w:r w:rsidRPr="0042704B">
              <w:rPr>
                <w:rFonts w:ascii="Times New Roman" w:hAnsi="宋体" w:cs="Times New Roman"/>
                <w:color w:val="auto"/>
                <w:kern w:val="2"/>
                <w:sz w:val="21"/>
                <w:szCs w:val="22"/>
              </w:rPr>
              <w:t>1.</w:t>
            </w:r>
            <w:r w:rsidRPr="0042704B">
              <w:rPr>
                <w:rFonts w:ascii="Times New Roman" w:hAnsi="宋体" w:cs="Times New Roman" w:hint="eastAsia"/>
                <w:color w:val="auto"/>
                <w:kern w:val="2"/>
                <w:sz w:val="21"/>
                <w:szCs w:val="22"/>
              </w:rPr>
              <w:t>严格按照高检院办理期限规定，流转，处理案件；</w:t>
            </w:r>
          </w:p>
          <w:p w:rsidR="00EA1151" w:rsidRPr="0042704B" w:rsidRDefault="00EA1151" w:rsidP="006113AE">
            <w:pPr>
              <w:pStyle w:val="Default"/>
              <w:spacing w:line="300" w:lineRule="exact"/>
              <w:rPr>
                <w:rFonts w:ascii="Times New Roman" w:hAnsi="宋体" w:cs="Times New Roman"/>
                <w:color w:val="auto"/>
                <w:kern w:val="2"/>
                <w:sz w:val="21"/>
                <w:szCs w:val="22"/>
              </w:rPr>
            </w:pPr>
            <w:r w:rsidRPr="0042704B">
              <w:rPr>
                <w:rFonts w:ascii="Times New Roman" w:hAnsi="宋体" w:cs="Times New Roman"/>
                <w:color w:val="auto"/>
                <w:kern w:val="2"/>
                <w:sz w:val="21"/>
                <w:szCs w:val="22"/>
              </w:rPr>
              <w:t>2.</w:t>
            </w:r>
            <w:r w:rsidRPr="0042704B">
              <w:rPr>
                <w:rFonts w:ascii="Times New Roman" w:hAnsi="宋体" w:cs="Times New Roman" w:hint="eastAsia"/>
                <w:color w:val="auto"/>
                <w:kern w:val="2"/>
                <w:sz w:val="21"/>
                <w:szCs w:val="22"/>
              </w:rPr>
              <w:t>坚持案件办理集体讨论和领导审批制度；</w:t>
            </w:r>
          </w:p>
          <w:p w:rsidR="00EA1151" w:rsidRPr="0042704B" w:rsidRDefault="00EA1151" w:rsidP="006113AE">
            <w:pPr>
              <w:pStyle w:val="Default"/>
              <w:spacing w:line="300" w:lineRule="exact"/>
              <w:rPr>
                <w:rFonts w:ascii="Times New Roman" w:hAnsi="宋体" w:cs="Times New Roman"/>
                <w:color w:val="auto"/>
                <w:kern w:val="2"/>
                <w:sz w:val="21"/>
                <w:szCs w:val="22"/>
              </w:rPr>
            </w:pPr>
            <w:r w:rsidRPr="0042704B">
              <w:rPr>
                <w:rFonts w:ascii="Times New Roman" w:hAnsi="宋体" w:cs="Times New Roman"/>
                <w:color w:val="auto"/>
                <w:kern w:val="2"/>
                <w:sz w:val="21"/>
                <w:szCs w:val="22"/>
              </w:rPr>
              <w:t>3.</w:t>
            </w:r>
            <w:r w:rsidRPr="0042704B">
              <w:rPr>
                <w:rFonts w:ascii="Times New Roman" w:hAnsi="宋体" w:cs="Times New Roman" w:hint="eastAsia"/>
                <w:color w:val="auto"/>
                <w:kern w:val="2"/>
                <w:sz w:val="21"/>
                <w:szCs w:val="22"/>
              </w:rPr>
              <w:t>坚持案件公开，接受外界监督。</w:t>
            </w:r>
          </w:p>
        </w:tc>
      </w:tr>
      <w:tr w:rsidR="00EA1151" w:rsidRPr="00E75AFB" w:rsidTr="006113AE">
        <w:trPr>
          <w:trHeight w:val="533"/>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kern w:val="0"/>
                <w:szCs w:val="21"/>
              </w:rPr>
              <w:t>3</w:t>
            </w:r>
          </w:p>
        </w:tc>
        <w:tc>
          <w:tcPr>
            <w:tcW w:w="1983" w:type="dxa"/>
            <w:vMerge w:val="restart"/>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rPr>
                <w:rFonts w:ascii="宋体" w:hAnsi="宋体"/>
                <w:kern w:val="0"/>
                <w:szCs w:val="21"/>
              </w:rPr>
            </w:pPr>
            <w:r w:rsidRPr="0042704B">
              <w:rPr>
                <w:rFonts w:ascii="宋体" w:hAnsi="宋体" w:cs="宋体" w:hint="eastAsia"/>
                <w:kern w:val="0"/>
                <w:szCs w:val="21"/>
              </w:rPr>
              <w:t>举报线索初核</w:t>
            </w: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5.</w:t>
            </w:r>
            <w:r w:rsidRPr="0042704B">
              <w:rPr>
                <w:rFonts w:ascii="Times New Roman" w:hAnsi="宋体" w:hint="eastAsia"/>
              </w:rPr>
              <w:t>受人请托，向当事人透露举报线索</w:t>
            </w:r>
            <w:r w:rsidRPr="0042704B">
              <w:rPr>
                <w:rFonts w:ascii="Times New Roman" w:hAnsi="宋体"/>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严守《保守秘密法》规定，不向无关人员泄露秘密；</w:t>
            </w:r>
          </w:p>
          <w:p w:rsidR="00EA1151" w:rsidRPr="0042704B" w:rsidRDefault="00EA1151" w:rsidP="006113AE">
            <w:pPr>
              <w:widowControl/>
              <w:spacing w:line="280" w:lineRule="exac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认真遵守《检察人员纪律处分条例》，严格遵守《江苏省检察机关六条禁令》。</w:t>
            </w:r>
          </w:p>
        </w:tc>
      </w:tr>
      <w:tr w:rsidR="00EA1151" w:rsidRPr="00E75AFB" w:rsidTr="006113AE">
        <w:trPr>
          <w:trHeight w:val="533"/>
        </w:trPr>
        <w:tc>
          <w:tcPr>
            <w:tcW w:w="534"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1983"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6.</w:t>
            </w:r>
            <w:r w:rsidRPr="0042704B">
              <w:rPr>
                <w:rFonts w:ascii="Times New Roman" w:hAnsi="宋体" w:hint="eastAsia"/>
              </w:rPr>
              <w:t>办人情案，违反规定不初核或者走过场初核</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坚持双人初核制度；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坚持初核结果集体讨论和领导审批制度；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坚持礼品、礼金上交制度。</w:t>
            </w:r>
          </w:p>
        </w:tc>
      </w:tr>
      <w:tr w:rsidR="00EA1151" w:rsidRPr="00E75AFB" w:rsidTr="006113AE">
        <w:trPr>
          <w:trHeight w:val="533"/>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hAnsi="宋体"/>
                <w:kern w:val="0"/>
                <w:szCs w:val="21"/>
              </w:rPr>
              <w:lastRenderedPageBreak/>
              <w:t>4</w:t>
            </w:r>
          </w:p>
        </w:tc>
        <w:tc>
          <w:tcPr>
            <w:tcW w:w="1983" w:type="dxa"/>
            <w:vMerge w:val="restart"/>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center"/>
              <w:rPr>
                <w:rFonts w:ascii="宋体" w:hAnsi="宋体"/>
                <w:kern w:val="0"/>
                <w:szCs w:val="21"/>
              </w:rPr>
            </w:pPr>
            <w:r w:rsidRPr="00E75AFB">
              <w:rPr>
                <w:rFonts w:ascii="宋体" w:cs="宋体" w:hint="eastAsia"/>
                <w:kern w:val="0"/>
                <w:szCs w:val="21"/>
              </w:rPr>
              <w:t>司法救助案件办理</w:t>
            </w: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7.</w:t>
            </w:r>
            <w:r w:rsidRPr="0042704B">
              <w:rPr>
                <w:rFonts w:ascii="Times New Roman" w:hAnsi="宋体" w:hint="eastAsia"/>
              </w:rPr>
              <w:t>徇私情，违规接收当事人的司法救助申请</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E75AFB">
              <w:rPr>
                <w:rFonts w:ascii="宋体" w:hAnsi="宋体" w:cs="宋体" w:hint="eastAsia"/>
                <w:kern w:val="0"/>
                <w:szCs w:val="21"/>
              </w:rPr>
              <w:t>严格执行《人民检察院国家司法救助细则（试行）》，依申请和依职权开展司法救助工作，认真审查是否符合救助范围，及时进行审查报批和救助金发放工作。</w:t>
            </w:r>
          </w:p>
        </w:tc>
      </w:tr>
      <w:tr w:rsidR="00EA1151" w:rsidRPr="00E75AFB" w:rsidTr="006113AE">
        <w:trPr>
          <w:trHeight w:val="533"/>
        </w:trPr>
        <w:tc>
          <w:tcPr>
            <w:tcW w:w="534"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1983" w:type="dxa"/>
            <w:vMerge/>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kern w:val="0"/>
                <w:szCs w:val="21"/>
              </w:rPr>
            </w:pPr>
          </w:p>
        </w:tc>
        <w:tc>
          <w:tcPr>
            <w:tcW w:w="4251"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8.</w:t>
            </w:r>
            <w:r w:rsidRPr="0042704B">
              <w:rPr>
                <w:rFonts w:ascii="Times New Roman" w:hAnsi="宋体" w:hint="eastAsia"/>
              </w:rPr>
              <w:t>接受当事人请托，擅自提高救助金额</w:t>
            </w:r>
          </w:p>
        </w:tc>
        <w:tc>
          <w:tcPr>
            <w:tcW w:w="708"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center"/>
              <w:rPr>
                <w:rFonts w:ascii="Times New Roman" w:hAnsi="宋体"/>
              </w:rPr>
            </w:pPr>
            <w:r w:rsidRPr="0042704B">
              <w:rPr>
                <w:rFonts w:ascii="Times New Roman" w:hAnsi="宋体" w:hint="eastAsia"/>
              </w:rPr>
              <w:t>二级</w:t>
            </w:r>
          </w:p>
        </w:tc>
        <w:tc>
          <w:tcPr>
            <w:tcW w:w="6519"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严格落实司法救助相关规定；</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落实说情、打招呼登记制度；</w:t>
            </w:r>
          </w:p>
          <w:p w:rsidR="00EA1151" w:rsidRPr="0042704B" w:rsidRDefault="00EA1151" w:rsidP="006113AE">
            <w:pPr>
              <w:spacing w:line="300" w:lineRule="exact"/>
              <w:jc w:val="left"/>
              <w:rPr>
                <w:rFonts w:ascii="Times New Roman" w:hAnsi="宋体"/>
              </w:rPr>
            </w:pPr>
            <w:r w:rsidRPr="0042704B">
              <w:rPr>
                <w:rFonts w:ascii="Times New Roman" w:hAnsi="宋体"/>
              </w:rPr>
              <w:t>3.</w:t>
            </w:r>
            <w:r w:rsidRPr="0042704B">
              <w:rPr>
                <w:rFonts w:ascii="Times New Roman" w:hAnsi="宋体" w:hint="eastAsia"/>
              </w:rPr>
              <w:t>落实司法救助案件资金领导审批制度；</w:t>
            </w:r>
          </w:p>
          <w:p w:rsidR="00EA1151" w:rsidRPr="0042704B" w:rsidRDefault="00EA1151" w:rsidP="006113AE">
            <w:pPr>
              <w:spacing w:line="300" w:lineRule="exact"/>
              <w:jc w:val="left"/>
              <w:rPr>
                <w:rFonts w:ascii="Times New Roman" w:hAnsi="宋体"/>
              </w:rPr>
            </w:pPr>
            <w:r w:rsidRPr="0042704B">
              <w:rPr>
                <w:rFonts w:ascii="Times New Roman" w:hAnsi="宋体"/>
              </w:rPr>
              <w:t>4.</w:t>
            </w:r>
            <w:r w:rsidRPr="0042704B">
              <w:rPr>
                <w:rFonts w:ascii="Times New Roman" w:hAnsi="宋体" w:hint="eastAsia"/>
              </w:rPr>
              <w:t>强化对外公开，接受外部监督。</w:t>
            </w:r>
          </w:p>
        </w:tc>
      </w:tr>
    </w:tbl>
    <w:p w:rsidR="00EA1151" w:rsidRPr="0042704B" w:rsidRDefault="00EA1151" w:rsidP="00EA1151">
      <w:pPr>
        <w:widowControl/>
        <w:spacing w:line="280" w:lineRule="exact"/>
        <w:jc w:val="left"/>
        <w:rPr>
          <w:rFonts w:ascii="宋体" w:cs="宋体"/>
          <w:kern w:val="0"/>
          <w:sz w:val="36"/>
          <w:szCs w:val="36"/>
        </w:rPr>
      </w:pPr>
      <w:r w:rsidRPr="0042704B">
        <w:rPr>
          <w:rFonts w:ascii="宋体" w:cs="宋体"/>
          <w:kern w:val="0"/>
          <w:sz w:val="36"/>
          <w:szCs w:val="36"/>
        </w:rPr>
        <w:br w:type="page"/>
      </w:r>
    </w:p>
    <w:p w:rsidR="00EA1151" w:rsidRPr="00BF6A88" w:rsidRDefault="00EA1151" w:rsidP="00EA1151">
      <w:pPr>
        <w:jc w:val="center"/>
        <w:rPr>
          <w:rFonts w:ascii="黑体" w:eastAsia="黑体" w:hAnsi="黑体"/>
          <w:sz w:val="32"/>
          <w:szCs w:val="32"/>
        </w:rPr>
      </w:pPr>
      <w:r w:rsidRPr="00BF6A88">
        <w:rPr>
          <w:rFonts w:ascii="黑体" w:eastAsia="黑体" w:hAnsi="黑体" w:cs="宋体" w:hint="eastAsia"/>
          <w:kern w:val="0"/>
          <w:sz w:val="32"/>
          <w:szCs w:val="32"/>
        </w:rPr>
        <w:lastRenderedPageBreak/>
        <w:t>岗位廉政风险排查防控登记表</w:t>
      </w:r>
    </w:p>
    <w:tbl>
      <w:tblPr>
        <w:tblW w:w="14000" w:type="dxa"/>
        <w:jc w:val="center"/>
        <w:tblLayout w:type="fixed"/>
        <w:tblLook w:val="0000"/>
      </w:tblPr>
      <w:tblGrid>
        <w:gridCol w:w="534"/>
        <w:gridCol w:w="1854"/>
        <w:gridCol w:w="4383"/>
        <w:gridCol w:w="11"/>
        <w:gridCol w:w="697"/>
        <w:gridCol w:w="567"/>
        <w:gridCol w:w="5954"/>
      </w:tblGrid>
      <w:tr w:rsidR="00EA1151" w:rsidRPr="00E75AFB" w:rsidTr="006113AE">
        <w:trPr>
          <w:trHeight w:val="361"/>
          <w:jc w:val="center"/>
        </w:trPr>
        <w:tc>
          <w:tcPr>
            <w:tcW w:w="2388"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部门</w:t>
            </w:r>
          </w:p>
        </w:tc>
        <w:tc>
          <w:tcPr>
            <w:tcW w:w="4383"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控告申诉检察科</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工作岗位</w:t>
            </w:r>
          </w:p>
        </w:tc>
        <w:tc>
          <w:tcPr>
            <w:tcW w:w="5954"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书记员（内勤）</w:t>
            </w:r>
          </w:p>
        </w:tc>
      </w:tr>
      <w:tr w:rsidR="00EA1151" w:rsidRPr="00E75AFB" w:rsidTr="006113AE">
        <w:trPr>
          <w:trHeight w:val="676"/>
          <w:jc w:val="center"/>
        </w:trPr>
        <w:tc>
          <w:tcPr>
            <w:tcW w:w="2388"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岗位职责</w:t>
            </w:r>
          </w:p>
        </w:tc>
        <w:tc>
          <w:tcPr>
            <w:tcW w:w="11612" w:type="dxa"/>
            <w:gridSpan w:val="5"/>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320" w:lineRule="exact"/>
              <w:jc w:val="left"/>
              <w:rPr>
                <w:rFonts w:ascii="宋体" w:hAnsi="宋体" w:cs="宋体"/>
                <w:kern w:val="0"/>
                <w:szCs w:val="21"/>
              </w:rPr>
            </w:pPr>
            <w:r w:rsidRPr="00E75AFB">
              <w:rPr>
                <w:rFonts w:ascii="宋体" w:hAnsi="宋体" w:cs="宋体" w:hint="eastAsia"/>
                <w:kern w:val="0"/>
                <w:szCs w:val="21"/>
              </w:rPr>
              <w:t>负责本科室内勤工作，协助承办人进行信访接待工作，控告、申诉案件接受、审查、受理、办理、分流过程、办理举报线索，受理国家赔偿案件、司法救助案件办理。</w:t>
            </w:r>
          </w:p>
        </w:tc>
      </w:tr>
      <w:tr w:rsidR="00EA1151" w:rsidRPr="00E75AFB" w:rsidTr="006113AE">
        <w:trPr>
          <w:trHeight w:val="533"/>
          <w:jc w:val="center"/>
        </w:trPr>
        <w:tc>
          <w:tcPr>
            <w:tcW w:w="534"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序号</w:t>
            </w:r>
          </w:p>
        </w:tc>
        <w:tc>
          <w:tcPr>
            <w:tcW w:w="1854" w:type="dxa"/>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主要廉政风险点</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cs="宋体" w:hint="eastAsia"/>
                <w:kern w:val="0"/>
                <w:szCs w:val="21"/>
              </w:rPr>
              <w:t>主要表现形式</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40" w:lineRule="atLeast"/>
              <w:jc w:val="center"/>
              <w:rPr>
                <w:rFonts w:ascii="Times New Roman" w:hAnsi="宋体"/>
              </w:rPr>
            </w:pPr>
            <w:r w:rsidRPr="0042704B">
              <w:rPr>
                <w:rFonts w:ascii="Times New Roman" w:hAnsi="宋体" w:hint="eastAsia"/>
              </w:rPr>
              <w:t>风险等级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hint="eastAsia"/>
                <w:kern w:val="0"/>
                <w:szCs w:val="21"/>
              </w:rPr>
              <w:t>主要防控措施</w:t>
            </w:r>
          </w:p>
        </w:tc>
      </w:tr>
      <w:tr w:rsidR="00EA1151" w:rsidRPr="00E75AFB" w:rsidTr="006113AE">
        <w:trPr>
          <w:trHeight w:val="358"/>
          <w:jc w:val="center"/>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r w:rsidRPr="00E75AFB">
              <w:rPr>
                <w:rFonts w:ascii="宋体" w:hAnsi="宋体"/>
                <w:kern w:val="0"/>
                <w:szCs w:val="21"/>
              </w:rPr>
              <w:t>1</w:t>
            </w:r>
          </w:p>
        </w:tc>
        <w:tc>
          <w:tcPr>
            <w:tcW w:w="1854" w:type="dxa"/>
            <w:vMerge w:val="restart"/>
            <w:tcBorders>
              <w:top w:val="single" w:sz="4" w:space="0" w:color="auto"/>
              <w:left w:val="single" w:sz="4" w:space="0" w:color="auto"/>
              <w:right w:val="single" w:sz="4" w:space="0" w:color="auto"/>
            </w:tcBorders>
            <w:vAlign w:val="center"/>
          </w:tcPr>
          <w:p w:rsidR="00EA1151" w:rsidRPr="00E75AFB" w:rsidRDefault="00EA1151" w:rsidP="006113AE">
            <w:pPr>
              <w:rPr>
                <w:rFonts w:ascii="宋体" w:hAnsi="宋体"/>
                <w:kern w:val="0"/>
                <w:szCs w:val="21"/>
              </w:rPr>
            </w:pPr>
            <w:r w:rsidRPr="00E75AFB">
              <w:rPr>
                <w:rFonts w:ascii="宋体" w:hAnsi="宋体" w:cs="宋体" w:hint="eastAsia"/>
                <w:kern w:val="0"/>
                <w:szCs w:val="21"/>
              </w:rPr>
              <w:t>受理、接收举报线索</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1.</w:t>
            </w:r>
            <w:r w:rsidRPr="0042704B">
              <w:rPr>
                <w:rFonts w:ascii="Times New Roman" w:hAnsi="宋体" w:hint="eastAsia"/>
              </w:rPr>
              <w:t>徇私情，向当事人透露举报内容、案件情况</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严格遵守《江苏省关于进一步规范司法人员与当事人、律师、特殊关系人、中介接触交往行为的若干规定》，不违规接触当事人、律师；</w:t>
            </w:r>
          </w:p>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2.</w:t>
            </w:r>
            <w:r w:rsidRPr="00E75AFB">
              <w:rPr>
                <w:rFonts w:ascii="宋体" w:hAnsi="宋体" w:cs="宋体" w:hint="eastAsia"/>
                <w:kern w:val="0"/>
                <w:szCs w:val="21"/>
              </w:rPr>
              <w:t>严格遵守保密规定，未经许可不得违规与他人谈论举报线索内容；</w:t>
            </w:r>
          </w:p>
          <w:p w:rsidR="00EA1151" w:rsidRPr="0042704B" w:rsidRDefault="00EA1151" w:rsidP="006113AE">
            <w:pPr>
              <w:spacing w:line="280" w:lineRule="exact"/>
              <w:jc w:val="left"/>
              <w:rPr>
                <w:rFonts w:ascii="Times New Roman" w:hAnsi="宋体"/>
              </w:rPr>
            </w:pPr>
            <w:r w:rsidRPr="00E75AFB">
              <w:rPr>
                <w:rFonts w:ascii="宋体" w:hAnsi="宋体" w:cs="宋体"/>
                <w:kern w:val="0"/>
                <w:szCs w:val="21"/>
              </w:rPr>
              <w:t>3.</w:t>
            </w:r>
            <w:r w:rsidRPr="00E75AFB">
              <w:rPr>
                <w:rFonts w:ascii="宋体" w:hAnsi="宋体" w:cs="宋体" w:hint="eastAsia"/>
                <w:kern w:val="0"/>
                <w:szCs w:val="21"/>
              </w:rPr>
              <w:t>对他人打听过问案件要认真执行记录报告制度。</w:t>
            </w:r>
          </w:p>
        </w:tc>
      </w:tr>
      <w:tr w:rsidR="00EA1151" w:rsidRPr="00E75AFB" w:rsidTr="006113AE">
        <w:trPr>
          <w:trHeight w:val="420"/>
          <w:jc w:val="center"/>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p>
        </w:tc>
        <w:tc>
          <w:tcPr>
            <w:tcW w:w="185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2.</w:t>
            </w:r>
            <w:r w:rsidRPr="0042704B">
              <w:rPr>
                <w:rFonts w:ascii="Times New Roman" w:hAnsi="宋体" w:hint="eastAsia"/>
              </w:rPr>
              <w:t>办人情案，不按规定流转举报材料</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严格按照规定办理案件，不违规办案；</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落实案件流转审批制度；</w:t>
            </w:r>
          </w:p>
          <w:p w:rsidR="00EA1151" w:rsidRPr="0042704B" w:rsidRDefault="00EA1151" w:rsidP="006113AE">
            <w:pPr>
              <w:spacing w:line="280" w:lineRule="exact"/>
              <w:jc w:val="left"/>
              <w:rPr>
                <w:rFonts w:ascii="Times New Roman" w:hAnsi="宋体"/>
              </w:rPr>
            </w:pPr>
            <w:r w:rsidRPr="0042704B">
              <w:rPr>
                <w:rFonts w:ascii="Times New Roman" w:hAnsi="宋体"/>
              </w:rPr>
              <w:t>3.</w:t>
            </w:r>
            <w:r w:rsidRPr="0042704B">
              <w:rPr>
                <w:rFonts w:ascii="Times New Roman" w:hAnsi="宋体" w:hint="eastAsia"/>
              </w:rPr>
              <w:t>协调案件部门加强对案件进行监管。</w:t>
            </w:r>
          </w:p>
        </w:tc>
      </w:tr>
      <w:tr w:rsidR="00EA1151" w:rsidRPr="00E75AFB" w:rsidTr="006113AE">
        <w:trPr>
          <w:trHeight w:val="412"/>
          <w:jc w:val="center"/>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r w:rsidRPr="00E75AFB">
              <w:rPr>
                <w:rFonts w:ascii="宋体" w:hAnsi="宋体"/>
                <w:kern w:val="0"/>
                <w:szCs w:val="21"/>
              </w:rPr>
              <w:t>2</w:t>
            </w:r>
          </w:p>
        </w:tc>
        <w:tc>
          <w:tcPr>
            <w:tcW w:w="185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rPr>
                <w:rFonts w:ascii="宋体" w:hAnsi="宋体"/>
                <w:kern w:val="0"/>
                <w:szCs w:val="21"/>
              </w:rPr>
            </w:pPr>
            <w:r w:rsidRPr="00E75AFB">
              <w:rPr>
                <w:rFonts w:ascii="宋体" w:hAnsi="宋体" w:cs="宋体" w:hint="eastAsia"/>
                <w:kern w:val="0"/>
                <w:szCs w:val="21"/>
              </w:rPr>
              <w:t>司法救助案件办理</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3.</w:t>
            </w:r>
            <w:r w:rsidRPr="0042704B">
              <w:rPr>
                <w:rFonts w:ascii="Times New Roman" w:hAnsi="宋体" w:hint="eastAsia"/>
              </w:rPr>
              <w:t>办人情案，违规受理当事人救助申请</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E75AFB">
              <w:rPr>
                <w:rFonts w:ascii="宋体" w:hAnsi="宋体" w:cs="宋体" w:hint="eastAsia"/>
                <w:kern w:val="0"/>
                <w:szCs w:val="21"/>
              </w:rPr>
              <w:t>严格执行《人民检察院国家司法救助细则（试行）》，依申请和依职权开展司法救助工作，认真审查是否符合救助范围，及时进行审查报批和救助金发放工作。</w:t>
            </w:r>
          </w:p>
        </w:tc>
      </w:tr>
      <w:tr w:rsidR="00EA1151" w:rsidRPr="00E75AFB" w:rsidTr="006113AE">
        <w:trPr>
          <w:trHeight w:val="404"/>
          <w:jc w:val="center"/>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p>
        </w:tc>
        <w:tc>
          <w:tcPr>
            <w:tcW w:w="185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4.</w:t>
            </w:r>
            <w:r w:rsidRPr="0042704B">
              <w:rPr>
                <w:rFonts w:ascii="Times New Roman" w:hAnsi="宋体" w:hint="eastAsia"/>
              </w:rPr>
              <w:t>徇私情，违规提高救助金额</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w:t>
            </w:r>
            <w:r w:rsidRPr="00E75AFB">
              <w:rPr>
                <w:rFonts w:ascii="宋体" w:hAnsi="宋体" w:cs="宋体" w:hint="eastAsia"/>
                <w:kern w:val="0"/>
                <w:szCs w:val="21"/>
              </w:rPr>
              <w:t>严格按照《江苏省检察机关开展国家司法救助工作细则》规定确定救助金额；</w:t>
            </w:r>
          </w:p>
          <w:p w:rsidR="00EA1151" w:rsidRPr="0042704B" w:rsidRDefault="00EA1151" w:rsidP="006113AE">
            <w:pPr>
              <w:spacing w:line="28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汇报案件事实坚持客观、事实求是，坚持集体讨论制度</w:t>
            </w:r>
            <w:r w:rsidRPr="0042704B">
              <w:rPr>
                <w:rFonts w:ascii="Times New Roman" w:hAnsi="宋体" w:hint="eastAsia"/>
              </w:rPr>
              <w:t>。</w:t>
            </w:r>
          </w:p>
        </w:tc>
      </w:tr>
      <w:tr w:rsidR="00EA1151" w:rsidRPr="00E75AFB" w:rsidTr="006113AE">
        <w:trPr>
          <w:trHeight w:val="533"/>
          <w:jc w:val="center"/>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r w:rsidRPr="00E75AFB">
              <w:rPr>
                <w:rFonts w:ascii="宋体" w:hAnsi="宋体"/>
                <w:kern w:val="0"/>
                <w:szCs w:val="21"/>
              </w:rPr>
              <w:t>3</w:t>
            </w:r>
          </w:p>
        </w:tc>
        <w:tc>
          <w:tcPr>
            <w:tcW w:w="1854" w:type="dxa"/>
            <w:vMerge w:val="restart"/>
            <w:tcBorders>
              <w:top w:val="single" w:sz="4" w:space="0" w:color="auto"/>
              <w:left w:val="single" w:sz="4" w:space="0" w:color="auto"/>
              <w:right w:val="single" w:sz="4" w:space="0" w:color="auto"/>
            </w:tcBorders>
            <w:vAlign w:val="center"/>
          </w:tcPr>
          <w:p w:rsidR="00EA1151" w:rsidRPr="00E75AFB" w:rsidRDefault="00EA1151" w:rsidP="006113AE">
            <w:pPr>
              <w:jc w:val="center"/>
              <w:rPr>
                <w:rFonts w:ascii="宋体" w:hAnsi="宋体"/>
                <w:kern w:val="0"/>
                <w:szCs w:val="21"/>
              </w:rPr>
            </w:pPr>
            <w:r w:rsidRPr="00E75AFB">
              <w:rPr>
                <w:rFonts w:ascii="宋体" w:hAnsi="宋体" w:cs="宋体" w:hint="eastAsia"/>
                <w:kern w:val="0"/>
                <w:szCs w:val="21"/>
              </w:rPr>
              <w:t>举报线索初核</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5.</w:t>
            </w:r>
            <w:r w:rsidRPr="0042704B">
              <w:rPr>
                <w:rFonts w:ascii="Times New Roman" w:hAnsi="宋体" w:hint="eastAsia"/>
              </w:rPr>
              <w:t>受人请托，向当事人透露案件初核情况、审查结果</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E75AFB" w:rsidRDefault="00EA1151" w:rsidP="006113AE">
            <w:pPr>
              <w:widowControl/>
              <w:spacing w:line="280" w:lineRule="exac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严守《保守秘密法》规定，不向无关人员泄露秘密；</w:t>
            </w:r>
          </w:p>
          <w:p w:rsidR="00EA1151" w:rsidRPr="0042704B" w:rsidRDefault="00EA1151" w:rsidP="006113AE">
            <w:pPr>
              <w:spacing w:line="28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认真遵守《检察人员纪律处分条例（试行）》，严格遵守《江苏省检察机关六条禁令》，严守工作秘密，净化社交圈，不泄露举报线索。</w:t>
            </w:r>
          </w:p>
        </w:tc>
      </w:tr>
      <w:tr w:rsidR="00EA1151" w:rsidRPr="00E75AFB" w:rsidTr="006113AE">
        <w:trPr>
          <w:trHeight w:val="432"/>
          <w:jc w:val="center"/>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p>
        </w:tc>
        <w:tc>
          <w:tcPr>
            <w:tcW w:w="185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6.</w:t>
            </w:r>
            <w:r w:rsidRPr="0042704B">
              <w:rPr>
                <w:rFonts w:ascii="Times New Roman" w:hAnsi="宋体" w:hint="eastAsia"/>
              </w:rPr>
              <w:t>办人情案，在初查过程中走过场</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300" w:lineRule="exact"/>
              <w:jc w:val="left"/>
              <w:rPr>
                <w:rFonts w:ascii="Times New Roman" w:hAnsi="宋体"/>
              </w:rPr>
            </w:pPr>
            <w:r w:rsidRPr="0042704B">
              <w:rPr>
                <w:rFonts w:ascii="Times New Roman" w:hAnsi="宋体"/>
              </w:rPr>
              <w:t>1.</w:t>
            </w:r>
            <w:r w:rsidRPr="0042704B">
              <w:rPr>
                <w:rFonts w:ascii="Times New Roman" w:hAnsi="宋体" w:hint="eastAsia"/>
              </w:rPr>
              <w:t>坚持双人初核制度；</w:t>
            </w:r>
          </w:p>
          <w:p w:rsidR="00EA1151" w:rsidRPr="0042704B" w:rsidRDefault="00EA1151" w:rsidP="006113AE">
            <w:pPr>
              <w:spacing w:line="300" w:lineRule="exact"/>
              <w:jc w:val="left"/>
              <w:rPr>
                <w:rFonts w:ascii="Times New Roman" w:hAnsi="宋体"/>
              </w:rPr>
            </w:pPr>
            <w:r w:rsidRPr="0042704B">
              <w:rPr>
                <w:rFonts w:ascii="Times New Roman" w:hAnsi="宋体"/>
              </w:rPr>
              <w:t>2.</w:t>
            </w:r>
            <w:r w:rsidRPr="0042704B">
              <w:rPr>
                <w:rFonts w:ascii="Times New Roman" w:hAnsi="宋体" w:hint="eastAsia"/>
              </w:rPr>
              <w:t>坚持初核结果集体讨论和领导审批制度；</w:t>
            </w:r>
          </w:p>
          <w:p w:rsidR="00EA1151" w:rsidRPr="0042704B" w:rsidRDefault="00EA1151" w:rsidP="006113AE">
            <w:pPr>
              <w:spacing w:line="280" w:lineRule="exact"/>
              <w:jc w:val="left"/>
              <w:rPr>
                <w:rFonts w:ascii="Times New Roman" w:hAnsi="宋体"/>
              </w:rPr>
            </w:pPr>
            <w:r w:rsidRPr="0042704B">
              <w:rPr>
                <w:rFonts w:ascii="Times New Roman" w:hAnsi="宋体"/>
              </w:rPr>
              <w:t>3.</w:t>
            </w:r>
            <w:r w:rsidRPr="0042704B">
              <w:rPr>
                <w:rFonts w:ascii="Times New Roman" w:hAnsi="宋体" w:hint="eastAsia"/>
              </w:rPr>
              <w:t>坚持礼品、礼金上交制度。</w:t>
            </w:r>
          </w:p>
        </w:tc>
      </w:tr>
      <w:tr w:rsidR="00EA1151" w:rsidRPr="00E75AFB" w:rsidTr="006113AE">
        <w:trPr>
          <w:trHeight w:val="1228"/>
          <w:jc w:val="center"/>
        </w:trPr>
        <w:tc>
          <w:tcPr>
            <w:tcW w:w="534" w:type="dxa"/>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r w:rsidRPr="00E75AFB">
              <w:rPr>
                <w:rFonts w:ascii="宋体" w:hAnsi="宋体"/>
                <w:kern w:val="0"/>
                <w:szCs w:val="21"/>
              </w:rPr>
              <w:lastRenderedPageBreak/>
              <w:t>4</w:t>
            </w:r>
          </w:p>
        </w:tc>
        <w:tc>
          <w:tcPr>
            <w:tcW w:w="1854" w:type="dxa"/>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奖励举报人案件</w:t>
            </w:r>
          </w:p>
        </w:tc>
        <w:tc>
          <w:tcPr>
            <w:tcW w:w="4394" w:type="dxa"/>
            <w:gridSpan w:val="2"/>
            <w:tcBorders>
              <w:top w:val="single" w:sz="4" w:space="0" w:color="auto"/>
              <w:left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7.</w:t>
            </w:r>
            <w:r w:rsidRPr="0042704B">
              <w:rPr>
                <w:rFonts w:ascii="Times New Roman" w:hAnsi="宋体" w:hint="eastAsia"/>
              </w:rPr>
              <w:t>办人情案，违规对举报人奖励或者违规提高奖励金额</w:t>
            </w:r>
          </w:p>
        </w:tc>
        <w:tc>
          <w:tcPr>
            <w:tcW w:w="697" w:type="dxa"/>
            <w:tcBorders>
              <w:top w:val="single" w:sz="4" w:space="0" w:color="auto"/>
              <w:left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二级</w:t>
            </w:r>
          </w:p>
        </w:tc>
        <w:tc>
          <w:tcPr>
            <w:tcW w:w="6521" w:type="dxa"/>
            <w:gridSpan w:val="2"/>
            <w:tcBorders>
              <w:top w:val="single" w:sz="4" w:space="0" w:color="auto"/>
              <w:left w:val="single" w:sz="4" w:space="0" w:color="auto"/>
              <w:right w:val="single" w:sz="4" w:space="0" w:color="auto"/>
            </w:tcBorders>
            <w:vAlign w:val="center"/>
          </w:tcPr>
          <w:p w:rsidR="00EA1151" w:rsidRPr="00E75AFB" w:rsidRDefault="00EA1151" w:rsidP="006113AE">
            <w:pPr>
              <w:spacing w:line="280" w:lineRule="exact"/>
              <w:jc w:val="left"/>
              <w:rPr>
                <w:rFonts w:ascii="宋体" w:hAnsi="宋体" w:cs="宋体"/>
                <w:kern w:val="0"/>
                <w:szCs w:val="21"/>
              </w:rPr>
            </w:pPr>
            <w:r w:rsidRPr="00E75AFB">
              <w:rPr>
                <w:rFonts w:ascii="宋体" w:hAnsi="宋体" w:cs="宋体"/>
                <w:kern w:val="0"/>
                <w:szCs w:val="21"/>
              </w:rPr>
              <w:t>1.</w:t>
            </w:r>
            <w:r w:rsidRPr="00E75AFB">
              <w:rPr>
                <w:rFonts w:ascii="宋体" w:hAnsi="宋体" w:cs="宋体" w:hint="eastAsia"/>
                <w:kern w:val="0"/>
                <w:szCs w:val="21"/>
              </w:rPr>
              <w:t>严格按照《人民检察院举报工作规定》中列明的数额限制范围内进行奖励；</w:t>
            </w:r>
          </w:p>
          <w:p w:rsidR="00EA1151" w:rsidRPr="0042704B" w:rsidRDefault="00EA1151" w:rsidP="006113AE">
            <w:pPr>
              <w:spacing w:line="280" w:lineRule="exact"/>
              <w:jc w:val="left"/>
              <w:rPr>
                <w:rFonts w:ascii="Times New Roman" w:hAnsi="宋体"/>
              </w:rPr>
            </w:pPr>
            <w:r w:rsidRPr="00E75AFB">
              <w:rPr>
                <w:rFonts w:ascii="宋体" w:hAnsi="宋体" w:cs="宋体"/>
                <w:kern w:val="0"/>
                <w:szCs w:val="21"/>
              </w:rPr>
              <w:t>2.</w:t>
            </w:r>
            <w:r w:rsidRPr="00E75AFB">
              <w:rPr>
                <w:rFonts w:ascii="宋体" w:hAnsi="宋体" w:cs="宋体" w:hint="eastAsia"/>
                <w:kern w:val="0"/>
                <w:szCs w:val="21"/>
              </w:rPr>
              <w:t>奖励情况适时向社会公布。</w:t>
            </w:r>
          </w:p>
        </w:tc>
      </w:tr>
      <w:tr w:rsidR="00EA1151" w:rsidRPr="00E75AFB" w:rsidTr="006113AE">
        <w:trPr>
          <w:trHeight w:val="533"/>
          <w:jc w:val="center"/>
        </w:trPr>
        <w:tc>
          <w:tcPr>
            <w:tcW w:w="53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r w:rsidRPr="00E75AFB">
              <w:rPr>
                <w:rFonts w:ascii="宋体" w:hAnsi="宋体"/>
                <w:kern w:val="0"/>
                <w:szCs w:val="21"/>
              </w:rPr>
              <w:t>5</w:t>
            </w:r>
          </w:p>
        </w:tc>
        <w:tc>
          <w:tcPr>
            <w:tcW w:w="1854" w:type="dxa"/>
            <w:vMerge w:val="restart"/>
            <w:tcBorders>
              <w:top w:val="single" w:sz="4" w:space="0" w:color="auto"/>
              <w:left w:val="single" w:sz="4" w:space="0" w:color="auto"/>
              <w:right w:val="single" w:sz="4" w:space="0" w:color="auto"/>
            </w:tcBorders>
            <w:vAlign w:val="center"/>
          </w:tcPr>
          <w:p w:rsidR="00EA1151" w:rsidRPr="00E75AFB" w:rsidRDefault="00EA1151" w:rsidP="006113AE">
            <w:pPr>
              <w:widowControl/>
              <w:spacing w:line="440" w:lineRule="exact"/>
              <w:jc w:val="center"/>
              <w:rPr>
                <w:rFonts w:ascii="宋体" w:hAnsi="宋体"/>
                <w:kern w:val="0"/>
                <w:szCs w:val="21"/>
              </w:rPr>
            </w:pPr>
            <w:r w:rsidRPr="00E75AFB">
              <w:rPr>
                <w:rFonts w:ascii="宋体" w:hAnsi="宋体" w:cs="宋体" w:hint="eastAsia"/>
                <w:kern w:val="0"/>
                <w:szCs w:val="21"/>
              </w:rPr>
              <w:t>申诉案件办理</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8.</w:t>
            </w:r>
            <w:r w:rsidRPr="0042704B">
              <w:rPr>
                <w:rFonts w:ascii="Times New Roman" w:hAnsi="宋体" w:hint="eastAsia"/>
              </w:rPr>
              <w:t>徇私情，违规接收不符合受理条件的申诉请求</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1.</w:t>
            </w:r>
            <w:r w:rsidRPr="0042704B">
              <w:rPr>
                <w:rFonts w:ascii="Times New Roman" w:hAnsi="宋体" w:hint="eastAsia"/>
              </w:rPr>
              <w:t>必须严守工作纪律，按照工作规定受理、流转案件；</w:t>
            </w:r>
          </w:p>
          <w:p w:rsidR="00EA1151" w:rsidRPr="0042704B" w:rsidRDefault="00EA1151" w:rsidP="006113AE">
            <w:pPr>
              <w:spacing w:line="280" w:lineRule="exact"/>
              <w:jc w:val="left"/>
              <w:rPr>
                <w:rFonts w:ascii="Times New Roman" w:hAnsi="宋体"/>
              </w:rPr>
            </w:pPr>
            <w:r w:rsidRPr="0042704B">
              <w:rPr>
                <w:rFonts w:ascii="Times New Roman" w:hAnsi="宋体"/>
              </w:rPr>
              <w:t>2.</w:t>
            </w:r>
            <w:r w:rsidRPr="0042704B">
              <w:rPr>
                <w:rFonts w:ascii="Times New Roman" w:hAnsi="宋体" w:hint="eastAsia"/>
              </w:rPr>
              <w:t>必须坚决拒绝当事人的这种行为；</w:t>
            </w:r>
          </w:p>
          <w:p w:rsidR="00EA1151" w:rsidRPr="0042704B" w:rsidRDefault="00EA1151" w:rsidP="006113AE">
            <w:pPr>
              <w:spacing w:line="280" w:lineRule="exact"/>
              <w:jc w:val="left"/>
              <w:rPr>
                <w:rFonts w:ascii="Times New Roman" w:hAnsi="宋体"/>
              </w:rPr>
            </w:pPr>
            <w:r w:rsidRPr="0042704B">
              <w:rPr>
                <w:rFonts w:ascii="Times New Roman" w:hAnsi="宋体"/>
              </w:rPr>
              <w:t>3.</w:t>
            </w:r>
            <w:r w:rsidRPr="0042704B">
              <w:rPr>
                <w:rFonts w:ascii="Times New Roman" w:hAnsi="宋体" w:hint="eastAsia"/>
              </w:rPr>
              <w:t>严格按照工作程序进行案件办理，不能出现违规办案。</w:t>
            </w:r>
          </w:p>
        </w:tc>
      </w:tr>
      <w:tr w:rsidR="00EA1151" w:rsidRPr="00E75AFB" w:rsidTr="006113AE">
        <w:trPr>
          <w:trHeight w:val="533"/>
          <w:jc w:val="center"/>
        </w:trPr>
        <w:tc>
          <w:tcPr>
            <w:tcW w:w="53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p>
        </w:tc>
        <w:tc>
          <w:tcPr>
            <w:tcW w:w="1854" w:type="dxa"/>
            <w:vMerge/>
            <w:tcBorders>
              <w:left w:val="single" w:sz="4" w:space="0" w:color="auto"/>
              <w:bottom w:val="single" w:sz="4" w:space="0" w:color="auto"/>
              <w:right w:val="single" w:sz="4" w:space="0" w:color="auto"/>
            </w:tcBorders>
            <w:vAlign w:val="center"/>
          </w:tcPr>
          <w:p w:rsidR="00EA1151" w:rsidRPr="00E75AFB" w:rsidRDefault="00EA1151" w:rsidP="006113AE">
            <w:pPr>
              <w:widowControl/>
              <w:spacing w:line="440" w:lineRule="exact"/>
              <w:jc w:val="left"/>
              <w:rPr>
                <w:rFonts w:ascii="宋体" w:hAnsi="宋体"/>
                <w:kern w:val="0"/>
                <w:szCs w:val="21"/>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42704B">
              <w:rPr>
                <w:rFonts w:ascii="Times New Roman" w:hAnsi="宋体"/>
              </w:rPr>
              <w:t>9.</w:t>
            </w:r>
            <w:r w:rsidRPr="0042704B">
              <w:rPr>
                <w:rFonts w:ascii="Times New Roman" w:hAnsi="宋体" w:hint="eastAsia"/>
              </w:rPr>
              <w:t>收人请托，违规流转案件</w:t>
            </w:r>
          </w:p>
        </w:tc>
        <w:tc>
          <w:tcPr>
            <w:tcW w:w="697" w:type="dxa"/>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center"/>
              <w:rPr>
                <w:rFonts w:ascii="Times New Roman" w:hAnsi="宋体"/>
              </w:rPr>
            </w:pPr>
            <w:r w:rsidRPr="0042704B">
              <w:rPr>
                <w:rFonts w:ascii="Times New Roman" w:hAnsi="宋体" w:hint="eastAsia"/>
              </w:rPr>
              <w:t>三级</w:t>
            </w:r>
          </w:p>
        </w:tc>
        <w:tc>
          <w:tcPr>
            <w:tcW w:w="6521" w:type="dxa"/>
            <w:gridSpan w:val="2"/>
            <w:tcBorders>
              <w:top w:val="single" w:sz="4" w:space="0" w:color="auto"/>
              <w:left w:val="single" w:sz="4" w:space="0" w:color="auto"/>
              <w:bottom w:val="single" w:sz="4" w:space="0" w:color="auto"/>
              <w:right w:val="single" w:sz="4" w:space="0" w:color="auto"/>
            </w:tcBorders>
            <w:vAlign w:val="center"/>
          </w:tcPr>
          <w:p w:rsidR="00EA1151" w:rsidRPr="0042704B" w:rsidRDefault="00EA1151" w:rsidP="006113AE">
            <w:pPr>
              <w:spacing w:line="280" w:lineRule="exact"/>
              <w:jc w:val="left"/>
              <w:rPr>
                <w:rFonts w:ascii="Times New Roman" w:hAnsi="宋体"/>
              </w:rPr>
            </w:pPr>
            <w:r w:rsidRPr="00E75AFB">
              <w:rPr>
                <w:rFonts w:ascii="宋体" w:hAnsi="宋体" w:cs="宋体" w:hint="eastAsia"/>
                <w:kern w:val="0"/>
                <w:szCs w:val="21"/>
              </w:rPr>
              <w:t>严格执行《人民检察院复查刑事申诉案件规定》，按照刑事申诉办案流程进行审查、受理、办理。</w:t>
            </w:r>
          </w:p>
        </w:tc>
      </w:tr>
    </w:tbl>
    <w:p w:rsidR="00EA1151" w:rsidRDefault="00EA1151" w:rsidP="00EA1151"/>
    <w:p w:rsidR="00904DB3" w:rsidRPr="00EA1151" w:rsidRDefault="00904DB3">
      <w:pPr>
        <w:rPr>
          <w:szCs w:val="21"/>
        </w:rPr>
      </w:pPr>
    </w:p>
    <w:p w:rsidR="00904DB3" w:rsidRDefault="00904DB3">
      <w:pPr>
        <w:rPr>
          <w:szCs w:val="21"/>
        </w:rPr>
      </w:pPr>
    </w:p>
    <w:p w:rsidR="00904DB3" w:rsidRDefault="00904DB3">
      <w:pPr>
        <w:jc w:val="center"/>
        <w:rPr>
          <w:rFonts w:cs="宋体"/>
          <w:kern w:val="0"/>
          <w:sz w:val="44"/>
          <w:szCs w:val="44"/>
        </w:rPr>
      </w:pPr>
    </w:p>
    <w:p w:rsidR="00904DB3" w:rsidRDefault="00904DB3">
      <w:pPr>
        <w:jc w:val="center"/>
        <w:rPr>
          <w:rFonts w:ascii="黑体" w:eastAsia="黑体" w:hAnsi="黑体" w:cs="黑体"/>
          <w:kern w:val="0"/>
          <w:sz w:val="52"/>
          <w:szCs w:val="52"/>
        </w:rPr>
      </w:pPr>
    </w:p>
    <w:p w:rsidR="00B2486C" w:rsidRDefault="00B2486C">
      <w:pPr>
        <w:jc w:val="center"/>
        <w:outlineLvl w:val="0"/>
        <w:rPr>
          <w:rFonts w:ascii="黑体" w:eastAsia="黑体" w:hAnsi="黑体" w:cs="黑体"/>
          <w:kern w:val="0"/>
          <w:sz w:val="52"/>
          <w:szCs w:val="52"/>
        </w:rPr>
      </w:pPr>
    </w:p>
    <w:p w:rsidR="00B2486C" w:rsidRDefault="00B2486C">
      <w:pPr>
        <w:jc w:val="center"/>
        <w:outlineLvl w:val="0"/>
        <w:rPr>
          <w:rFonts w:ascii="黑体" w:eastAsia="黑体" w:hAnsi="黑体" w:cs="黑体"/>
          <w:kern w:val="0"/>
          <w:sz w:val="52"/>
          <w:szCs w:val="52"/>
        </w:rPr>
      </w:pPr>
    </w:p>
    <w:p w:rsidR="00B2486C" w:rsidRDefault="00B2486C">
      <w:pPr>
        <w:jc w:val="center"/>
        <w:outlineLvl w:val="0"/>
        <w:rPr>
          <w:rFonts w:ascii="黑体" w:eastAsia="黑体" w:hAnsi="黑体" w:cs="黑体"/>
          <w:kern w:val="0"/>
          <w:sz w:val="52"/>
          <w:szCs w:val="52"/>
        </w:rPr>
      </w:pPr>
    </w:p>
    <w:p w:rsidR="00B2486C" w:rsidRDefault="00B2486C">
      <w:pPr>
        <w:jc w:val="center"/>
        <w:outlineLvl w:val="0"/>
        <w:rPr>
          <w:rFonts w:ascii="黑体" w:eastAsia="黑体" w:hAnsi="黑体" w:cs="黑体"/>
          <w:kern w:val="0"/>
          <w:sz w:val="52"/>
          <w:szCs w:val="52"/>
        </w:rPr>
      </w:pPr>
    </w:p>
    <w:p w:rsidR="00B2486C" w:rsidRDefault="00B2486C">
      <w:pPr>
        <w:jc w:val="center"/>
        <w:outlineLvl w:val="0"/>
        <w:rPr>
          <w:rFonts w:ascii="黑体" w:eastAsia="黑体" w:hAnsi="黑体" w:cs="黑体"/>
          <w:kern w:val="0"/>
          <w:sz w:val="52"/>
          <w:szCs w:val="52"/>
        </w:rPr>
      </w:pPr>
    </w:p>
    <w:p w:rsidR="00BE4420" w:rsidRDefault="00BE4420">
      <w:pPr>
        <w:jc w:val="center"/>
        <w:outlineLvl w:val="0"/>
        <w:rPr>
          <w:rFonts w:ascii="黑体" w:eastAsia="黑体" w:hAnsi="黑体" w:cs="黑体"/>
          <w:kern w:val="0"/>
          <w:sz w:val="52"/>
          <w:szCs w:val="52"/>
        </w:rPr>
      </w:pPr>
    </w:p>
    <w:p w:rsidR="00904DB3" w:rsidRDefault="00BF5A98">
      <w:pPr>
        <w:jc w:val="center"/>
        <w:outlineLvl w:val="0"/>
        <w:rPr>
          <w:rFonts w:ascii="黑体" w:eastAsia="黑体" w:hAnsi="黑体" w:cs="黑体"/>
          <w:sz w:val="52"/>
          <w:szCs w:val="52"/>
        </w:rPr>
      </w:pPr>
      <w:bookmarkStart w:id="34" w:name="_Toc492893132"/>
      <w:r>
        <w:rPr>
          <w:rFonts w:ascii="黑体" w:eastAsia="黑体" w:hAnsi="黑体" w:cs="黑体" w:hint="eastAsia"/>
          <w:kern w:val="0"/>
          <w:sz w:val="52"/>
          <w:szCs w:val="52"/>
        </w:rPr>
        <w:t>职务犯罪预防科风险防控手册</w:t>
      </w:r>
      <w:bookmarkEnd w:id="34"/>
    </w:p>
    <w:p w:rsidR="00904DB3"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Pr="003E346D"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Pr="00BE4420" w:rsidRDefault="00904DB3">
      <w:pPr>
        <w:jc w:val="center"/>
        <w:rPr>
          <w:rFonts w:cs="宋体"/>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预防科工作概述</w:t>
      </w:r>
    </w:p>
    <w:p w:rsidR="00904DB3" w:rsidRDefault="00904DB3">
      <w:pPr>
        <w:spacing w:line="400" w:lineRule="exact"/>
        <w:ind w:firstLine="420"/>
        <w:rPr>
          <w:rFonts w:cs="Times New Roman"/>
        </w:rPr>
      </w:pP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一、分析和研究辖区内职务犯罪现状及趋势，制定预防工作计划；</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二、开展职务犯罪预防调查、犯罪分析；</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三、分析职务犯罪的特点、规律，提出预防职务犯罪的研究报告和对策建议；</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四、开展预防咨询、法律宣传、警示教育；</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五、和辖区内各单位纪检部门相互配合，组织、协调和指导预防职务犯罪工作的开展，总结和推广预防职务犯罪的经验、方法；</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六、发现和处置预防职务犯罪工作中发现的职务犯罪线索；</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七、管理行贿犯罪档案录入、查询系统，受理社会查询；</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八、管理职务犯罪记录查询与管理系统，及时录入职务犯罪案件信息；</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九、及时录入、管理电子预防卷宗；</w:t>
      </w:r>
    </w:p>
    <w:p w:rsidR="00904DB3" w:rsidRDefault="00BF5A98">
      <w:pPr>
        <w:spacing w:line="440" w:lineRule="exact"/>
        <w:ind w:firstLineChars="250" w:firstLine="600"/>
        <w:rPr>
          <w:rFonts w:asciiTheme="minorEastAsia" w:hAnsiTheme="minorEastAsia" w:cstheme="minorEastAsia"/>
          <w:sz w:val="24"/>
          <w:szCs w:val="24"/>
        </w:rPr>
      </w:pPr>
      <w:r>
        <w:rPr>
          <w:rFonts w:asciiTheme="minorEastAsia" w:hAnsiTheme="minorEastAsia" w:cstheme="minorEastAsia" w:hint="eastAsia"/>
          <w:sz w:val="24"/>
          <w:szCs w:val="24"/>
        </w:rPr>
        <w:t>十、制作年度职务犯发生情况、发展趋势和预防对策综合报告。</w:t>
      </w:r>
    </w:p>
    <w:p w:rsidR="00904DB3" w:rsidRDefault="00904DB3">
      <w:pPr>
        <w:spacing w:line="440" w:lineRule="exact"/>
        <w:ind w:firstLineChars="250" w:firstLine="600"/>
        <w:rPr>
          <w:rFonts w:asciiTheme="minorEastAsia" w:hAnsiTheme="minorEastAsia" w:cstheme="minorEastAsia"/>
          <w:sz w:val="24"/>
          <w:szCs w:val="24"/>
        </w:rPr>
      </w:pPr>
    </w:p>
    <w:p w:rsidR="00904DB3" w:rsidRDefault="00904DB3">
      <w:pPr>
        <w:spacing w:line="440" w:lineRule="exact"/>
        <w:ind w:firstLineChars="250" w:firstLine="600"/>
        <w:rPr>
          <w:rFonts w:asciiTheme="minorEastAsia" w:hAnsiTheme="minorEastAsia" w:cstheme="minorEastAsia"/>
          <w:sz w:val="24"/>
          <w:szCs w:val="24"/>
        </w:rPr>
      </w:pPr>
    </w:p>
    <w:p w:rsidR="00904DB3" w:rsidRDefault="00904DB3">
      <w:pPr>
        <w:spacing w:line="400" w:lineRule="exact"/>
        <w:ind w:firstLineChars="250" w:firstLine="900"/>
        <w:rPr>
          <w:rFonts w:cs="Times New Roman"/>
          <w:sz w:val="36"/>
          <w:szCs w:val="36"/>
        </w:rPr>
      </w:pPr>
    </w:p>
    <w:p w:rsidR="00904DB3" w:rsidRDefault="00904DB3">
      <w:pPr>
        <w:spacing w:line="400" w:lineRule="exact"/>
        <w:ind w:firstLineChars="250" w:firstLine="900"/>
        <w:rPr>
          <w:rFonts w:cs="Times New Roman"/>
          <w:sz w:val="36"/>
          <w:szCs w:val="36"/>
        </w:rPr>
      </w:pPr>
    </w:p>
    <w:p w:rsidR="00904DB3" w:rsidRDefault="00904DB3">
      <w:pPr>
        <w:spacing w:line="400" w:lineRule="exact"/>
        <w:ind w:firstLineChars="250" w:firstLine="900"/>
        <w:rPr>
          <w:rFonts w:cs="Times New Roman"/>
          <w:sz w:val="36"/>
          <w:szCs w:val="36"/>
        </w:rPr>
      </w:pPr>
    </w:p>
    <w:p w:rsidR="00904DB3" w:rsidRDefault="00904DB3">
      <w:pPr>
        <w:spacing w:line="400" w:lineRule="exact"/>
        <w:rPr>
          <w:rFonts w:cs="Times New Roman"/>
          <w:sz w:val="36"/>
          <w:szCs w:val="36"/>
        </w:rPr>
      </w:pPr>
    </w:p>
    <w:p w:rsidR="00904DB3" w:rsidRPr="00BF6A88" w:rsidRDefault="00BF5A98">
      <w:pPr>
        <w:ind w:firstLine="880"/>
        <w:jc w:val="center"/>
        <w:rPr>
          <w:rFonts w:cs="Times New Roman"/>
          <w:sz w:val="32"/>
          <w:szCs w:val="32"/>
        </w:rPr>
      </w:pPr>
      <w:r w:rsidRPr="00BF6A88">
        <w:rPr>
          <w:rFonts w:ascii="黑体" w:eastAsia="黑体" w:hAnsi="黑体" w:cs="黑体" w:hint="eastAsia"/>
          <w:sz w:val="32"/>
          <w:szCs w:val="32"/>
        </w:rPr>
        <w:lastRenderedPageBreak/>
        <w:t>金湖县人民检察院预防科职权目录</w:t>
      </w:r>
    </w:p>
    <w:tbl>
      <w:tblPr>
        <w:tblW w:w="142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1435"/>
        <w:gridCol w:w="3697"/>
        <w:gridCol w:w="2016"/>
        <w:gridCol w:w="2566"/>
        <w:gridCol w:w="1283"/>
        <w:gridCol w:w="1100"/>
        <w:gridCol w:w="1404"/>
      </w:tblGrid>
      <w:tr w:rsidR="00904DB3">
        <w:trPr>
          <w:trHeight w:val="1103"/>
        </w:trPr>
        <w:tc>
          <w:tcPr>
            <w:tcW w:w="73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序号</w:t>
            </w:r>
          </w:p>
        </w:tc>
        <w:tc>
          <w:tcPr>
            <w:tcW w:w="1435"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职权名称</w:t>
            </w:r>
          </w:p>
        </w:tc>
        <w:tc>
          <w:tcPr>
            <w:tcW w:w="3697"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2016"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2566"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28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职权类型</w:t>
            </w:r>
          </w:p>
        </w:tc>
        <w:tc>
          <w:tcPr>
            <w:tcW w:w="110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公开形式</w:t>
            </w:r>
          </w:p>
        </w:tc>
        <w:tc>
          <w:tcPr>
            <w:tcW w:w="140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公开范围</w:t>
            </w:r>
          </w:p>
        </w:tc>
      </w:tr>
      <w:tr w:rsidR="00904DB3">
        <w:trPr>
          <w:trHeight w:val="1103"/>
        </w:trPr>
        <w:tc>
          <w:tcPr>
            <w:tcW w:w="733"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1</w:t>
            </w:r>
          </w:p>
        </w:tc>
        <w:tc>
          <w:tcPr>
            <w:tcW w:w="1435"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预防调查</w:t>
            </w:r>
          </w:p>
        </w:tc>
        <w:tc>
          <w:tcPr>
            <w:tcW w:w="3697"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检察机关执法基本规范（2013年版）406条</w:t>
            </w:r>
          </w:p>
        </w:tc>
        <w:tc>
          <w:tcPr>
            <w:tcW w:w="2016"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预防人员</w:t>
            </w:r>
          </w:p>
        </w:tc>
        <w:tc>
          <w:tcPr>
            <w:tcW w:w="2566"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围绕可能发生职务犯罪的隐患开展预防调查</w:t>
            </w:r>
          </w:p>
        </w:tc>
        <w:tc>
          <w:tcPr>
            <w:tcW w:w="128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0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40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1103"/>
        </w:trPr>
        <w:tc>
          <w:tcPr>
            <w:tcW w:w="733"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2</w:t>
            </w:r>
          </w:p>
        </w:tc>
        <w:tc>
          <w:tcPr>
            <w:tcW w:w="1435"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检察建议</w:t>
            </w:r>
          </w:p>
        </w:tc>
        <w:tc>
          <w:tcPr>
            <w:tcW w:w="3697"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检察机关执法基本规范（2013年版）411条</w:t>
            </w:r>
          </w:p>
        </w:tc>
        <w:tc>
          <w:tcPr>
            <w:tcW w:w="2016"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预防人员</w:t>
            </w:r>
          </w:p>
        </w:tc>
        <w:tc>
          <w:tcPr>
            <w:tcW w:w="2566"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向相关单位发检察建议并进行实效评估</w:t>
            </w:r>
          </w:p>
        </w:tc>
        <w:tc>
          <w:tcPr>
            <w:tcW w:w="128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0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检察内网、被建议单位</w:t>
            </w:r>
          </w:p>
        </w:tc>
        <w:tc>
          <w:tcPr>
            <w:tcW w:w="140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内网公开、被建议单位</w:t>
            </w:r>
          </w:p>
        </w:tc>
      </w:tr>
      <w:tr w:rsidR="00904DB3">
        <w:trPr>
          <w:trHeight w:val="1103"/>
        </w:trPr>
        <w:tc>
          <w:tcPr>
            <w:tcW w:w="733"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3</w:t>
            </w:r>
          </w:p>
        </w:tc>
        <w:tc>
          <w:tcPr>
            <w:tcW w:w="1435"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警示教育</w:t>
            </w: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预防宣传</w:t>
            </w:r>
          </w:p>
        </w:tc>
        <w:tc>
          <w:tcPr>
            <w:tcW w:w="3697"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检察机关执法基本规范（2013年版）415条</w:t>
            </w:r>
          </w:p>
        </w:tc>
        <w:tc>
          <w:tcPr>
            <w:tcW w:w="2016"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预防人员</w:t>
            </w:r>
          </w:p>
        </w:tc>
        <w:tc>
          <w:tcPr>
            <w:tcW w:w="2566"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适时开展预防警示教育</w:t>
            </w:r>
          </w:p>
        </w:tc>
        <w:tc>
          <w:tcPr>
            <w:tcW w:w="128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0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40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1103"/>
        </w:trPr>
        <w:tc>
          <w:tcPr>
            <w:tcW w:w="733"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4</w:t>
            </w:r>
          </w:p>
        </w:tc>
        <w:tc>
          <w:tcPr>
            <w:tcW w:w="1435"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行贿档案查询</w:t>
            </w:r>
          </w:p>
        </w:tc>
        <w:tc>
          <w:tcPr>
            <w:tcW w:w="3697"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检察机关执法基本规范（2013年版）416条</w:t>
            </w:r>
          </w:p>
        </w:tc>
        <w:tc>
          <w:tcPr>
            <w:tcW w:w="2016"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预防人员</w:t>
            </w:r>
          </w:p>
        </w:tc>
        <w:tc>
          <w:tcPr>
            <w:tcW w:w="2566"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受理行贿犯罪档案查询并告知查询结果</w:t>
            </w:r>
          </w:p>
        </w:tc>
        <w:tc>
          <w:tcPr>
            <w:tcW w:w="128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外部职权</w:t>
            </w:r>
          </w:p>
        </w:tc>
        <w:tc>
          <w:tcPr>
            <w:tcW w:w="110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检察外网</w:t>
            </w:r>
          </w:p>
        </w:tc>
        <w:tc>
          <w:tcPr>
            <w:tcW w:w="140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社会公开</w:t>
            </w:r>
          </w:p>
        </w:tc>
      </w:tr>
      <w:tr w:rsidR="00904DB3">
        <w:trPr>
          <w:trHeight w:val="1103"/>
        </w:trPr>
        <w:tc>
          <w:tcPr>
            <w:tcW w:w="733" w:type="dxa"/>
            <w:vAlign w:val="center"/>
          </w:tcPr>
          <w:p w:rsidR="00904DB3" w:rsidRDefault="00BF5A98">
            <w:pPr>
              <w:ind w:firstLine="420"/>
              <w:jc w:val="center"/>
              <w:rPr>
                <w:rFonts w:asciiTheme="minorEastAsia" w:hAnsiTheme="minorEastAsia" w:cstheme="minorEastAsia"/>
                <w:szCs w:val="21"/>
              </w:rPr>
            </w:pPr>
            <w:r>
              <w:rPr>
                <w:rFonts w:asciiTheme="minorEastAsia" w:hAnsiTheme="minorEastAsia" w:cstheme="minorEastAsia" w:hint="eastAsia"/>
                <w:szCs w:val="21"/>
              </w:rPr>
              <w:t>5</w:t>
            </w:r>
          </w:p>
        </w:tc>
        <w:tc>
          <w:tcPr>
            <w:tcW w:w="1435"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线索处置</w:t>
            </w:r>
          </w:p>
        </w:tc>
        <w:tc>
          <w:tcPr>
            <w:tcW w:w="3697"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检察机关执法基本规范（2013年版）420条</w:t>
            </w:r>
          </w:p>
        </w:tc>
        <w:tc>
          <w:tcPr>
            <w:tcW w:w="2016" w:type="dxa"/>
            <w:vAlign w:val="center"/>
          </w:tcPr>
          <w:p w:rsidR="00904DB3" w:rsidRDefault="00BF5A98">
            <w:pPr>
              <w:ind w:firstLine="480"/>
              <w:rPr>
                <w:rFonts w:asciiTheme="minorEastAsia" w:hAnsiTheme="minorEastAsia" w:cstheme="minorEastAsia"/>
                <w:szCs w:val="21"/>
              </w:rPr>
            </w:pPr>
            <w:r>
              <w:rPr>
                <w:rFonts w:asciiTheme="minorEastAsia" w:hAnsiTheme="minorEastAsia" w:cstheme="minorEastAsia" w:hint="eastAsia"/>
                <w:szCs w:val="21"/>
              </w:rPr>
              <w:t>预防人员</w:t>
            </w:r>
          </w:p>
        </w:tc>
        <w:tc>
          <w:tcPr>
            <w:tcW w:w="2566"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及时向侦查部门移送线索</w:t>
            </w:r>
          </w:p>
        </w:tc>
        <w:tc>
          <w:tcPr>
            <w:tcW w:w="1283"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0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不公开</w:t>
            </w:r>
          </w:p>
        </w:tc>
        <w:tc>
          <w:tcPr>
            <w:tcW w:w="1404" w:type="dxa"/>
            <w:vAlign w:val="center"/>
          </w:tcPr>
          <w:p w:rsidR="00904DB3" w:rsidRDefault="00BF5A98">
            <w:pPr>
              <w:ind w:firstLineChars="95" w:firstLine="199"/>
              <w:rPr>
                <w:rFonts w:asciiTheme="minorEastAsia" w:hAnsiTheme="minorEastAsia" w:cstheme="minorEastAsia"/>
                <w:szCs w:val="21"/>
              </w:rPr>
            </w:pPr>
            <w:r>
              <w:rPr>
                <w:rFonts w:asciiTheme="minorEastAsia" w:hAnsiTheme="minorEastAsia" w:cstheme="minorEastAsia" w:hint="eastAsia"/>
                <w:szCs w:val="21"/>
              </w:rPr>
              <w:t>不公开</w:t>
            </w:r>
          </w:p>
        </w:tc>
      </w:tr>
    </w:tbl>
    <w:p w:rsidR="00904DB3" w:rsidRDefault="00904DB3">
      <w:pPr>
        <w:ind w:firstLine="420"/>
        <w:jc w:val="center"/>
        <w:rPr>
          <w:rFonts w:cs="Times New Roman"/>
        </w:rPr>
      </w:pPr>
    </w:p>
    <w:p w:rsidR="00904DB3" w:rsidRDefault="00904DB3">
      <w:pPr>
        <w:ind w:firstLine="420"/>
        <w:rPr>
          <w:rFonts w:cs="Times New Roman"/>
        </w:rPr>
      </w:pPr>
    </w:p>
    <w:p w:rsidR="00904DB3" w:rsidRDefault="00BF5A98">
      <w:pPr>
        <w:ind w:firstLine="883"/>
        <w:jc w:val="center"/>
        <w:rPr>
          <w:rFonts w:ascii="黑体" w:eastAsia="黑体" w:hAnsi="黑体" w:cs="黑体"/>
          <w:b/>
          <w:bCs/>
          <w:sz w:val="32"/>
          <w:szCs w:val="32"/>
        </w:rPr>
      </w:pPr>
      <w:r>
        <w:rPr>
          <w:rFonts w:ascii="黑体" w:eastAsia="黑体" w:hAnsi="黑体" w:cs="黑体" w:hint="eastAsia"/>
          <w:b/>
          <w:bCs/>
          <w:sz w:val="32"/>
          <w:szCs w:val="32"/>
        </w:rPr>
        <w:lastRenderedPageBreak/>
        <w:t>预防业务工作流程组成图（对内）</w:t>
      </w:r>
    </w:p>
    <w:p w:rsidR="00904DB3" w:rsidRDefault="00BF5A98">
      <w:pPr>
        <w:ind w:firstLine="720"/>
        <w:jc w:val="center"/>
        <w:rPr>
          <w:rFonts w:cs="Times New Roman"/>
          <w:b/>
          <w:bCs/>
          <w:sz w:val="44"/>
          <w:szCs w:val="44"/>
        </w:rPr>
      </w:pPr>
      <w:r>
        <w:rPr>
          <w:rFonts w:cs="Times New Roman"/>
          <w:noProof/>
          <w:sz w:val="36"/>
          <w:szCs w:val="36"/>
        </w:rPr>
        <w:drawing>
          <wp:inline distT="0" distB="0" distL="0" distR="0">
            <wp:extent cx="7005320" cy="4295775"/>
            <wp:effectExtent l="0" t="0" r="5080" b="9525"/>
            <wp:docPr id="29" name="图片 47"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图片1.png"/>
                    <pic:cNvPicPr>
                      <a:picLocks noChangeAspect="1" noChangeArrowheads="1"/>
                    </pic:cNvPicPr>
                  </pic:nvPicPr>
                  <pic:blipFill>
                    <a:blip r:embed="rId31" cstate="print"/>
                    <a:srcRect/>
                    <a:stretch>
                      <a:fillRect/>
                    </a:stretch>
                  </pic:blipFill>
                  <pic:spPr>
                    <a:xfrm>
                      <a:off x="0" y="0"/>
                      <a:ext cx="7005320" cy="4295775"/>
                    </a:xfrm>
                    <a:prstGeom prst="rect">
                      <a:avLst/>
                    </a:prstGeom>
                    <a:noFill/>
                    <a:ln w="9525">
                      <a:noFill/>
                      <a:miter lim="800000"/>
                      <a:headEnd/>
                      <a:tailEnd/>
                    </a:ln>
                  </pic:spPr>
                </pic:pic>
              </a:graphicData>
            </a:graphic>
          </wp:inline>
        </w:drawing>
      </w:r>
    </w:p>
    <w:p w:rsidR="00904DB3" w:rsidRDefault="00904DB3">
      <w:pPr>
        <w:rPr>
          <w:rFonts w:cs="Times New Roman"/>
          <w:b/>
          <w:bCs/>
          <w:sz w:val="48"/>
          <w:szCs w:val="48"/>
        </w:rPr>
      </w:pPr>
    </w:p>
    <w:p w:rsidR="00904DB3" w:rsidRDefault="00BF5A98">
      <w:pPr>
        <w:ind w:firstLine="964"/>
        <w:jc w:val="center"/>
        <w:rPr>
          <w:rFonts w:ascii="黑体" w:eastAsia="黑体" w:hAnsi="黑体" w:cs="黑体"/>
          <w:sz w:val="32"/>
          <w:szCs w:val="32"/>
        </w:rPr>
      </w:pPr>
      <w:r>
        <w:rPr>
          <w:rFonts w:ascii="黑体" w:eastAsia="黑体" w:hAnsi="黑体" w:cs="黑体" w:hint="eastAsia"/>
          <w:sz w:val="32"/>
          <w:szCs w:val="32"/>
        </w:rPr>
        <w:lastRenderedPageBreak/>
        <w:t>预防调查流程图（对内）</w:t>
      </w:r>
    </w:p>
    <w:p w:rsidR="00904DB3" w:rsidRDefault="00BF5A98">
      <w:pPr>
        <w:ind w:firstLine="720"/>
        <w:jc w:val="center"/>
        <w:rPr>
          <w:rFonts w:cs="宋体"/>
          <w:b/>
          <w:bCs/>
          <w:sz w:val="44"/>
          <w:szCs w:val="44"/>
        </w:rPr>
      </w:pPr>
      <w:r>
        <w:rPr>
          <w:rFonts w:cs="Times New Roman"/>
          <w:noProof/>
          <w:sz w:val="36"/>
          <w:szCs w:val="36"/>
        </w:rPr>
        <w:drawing>
          <wp:inline distT="0" distB="0" distL="0" distR="0">
            <wp:extent cx="5337175" cy="4476750"/>
            <wp:effectExtent l="0" t="0" r="15875" b="0"/>
            <wp:docPr id="28" name="图片 8" descr="763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7638198"/>
                    <pic:cNvPicPr>
                      <a:picLocks noChangeAspect="1" noChangeArrowheads="1"/>
                    </pic:cNvPicPr>
                  </pic:nvPicPr>
                  <pic:blipFill>
                    <a:blip r:embed="rId32" cstate="print"/>
                    <a:srcRect/>
                    <a:stretch>
                      <a:fillRect/>
                    </a:stretch>
                  </pic:blipFill>
                  <pic:spPr>
                    <a:xfrm>
                      <a:off x="0" y="0"/>
                      <a:ext cx="5337175" cy="4476750"/>
                    </a:xfrm>
                    <a:prstGeom prst="rect">
                      <a:avLst/>
                    </a:prstGeom>
                    <a:noFill/>
                    <a:ln w="9525">
                      <a:noFill/>
                      <a:miter lim="800000"/>
                      <a:headEnd/>
                      <a:tailEnd/>
                    </a:ln>
                  </pic:spPr>
                </pic:pic>
              </a:graphicData>
            </a:graphic>
          </wp:inline>
        </w:drawing>
      </w:r>
    </w:p>
    <w:p w:rsidR="00904DB3" w:rsidRDefault="00BF5A98">
      <w:pPr>
        <w:ind w:firstLine="883"/>
        <w:jc w:val="center"/>
        <w:rPr>
          <w:rFonts w:ascii="黑体" w:eastAsia="黑体" w:hAnsi="黑体" w:cs="黑体"/>
          <w:sz w:val="32"/>
          <w:szCs w:val="32"/>
        </w:rPr>
      </w:pPr>
      <w:r>
        <w:rPr>
          <w:rFonts w:ascii="黑体" w:eastAsia="黑体" w:hAnsi="黑体" w:cs="黑体" w:hint="eastAsia"/>
          <w:b/>
          <w:bCs/>
          <w:sz w:val="32"/>
          <w:szCs w:val="32"/>
        </w:rPr>
        <w:lastRenderedPageBreak/>
        <w:t>年度综合报告工作流程图（对内）</w:t>
      </w:r>
    </w:p>
    <w:p w:rsidR="00904DB3" w:rsidRDefault="00BF5A98">
      <w:pPr>
        <w:ind w:firstLine="883"/>
        <w:jc w:val="center"/>
        <w:rPr>
          <w:rFonts w:cs="Times New Roman"/>
          <w:b/>
          <w:bCs/>
          <w:sz w:val="44"/>
          <w:szCs w:val="44"/>
        </w:rPr>
      </w:pPr>
      <w:r>
        <w:rPr>
          <w:rFonts w:cs="Times New Roman"/>
          <w:b/>
          <w:bCs/>
          <w:noProof/>
          <w:sz w:val="44"/>
          <w:szCs w:val="44"/>
        </w:rPr>
        <w:drawing>
          <wp:inline distT="0" distB="0" distL="0" distR="0">
            <wp:extent cx="4676775" cy="4200525"/>
            <wp:effectExtent l="1905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noChangeArrowheads="1"/>
                    </pic:cNvPicPr>
                  </pic:nvPicPr>
                  <pic:blipFill>
                    <a:blip r:embed="rId33" cstate="print"/>
                    <a:srcRect/>
                    <a:stretch>
                      <a:fillRect/>
                    </a:stretch>
                  </pic:blipFill>
                  <pic:spPr>
                    <a:xfrm>
                      <a:off x="0" y="0"/>
                      <a:ext cx="4676775" cy="4200525"/>
                    </a:xfrm>
                    <a:prstGeom prst="rect">
                      <a:avLst/>
                    </a:prstGeom>
                    <a:noFill/>
                    <a:ln w="9525">
                      <a:noFill/>
                      <a:miter lim="800000"/>
                      <a:headEnd/>
                      <a:tailEnd/>
                    </a:ln>
                  </pic:spPr>
                </pic:pic>
              </a:graphicData>
            </a:graphic>
          </wp:inline>
        </w:drawing>
      </w:r>
    </w:p>
    <w:p w:rsidR="00904DB3" w:rsidRDefault="00904DB3">
      <w:pPr>
        <w:ind w:firstLine="883"/>
        <w:jc w:val="center"/>
        <w:rPr>
          <w:rFonts w:cs="Times New Roman"/>
          <w:b/>
          <w:bCs/>
          <w:sz w:val="44"/>
          <w:szCs w:val="44"/>
        </w:rPr>
      </w:pPr>
    </w:p>
    <w:p w:rsidR="00904DB3" w:rsidRDefault="00904DB3">
      <w:pPr>
        <w:ind w:firstLine="720"/>
        <w:jc w:val="center"/>
        <w:rPr>
          <w:rFonts w:cs="Times New Roman"/>
          <w:sz w:val="36"/>
          <w:szCs w:val="36"/>
        </w:rPr>
      </w:pPr>
    </w:p>
    <w:p w:rsidR="00904DB3" w:rsidRDefault="00BF5A98">
      <w:pPr>
        <w:ind w:firstLine="883"/>
        <w:jc w:val="center"/>
        <w:rPr>
          <w:rFonts w:ascii="黑体" w:eastAsia="黑体" w:hAnsi="黑体" w:cs="黑体"/>
          <w:sz w:val="32"/>
          <w:szCs w:val="32"/>
        </w:rPr>
      </w:pPr>
      <w:r>
        <w:rPr>
          <w:rFonts w:ascii="黑体" w:eastAsia="黑体" w:hAnsi="黑体" w:cs="黑体" w:hint="eastAsia"/>
          <w:b/>
          <w:bCs/>
          <w:sz w:val="32"/>
          <w:szCs w:val="32"/>
        </w:rPr>
        <w:t>行贿档案查询工作异议与复核流程图（对内）</w:t>
      </w:r>
    </w:p>
    <w:p w:rsidR="00904DB3" w:rsidRDefault="00BF5A98">
      <w:pPr>
        <w:ind w:firstLine="883"/>
        <w:jc w:val="center"/>
        <w:rPr>
          <w:rFonts w:cs="Times New Roman"/>
          <w:b/>
          <w:bCs/>
          <w:sz w:val="44"/>
          <w:szCs w:val="44"/>
        </w:rPr>
      </w:pPr>
      <w:r>
        <w:rPr>
          <w:rFonts w:cs="Times New Roman"/>
          <w:b/>
          <w:bCs/>
          <w:noProof/>
          <w:sz w:val="44"/>
          <w:szCs w:val="44"/>
        </w:rPr>
        <w:drawing>
          <wp:inline distT="0" distB="0" distL="0" distR="0">
            <wp:extent cx="4533900" cy="3952875"/>
            <wp:effectExtent l="1905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34" cstate="print"/>
                    <a:srcRect/>
                    <a:stretch>
                      <a:fillRect/>
                    </a:stretch>
                  </pic:blipFill>
                  <pic:spPr>
                    <a:xfrm>
                      <a:off x="0" y="0"/>
                      <a:ext cx="4533900" cy="3952875"/>
                    </a:xfrm>
                    <a:prstGeom prst="rect">
                      <a:avLst/>
                    </a:prstGeom>
                    <a:noFill/>
                    <a:ln w="9525">
                      <a:noFill/>
                      <a:miter lim="800000"/>
                      <a:headEnd/>
                      <a:tailEnd/>
                    </a:ln>
                  </pic:spPr>
                </pic:pic>
              </a:graphicData>
            </a:graphic>
          </wp:inline>
        </w:drawing>
      </w:r>
    </w:p>
    <w:p w:rsidR="00904DB3" w:rsidRDefault="00904DB3">
      <w:pPr>
        <w:ind w:firstLine="883"/>
        <w:jc w:val="center"/>
        <w:rPr>
          <w:rFonts w:cs="Times New Roman"/>
          <w:b/>
          <w:bCs/>
          <w:sz w:val="44"/>
          <w:szCs w:val="44"/>
        </w:rPr>
      </w:pPr>
    </w:p>
    <w:p w:rsidR="00904DB3" w:rsidRDefault="00BF5A98">
      <w:pPr>
        <w:jc w:val="center"/>
        <w:rPr>
          <w:rFonts w:ascii="黑体" w:eastAsia="黑体" w:hAnsi="黑体" w:cs="黑体"/>
          <w:sz w:val="32"/>
          <w:szCs w:val="32"/>
        </w:rPr>
      </w:pPr>
      <w:r>
        <w:rPr>
          <w:rFonts w:ascii="黑体" w:eastAsia="黑体" w:hAnsi="黑体" w:cs="黑体" w:hint="eastAsia"/>
          <w:b/>
          <w:bCs/>
          <w:sz w:val="32"/>
          <w:szCs w:val="32"/>
        </w:rPr>
        <w:lastRenderedPageBreak/>
        <w:t>行贿档案查询工作录入流程图（对内）</w:t>
      </w:r>
    </w:p>
    <w:p w:rsidR="00904DB3" w:rsidRDefault="00BF5A98">
      <w:pPr>
        <w:ind w:firstLine="720"/>
        <w:jc w:val="center"/>
        <w:rPr>
          <w:rFonts w:cs="Times New Roman"/>
          <w:sz w:val="36"/>
          <w:szCs w:val="36"/>
        </w:rPr>
      </w:pPr>
      <w:r>
        <w:rPr>
          <w:rFonts w:cs="Times New Roman"/>
          <w:noProof/>
          <w:sz w:val="36"/>
          <w:szCs w:val="36"/>
        </w:rPr>
        <w:drawing>
          <wp:inline distT="0" distB="0" distL="0" distR="0">
            <wp:extent cx="5324475" cy="3924300"/>
            <wp:effectExtent l="19050" t="0" r="952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noChangeArrowheads="1"/>
                    </pic:cNvPicPr>
                  </pic:nvPicPr>
                  <pic:blipFill>
                    <a:blip r:embed="rId34" cstate="print"/>
                    <a:srcRect/>
                    <a:stretch>
                      <a:fillRect/>
                    </a:stretch>
                  </pic:blipFill>
                  <pic:spPr>
                    <a:xfrm>
                      <a:off x="0" y="0"/>
                      <a:ext cx="5324475" cy="3924300"/>
                    </a:xfrm>
                    <a:prstGeom prst="rect">
                      <a:avLst/>
                    </a:prstGeom>
                    <a:noFill/>
                    <a:ln w="9525">
                      <a:noFill/>
                      <a:miter lim="800000"/>
                      <a:headEnd/>
                      <a:tailEnd/>
                    </a:ln>
                  </pic:spPr>
                </pic:pic>
              </a:graphicData>
            </a:graphic>
          </wp:inline>
        </w:drawing>
      </w:r>
    </w:p>
    <w:p w:rsidR="00904DB3" w:rsidRDefault="00904DB3">
      <w:pPr>
        <w:ind w:firstLineChars="641" w:firstLine="2831"/>
        <w:rPr>
          <w:rFonts w:cs="Times New Roman"/>
          <w:b/>
          <w:bCs/>
          <w:sz w:val="44"/>
          <w:szCs w:val="44"/>
        </w:rPr>
      </w:pPr>
    </w:p>
    <w:p w:rsidR="00904DB3" w:rsidRDefault="00904DB3">
      <w:pPr>
        <w:jc w:val="center"/>
        <w:rPr>
          <w:rFonts w:cs="宋体"/>
          <w:b/>
          <w:bCs/>
          <w:sz w:val="44"/>
          <w:szCs w:val="44"/>
        </w:rPr>
      </w:pPr>
    </w:p>
    <w:p w:rsidR="00904DB3" w:rsidRDefault="00BF5A98">
      <w:pPr>
        <w:jc w:val="center"/>
        <w:rPr>
          <w:rFonts w:ascii="黑体" w:eastAsia="黑体" w:hAnsi="黑体" w:cs="黑体"/>
          <w:sz w:val="32"/>
          <w:szCs w:val="32"/>
        </w:rPr>
      </w:pPr>
      <w:r>
        <w:rPr>
          <w:rFonts w:ascii="黑体" w:eastAsia="黑体" w:hAnsi="黑体" w:cs="黑体" w:hint="eastAsia"/>
          <w:b/>
          <w:bCs/>
          <w:sz w:val="32"/>
          <w:szCs w:val="32"/>
        </w:rPr>
        <w:lastRenderedPageBreak/>
        <w:t>犯罪分析流程图（对内）</w:t>
      </w:r>
    </w:p>
    <w:p w:rsidR="00904DB3" w:rsidRDefault="006C7124">
      <w:pPr>
        <w:rPr>
          <w:rFonts w:cs="Times New Roman"/>
        </w:rPr>
      </w:pPr>
      <w:r w:rsidRPr="006C7124">
        <w:pict>
          <v:shape id="_x0000_s32021" type="#_x0000_t176" style="position:absolute;left:0;text-align:left;margin-left:262.5pt;margin-top:-.7pt;width:126pt;height:31.2pt;z-index:252769280">
            <v:textbox>
              <w:txbxContent>
                <w:p w:rsidR="00BD5F96" w:rsidRDefault="00BD5F96">
                  <w:pPr>
                    <w:ind w:firstLineChars="100" w:firstLine="280"/>
                    <w:rPr>
                      <w:rFonts w:ascii="宋体" w:cs="Times New Roman"/>
                      <w:kern w:val="0"/>
                      <w:sz w:val="28"/>
                      <w:szCs w:val="28"/>
                    </w:rPr>
                  </w:pPr>
                  <w:r>
                    <w:rPr>
                      <w:rFonts w:ascii="宋体" w:hAnsi="宋体" w:cs="宋体" w:hint="eastAsia"/>
                      <w:kern w:val="0"/>
                      <w:sz w:val="28"/>
                      <w:szCs w:val="28"/>
                    </w:rPr>
                    <w:t>犯罪分析立项</w:t>
                  </w:r>
                </w:p>
              </w:txbxContent>
            </v:textbox>
            <w10:anchorlock/>
          </v:shape>
        </w:pict>
      </w:r>
    </w:p>
    <w:p w:rsidR="00904DB3" w:rsidRDefault="00904DB3">
      <w:pPr>
        <w:ind w:firstLine="420"/>
        <w:rPr>
          <w:rFonts w:cs="Times New Roman"/>
        </w:rPr>
      </w:pPr>
    </w:p>
    <w:p w:rsidR="00904DB3" w:rsidRDefault="00904DB3">
      <w:pPr>
        <w:ind w:firstLine="420"/>
        <w:rPr>
          <w:rFonts w:cs="Times New Roman"/>
        </w:rPr>
      </w:pPr>
    </w:p>
    <w:p w:rsidR="00904DB3" w:rsidRDefault="006C7124">
      <w:pPr>
        <w:ind w:firstLine="420"/>
      </w:pPr>
      <w:r>
        <w:pict>
          <v:line id="_x0000_s32022" style="position:absolute;left:0;text-align:left;z-index:252770304" from="325.5pt,-17.35pt" to="325.5pt,6.05pt">
            <v:stroke endarrow="block"/>
            <w10:anchorlock/>
          </v:line>
        </w:pict>
      </w:r>
    </w:p>
    <w:p w:rsidR="00904DB3" w:rsidRDefault="006C7124">
      <w:pPr>
        <w:ind w:firstLine="420"/>
        <w:rPr>
          <w:rFonts w:cs="Times New Roman"/>
        </w:rPr>
      </w:pPr>
      <w:r w:rsidRPr="006C7124">
        <w:pict>
          <v:shape id="_x0000_s32005" type="#_x0000_t202" style="position:absolute;left:0;text-align:left;margin-left:236.25pt;margin-top:-9.9pt;width:176.4pt;height:31.2pt;z-index:252752896">
            <v:textbox>
              <w:txbxContent>
                <w:p w:rsidR="00BD5F96" w:rsidRDefault="00BD5F96">
                  <w:pPr>
                    <w:ind w:firstLine="560"/>
                    <w:jc w:val="center"/>
                    <w:rPr>
                      <w:rFonts w:cs="Times New Roman"/>
                    </w:rPr>
                  </w:pPr>
                  <w:r>
                    <w:rPr>
                      <w:rFonts w:ascii="宋体" w:hAnsi="宋体" w:cs="宋体" w:hint="eastAsia"/>
                      <w:kern w:val="0"/>
                      <w:sz w:val="28"/>
                      <w:szCs w:val="28"/>
                    </w:rPr>
                    <w:t>犯罪分析准备</w:t>
                  </w:r>
                </w:p>
              </w:txbxContent>
            </v:textbox>
            <w10:anchorlock/>
          </v:shape>
        </w:pict>
      </w:r>
    </w:p>
    <w:p w:rsidR="00904DB3" w:rsidRDefault="00904DB3">
      <w:pPr>
        <w:ind w:firstLine="420"/>
      </w:pPr>
    </w:p>
    <w:p w:rsidR="00904DB3" w:rsidRDefault="006C7124">
      <w:pPr>
        <w:ind w:firstLine="420"/>
        <w:rPr>
          <w:rFonts w:cs="Times New Roman"/>
        </w:rPr>
      </w:pPr>
      <w:r w:rsidRPr="006C7124">
        <w:pict>
          <v:line id="_x0000_s32026" style="position:absolute;left:0;text-align:left;z-index:252774400" from="325.5pt,-10.6pt" to="325.5pt,12.8pt">
            <v:stroke endarrow="block"/>
            <w10:anchorlock/>
          </v:line>
        </w:pict>
      </w:r>
    </w:p>
    <w:p w:rsidR="00904DB3" w:rsidRDefault="006C7124">
      <w:pPr>
        <w:ind w:firstLine="420"/>
        <w:rPr>
          <w:rFonts w:cs="Times New Roman"/>
        </w:rPr>
      </w:pPr>
      <w:r w:rsidRPr="006C7124">
        <w:pict>
          <v:shape id="_x0000_s32006" type="#_x0000_t202" style="position:absolute;left:0;text-align:left;margin-left:236.25pt;margin-top:-3.15pt;width:176.4pt;height:31.2pt;z-index:252753920">
            <v:textbox>
              <w:txbxContent>
                <w:p w:rsidR="00BD5F96" w:rsidRDefault="00BD5F96">
                  <w:pPr>
                    <w:ind w:firstLine="560"/>
                    <w:jc w:val="center"/>
                    <w:rPr>
                      <w:rFonts w:cs="Times New Roman"/>
                    </w:rPr>
                  </w:pPr>
                  <w:r>
                    <w:rPr>
                      <w:rFonts w:ascii="宋体" w:hAnsi="宋体" w:cs="宋体" w:hint="eastAsia"/>
                      <w:kern w:val="0"/>
                      <w:sz w:val="28"/>
                      <w:szCs w:val="28"/>
                    </w:rPr>
                    <w:t>致罪因素调查</w:t>
                  </w:r>
                </w:p>
              </w:txbxContent>
            </v:textbox>
            <w10:anchorlock/>
          </v:shape>
        </w:pict>
      </w:r>
    </w:p>
    <w:p w:rsidR="00904DB3" w:rsidRDefault="00904DB3">
      <w:pPr>
        <w:ind w:firstLine="420"/>
        <w:rPr>
          <w:rFonts w:cs="Times New Roman"/>
        </w:rPr>
      </w:pPr>
    </w:p>
    <w:p w:rsidR="00904DB3" w:rsidRDefault="006C7124">
      <w:pPr>
        <w:ind w:firstLine="420"/>
        <w:rPr>
          <w:rFonts w:cs="Times New Roman"/>
        </w:rPr>
      </w:pPr>
      <w:r w:rsidRPr="006C7124">
        <w:pict>
          <v:line id="_x0000_s32010" style="position:absolute;left:0;text-align:left;flip:x;z-index:252758016" from="325.5pt,-3.85pt" to="325.5pt,19.55pt">
            <v:stroke endarrow="block"/>
            <w10:anchorlock/>
          </v:line>
        </w:pict>
      </w:r>
    </w:p>
    <w:p w:rsidR="00904DB3" w:rsidRDefault="006C7124">
      <w:pPr>
        <w:ind w:firstLine="420"/>
        <w:jc w:val="center"/>
        <w:rPr>
          <w:rFonts w:cs="Times New Roman"/>
          <w:b/>
          <w:bCs/>
          <w:sz w:val="44"/>
          <w:szCs w:val="44"/>
        </w:rPr>
      </w:pPr>
      <w:r w:rsidRPr="006C7124">
        <w:pict>
          <v:shape id="_x0000_s32007" type="#_x0000_t202" style="position:absolute;left:0;text-align:left;margin-left:262.5pt;margin-top:3.6pt;width:126pt;height:31.2pt;z-index:252754944">
            <v:textbox>
              <w:txbxContent>
                <w:p w:rsidR="00BD5F96" w:rsidRDefault="00BD5F96">
                  <w:pPr>
                    <w:ind w:firstLineChars="100" w:firstLine="280"/>
                    <w:rPr>
                      <w:rFonts w:ascii="宋体" w:cs="Times New Roman"/>
                      <w:kern w:val="0"/>
                      <w:sz w:val="28"/>
                      <w:szCs w:val="28"/>
                    </w:rPr>
                  </w:pPr>
                  <w:r>
                    <w:rPr>
                      <w:rFonts w:ascii="宋体" w:hAnsi="宋体" w:cs="宋体" w:hint="eastAsia"/>
                      <w:kern w:val="0"/>
                      <w:sz w:val="28"/>
                      <w:szCs w:val="28"/>
                    </w:rPr>
                    <w:t>致罪因素分析</w:t>
                  </w:r>
                </w:p>
                <w:p w:rsidR="00BD5F96" w:rsidRDefault="00BD5F96">
                  <w:pPr>
                    <w:ind w:firstLine="420"/>
                    <w:rPr>
                      <w:rFonts w:cs="Times New Roman"/>
                    </w:rPr>
                  </w:pPr>
                </w:p>
              </w:txbxContent>
            </v:textbox>
            <w10:anchorlock/>
          </v:shape>
        </w:pict>
      </w:r>
    </w:p>
    <w:p w:rsidR="00904DB3" w:rsidRDefault="006C7124">
      <w:pPr>
        <w:ind w:firstLine="420"/>
        <w:jc w:val="center"/>
        <w:rPr>
          <w:rFonts w:cs="Times New Roman"/>
          <w:b/>
          <w:bCs/>
          <w:sz w:val="44"/>
          <w:szCs w:val="44"/>
        </w:rPr>
      </w:pPr>
      <w:r w:rsidRPr="006C7124">
        <w:pict>
          <v:line id="_x0000_s32009" style="position:absolute;left:0;text-align:left;z-index:252756992" from="325.5pt,2.9pt" to="325.5pt,26.3pt">
            <v:stroke endarrow="block"/>
            <w10:anchorlock/>
          </v:line>
        </w:pict>
      </w:r>
    </w:p>
    <w:p w:rsidR="00904DB3" w:rsidRDefault="006C7124">
      <w:pPr>
        <w:ind w:firstLine="420"/>
        <w:jc w:val="center"/>
        <w:rPr>
          <w:rFonts w:cs="Times New Roman"/>
          <w:b/>
          <w:bCs/>
          <w:sz w:val="44"/>
          <w:szCs w:val="44"/>
        </w:rPr>
      </w:pPr>
      <w:r w:rsidRPr="006C7124">
        <w:pict>
          <v:shape id="_x0000_s32008" type="#_x0000_t202" style="position:absolute;left:0;text-align:left;margin-left:257.25pt;margin-top:-5.6pt;width:135pt;height:31.2pt;z-index:252755968">
            <v:textbox>
              <w:txbxContent>
                <w:p w:rsidR="00BD5F96" w:rsidRDefault="00BD5F96">
                  <w:pPr>
                    <w:ind w:firstLine="560"/>
                    <w:rPr>
                      <w:rFonts w:cs="Times New Roman"/>
                    </w:rPr>
                  </w:pPr>
                  <w:r>
                    <w:rPr>
                      <w:rFonts w:ascii="宋体" w:hAnsi="宋体" w:cs="宋体" w:hint="eastAsia"/>
                      <w:kern w:val="0"/>
                      <w:sz w:val="28"/>
                      <w:szCs w:val="28"/>
                    </w:rPr>
                    <w:t>犯罪分析成果转化</w:t>
                  </w:r>
                </w:p>
              </w:txbxContent>
            </v:textbox>
            <w10:anchorlock/>
          </v:shape>
        </w:pict>
      </w:r>
    </w:p>
    <w:p w:rsidR="00904DB3" w:rsidRDefault="006C7124">
      <w:pPr>
        <w:ind w:firstLine="420"/>
        <w:jc w:val="center"/>
        <w:rPr>
          <w:rFonts w:cs="Times New Roman"/>
          <w:b/>
          <w:bCs/>
          <w:sz w:val="44"/>
          <w:szCs w:val="44"/>
        </w:rPr>
      </w:pPr>
      <w:r w:rsidRPr="006C7124">
        <w:pict>
          <v:line id="_x0000_s32012" style="position:absolute;left:0;text-align:left;flip:x y;z-index:252760064" from="178.5pt,-6.3pt" to="250.5pt,24.9pt">
            <v:stroke endarrow="block"/>
            <w10:anchorlock/>
          </v:line>
        </w:pict>
      </w:r>
      <w:r w:rsidRPr="006C7124">
        <w:pict>
          <v:line id="_x0000_s32015" style="position:absolute;left:0;text-align:left;z-index:252763136" from="325.5pt,-6.3pt" to="325.5pt,24.9pt">
            <v:stroke endarrow="block"/>
            <w10:anchorlock/>
          </v:line>
        </w:pict>
      </w:r>
      <w:r w:rsidRPr="006C7124">
        <w:pict>
          <v:shape id="_x0000_s32013" type="#_x0000_t202" style="position:absolute;left:0;text-align:left;margin-left:78.75pt;margin-top:-29.7pt;width:98.85pt;height:31.2pt;z-index:252761088">
            <v:textbox>
              <w:txbxContent>
                <w:p w:rsidR="00BD5F96" w:rsidRDefault="00BD5F96">
                  <w:pPr>
                    <w:rPr>
                      <w:rFonts w:cs="Times New Roman"/>
                    </w:rPr>
                  </w:pPr>
                  <w:r>
                    <w:rPr>
                      <w:rFonts w:ascii="宋体" w:hAnsi="宋体" w:cs="宋体" w:hint="eastAsia"/>
                      <w:kern w:val="0"/>
                      <w:sz w:val="28"/>
                      <w:szCs w:val="28"/>
                    </w:rPr>
                    <w:t>类案分析报告</w:t>
                  </w:r>
                </w:p>
              </w:txbxContent>
            </v:textbox>
            <w10:anchorlock/>
          </v:shape>
        </w:pict>
      </w:r>
      <w:r w:rsidRPr="006C7124">
        <w:pict>
          <v:shape id="_x0000_s32014" type="#_x0000_t202" style="position:absolute;left:0;text-align:left;margin-left:509.25pt;margin-top:-45.3pt;width:126pt;height:31.2pt;z-index:252762112">
            <v:textbox>
              <w:txbxContent>
                <w:p w:rsidR="00BD5F96" w:rsidRDefault="00BD5F96">
                  <w:pPr>
                    <w:ind w:firstLine="560"/>
                    <w:jc w:val="center"/>
                    <w:rPr>
                      <w:rFonts w:cs="Times New Roman"/>
                    </w:rPr>
                  </w:pPr>
                  <w:r>
                    <w:rPr>
                      <w:rFonts w:ascii="宋体" w:hAnsi="宋体" w:cs="宋体" w:hint="eastAsia"/>
                      <w:kern w:val="0"/>
                      <w:sz w:val="28"/>
                      <w:szCs w:val="28"/>
                    </w:rPr>
                    <w:t>个案分析报告</w:t>
                  </w:r>
                </w:p>
              </w:txbxContent>
            </v:textbox>
            <w10:anchorlock/>
          </v:shape>
        </w:pict>
      </w:r>
    </w:p>
    <w:p w:rsidR="00904DB3" w:rsidRDefault="006C7124">
      <w:pPr>
        <w:ind w:firstLine="420"/>
        <w:jc w:val="center"/>
        <w:rPr>
          <w:rFonts w:cs="Times New Roman"/>
          <w:b/>
          <w:bCs/>
          <w:sz w:val="44"/>
          <w:szCs w:val="44"/>
        </w:rPr>
      </w:pPr>
      <w:r w:rsidRPr="006C7124">
        <w:pict>
          <v:line id="_x0000_s32011" style="position:absolute;left:0;text-align:left;flip:y;z-index:252759040" from="393.75pt,-53.8pt" to="509.25pt,-6.4pt">
            <v:stroke endarrow="block"/>
            <w10:anchorlock/>
          </v:line>
        </w:pict>
      </w:r>
      <w:r w:rsidRPr="006C7124">
        <w:pict>
          <v:shape id="_x0000_s32023" type="#_x0000_t176" style="position:absolute;left:0;text-align:left;margin-left:252pt;margin-top:-7pt;width:2in;height:31.2pt;z-index:252771328">
            <v:textbox>
              <w:txbxContent>
                <w:p w:rsidR="00BD5F96" w:rsidRDefault="00BD5F96">
                  <w:pPr>
                    <w:ind w:firstLineChars="150" w:firstLine="420"/>
                    <w:rPr>
                      <w:rFonts w:cs="Times New Roman"/>
                    </w:rPr>
                  </w:pPr>
                  <w:r>
                    <w:rPr>
                      <w:rFonts w:ascii="宋体" w:hAnsi="宋体" w:cs="宋体" w:hint="eastAsia"/>
                      <w:kern w:val="0"/>
                      <w:sz w:val="28"/>
                      <w:szCs w:val="28"/>
                    </w:rPr>
                    <w:t>呈报</w:t>
                  </w:r>
                </w:p>
                <w:p w:rsidR="00BD5F96" w:rsidRDefault="00BD5F96">
                  <w:pPr>
                    <w:ind w:firstLine="560"/>
                    <w:jc w:val="center"/>
                    <w:rPr>
                      <w:rFonts w:ascii="宋体" w:cs="Times New Roman"/>
                      <w:kern w:val="0"/>
                      <w:sz w:val="28"/>
                      <w:szCs w:val="28"/>
                    </w:rPr>
                  </w:pPr>
                  <w:r>
                    <w:rPr>
                      <w:rFonts w:ascii="宋体" w:hAnsi="宋体" w:cs="宋体" w:hint="eastAsia"/>
                      <w:kern w:val="0"/>
                      <w:sz w:val="28"/>
                      <w:szCs w:val="28"/>
                    </w:rPr>
                    <w:t>犯罪分析立项</w:t>
                  </w:r>
                </w:p>
              </w:txbxContent>
            </v:textbox>
            <w10:anchorlock/>
          </v:shape>
        </w:pict>
      </w:r>
    </w:p>
    <w:p w:rsidR="00904DB3" w:rsidRDefault="006C7124">
      <w:pPr>
        <w:ind w:firstLine="883"/>
        <w:jc w:val="center"/>
        <w:rPr>
          <w:rFonts w:cs="Times New Roman"/>
          <w:b/>
          <w:bCs/>
          <w:sz w:val="44"/>
          <w:szCs w:val="44"/>
        </w:rPr>
      </w:pPr>
      <w:r w:rsidRPr="006C7124">
        <w:pict>
          <v:line id="_x0000_s32017" style="position:absolute;left:0;text-align:left;z-index:252765184" from="372.75pt,-7.7pt" to="372.75pt,10.15pt">
            <w10:anchorlock/>
          </v:line>
        </w:pict>
      </w:r>
      <w:r w:rsidRPr="006C7124">
        <w:pict>
          <v:line id="_x0000_s32016" style="position:absolute;left:0;text-align:left;flip:x;z-index:252764160" from="94.5pt,-23.3pt" to="94.5pt,17.95pt">
            <v:stroke endarrow="block"/>
            <w10:anchorlock/>
          </v:line>
        </w:pict>
      </w:r>
      <w:r w:rsidRPr="006C7124">
        <w:pict>
          <v:line id="_x0000_s32020" style="position:absolute;left:0;text-align:left;flip:y;z-index:252768256" from="94.5pt,-23.3pt" to="251.1pt,-21.5pt">
            <w10:anchorlock/>
          </v:line>
        </w:pict>
      </w:r>
    </w:p>
    <w:p w:rsidR="00904DB3" w:rsidRDefault="006C7124">
      <w:pPr>
        <w:ind w:firstLine="883"/>
        <w:jc w:val="center"/>
        <w:rPr>
          <w:rFonts w:cs="Times New Roman"/>
          <w:b/>
          <w:bCs/>
          <w:sz w:val="44"/>
          <w:szCs w:val="44"/>
        </w:rPr>
      </w:pPr>
      <w:r w:rsidRPr="006C7124">
        <w:pict>
          <v:line id="_x0000_s32019" style="position:absolute;left:0;text-align:left;z-index:252767232" from="514.5pt,-24pt" to="514.5pt,-.6pt">
            <v:stroke endarrow="block"/>
            <w10:anchorlock/>
          </v:line>
        </w:pict>
      </w:r>
      <w:r w:rsidRPr="006C7124">
        <w:pict>
          <v:line id="_x0000_s32018" style="position:absolute;left:0;text-align:left;z-index:252766208" from="372.75pt,-24pt" to="514.5pt,-24pt">
            <w10:anchorlock/>
          </v:line>
        </w:pict>
      </w:r>
      <w:r w:rsidRPr="006C7124">
        <w:pict>
          <v:shape id="_x0000_s32025" type="#_x0000_t176" style="position:absolute;left:0;text-align:left;margin-left:42pt;margin-top:-16.2pt;width:99pt;height:31.2pt;z-index:252773376">
            <v:textbox>
              <w:txbxContent>
                <w:p w:rsidR="00BD5F96" w:rsidRDefault="00BD5F96">
                  <w:pPr>
                    <w:ind w:firstLine="560"/>
                    <w:jc w:val="center"/>
                    <w:rPr>
                      <w:rFonts w:ascii="宋体" w:cs="Times New Roman"/>
                      <w:kern w:val="0"/>
                      <w:sz w:val="28"/>
                      <w:szCs w:val="28"/>
                    </w:rPr>
                  </w:pPr>
                  <w:r>
                    <w:rPr>
                      <w:rFonts w:ascii="宋体" w:hAnsi="宋体" w:cs="宋体" w:hint="eastAsia"/>
                      <w:kern w:val="0"/>
                      <w:sz w:val="28"/>
                      <w:szCs w:val="28"/>
                    </w:rPr>
                    <w:t>通报</w:t>
                  </w:r>
                </w:p>
                <w:p w:rsidR="00BD5F96" w:rsidRDefault="00BD5F96">
                  <w:pPr>
                    <w:ind w:firstLine="560"/>
                    <w:jc w:val="center"/>
                    <w:rPr>
                      <w:rFonts w:cs="Times New Roman"/>
                    </w:rPr>
                  </w:pPr>
                  <w:r>
                    <w:rPr>
                      <w:rFonts w:ascii="宋体" w:hAnsi="宋体" w:cs="宋体" w:hint="eastAsia"/>
                      <w:kern w:val="0"/>
                      <w:sz w:val="28"/>
                      <w:szCs w:val="28"/>
                    </w:rPr>
                    <w:t>报</w:t>
                  </w:r>
                </w:p>
                <w:p w:rsidR="00BD5F96" w:rsidRDefault="00BD5F96">
                  <w:pPr>
                    <w:ind w:firstLine="420"/>
                    <w:rPr>
                      <w:rFonts w:cs="Times New Roman"/>
                    </w:rPr>
                  </w:pPr>
                </w:p>
              </w:txbxContent>
            </v:textbox>
            <w10:anchorlock/>
          </v:shape>
        </w:pict>
      </w:r>
      <w:r w:rsidRPr="006C7124">
        <w:pict>
          <v:shape id="_x0000_s32024" type="#_x0000_t176" style="position:absolute;left:0;text-align:left;margin-left:435.75pt;margin-top:-.6pt;width:2in;height:31.2pt;z-index:252772352">
            <v:textbox>
              <w:txbxContent>
                <w:p w:rsidR="00BD5F96" w:rsidRDefault="00BD5F96">
                  <w:pPr>
                    <w:ind w:firstLine="560"/>
                    <w:jc w:val="center"/>
                    <w:rPr>
                      <w:rFonts w:cs="Times New Roman"/>
                    </w:rPr>
                  </w:pPr>
                  <w:r>
                    <w:rPr>
                      <w:rFonts w:ascii="宋体" w:hAnsi="宋体" w:cs="宋体" w:hint="eastAsia"/>
                      <w:kern w:val="0"/>
                      <w:sz w:val="28"/>
                      <w:szCs w:val="28"/>
                    </w:rPr>
                    <w:t>提出检察建议</w:t>
                  </w:r>
                </w:p>
                <w:p w:rsidR="00BD5F96" w:rsidRDefault="00BD5F96">
                  <w:pPr>
                    <w:ind w:firstLine="420"/>
                    <w:rPr>
                      <w:rFonts w:cs="Times New Roman"/>
                    </w:rPr>
                  </w:pPr>
                </w:p>
              </w:txbxContent>
            </v:textbox>
            <w10:anchorlock/>
          </v:shape>
        </w:pict>
      </w:r>
    </w:p>
    <w:p w:rsidR="00904DB3" w:rsidRDefault="00BF5A98">
      <w:pPr>
        <w:jc w:val="center"/>
        <w:rPr>
          <w:rFonts w:ascii="黑体" w:eastAsia="黑体" w:hAnsi="黑体" w:cs="黑体"/>
          <w:b/>
          <w:bCs/>
          <w:sz w:val="32"/>
          <w:szCs w:val="32"/>
        </w:rPr>
      </w:pPr>
      <w:r>
        <w:rPr>
          <w:rFonts w:ascii="黑体" w:eastAsia="黑体" w:hAnsi="黑体" w:cs="黑体" w:hint="eastAsia"/>
          <w:b/>
          <w:bCs/>
          <w:sz w:val="32"/>
          <w:szCs w:val="32"/>
        </w:rPr>
        <w:lastRenderedPageBreak/>
        <w:t>检察建议流程图（对外）</w:t>
      </w:r>
    </w:p>
    <w:p w:rsidR="00904DB3" w:rsidRDefault="00BF5A98">
      <w:pPr>
        <w:ind w:firstLine="420"/>
        <w:jc w:val="center"/>
        <w:rPr>
          <w:rFonts w:cs="Times New Roman"/>
          <w:b/>
          <w:bCs/>
          <w:sz w:val="44"/>
          <w:szCs w:val="44"/>
        </w:rPr>
      </w:pPr>
      <w:r>
        <w:rPr>
          <w:rFonts w:cs="Times New Roman"/>
          <w:noProof/>
        </w:rPr>
        <w:drawing>
          <wp:inline distT="0" distB="0" distL="0" distR="0">
            <wp:extent cx="4904105" cy="4531995"/>
            <wp:effectExtent l="0" t="0" r="10795" b="1905"/>
            <wp:docPr id="24" name="图片 18" descr="740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7408066"/>
                    <pic:cNvPicPr>
                      <a:picLocks noChangeAspect="1" noChangeArrowheads="1"/>
                    </pic:cNvPicPr>
                  </pic:nvPicPr>
                  <pic:blipFill>
                    <a:blip r:embed="rId35" cstate="print"/>
                    <a:srcRect/>
                    <a:stretch>
                      <a:fillRect/>
                    </a:stretch>
                  </pic:blipFill>
                  <pic:spPr>
                    <a:xfrm>
                      <a:off x="0" y="0"/>
                      <a:ext cx="4904105" cy="4531995"/>
                    </a:xfrm>
                    <a:prstGeom prst="rect">
                      <a:avLst/>
                    </a:prstGeom>
                    <a:noFill/>
                    <a:ln w="9525">
                      <a:noFill/>
                      <a:miter lim="800000"/>
                      <a:headEnd/>
                      <a:tailEnd/>
                    </a:ln>
                  </pic:spPr>
                </pic:pic>
              </a:graphicData>
            </a:graphic>
          </wp:inline>
        </w:drawing>
      </w:r>
    </w:p>
    <w:p w:rsidR="00904DB3" w:rsidRDefault="00BF5A98">
      <w:pPr>
        <w:ind w:firstLine="883"/>
        <w:jc w:val="center"/>
        <w:rPr>
          <w:rFonts w:ascii="黑体" w:eastAsia="黑体" w:hAnsi="黑体" w:cs="黑体"/>
          <w:sz w:val="32"/>
          <w:szCs w:val="32"/>
        </w:rPr>
      </w:pPr>
      <w:r>
        <w:rPr>
          <w:rFonts w:ascii="黑体" w:eastAsia="黑体" w:hAnsi="黑体" w:cs="黑体" w:hint="eastAsia"/>
          <w:b/>
          <w:bCs/>
          <w:sz w:val="32"/>
          <w:szCs w:val="32"/>
        </w:rPr>
        <w:lastRenderedPageBreak/>
        <w:t>预防咨询工作流程图（对外）</w:t>
      </w:r>
    </w:p>
    <w:p w:rsidR="00904DB3" w:rsidRDefault="00BF5A98">
      <w:pPr>
        <w:ind w:firstLine="883"/>
        <w:jc w:val="center"/>
        <w:rPr>
          <w:rFonts w:cs="Times New Roman"/>
          <w:b/>
          <w:bCs/>
          <w:sz w:val="44"/>
          <w:szCs w:val="44"/>
        </w:rPr>
      </w:pPr>
      <w:r>
        <w:rPr>
          <w:rFonts w:cs="Times New Roman"/>
          <w:b/>
          <w:bCs/>
          <w:noProof/>
          <w:sz w:val="44"/>
          <w:szCs w:val="44"/>
        </w:rPr>
        <w:drawing>
          <wp:inline distT="0" distB="0" distL="0" distR="0">
            <wp:extent cx="5257800" cy="4791075"/>
            <wp:effectExtent l="19050" t="0" r="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noChangeArrowheads="1"/>
                    </pic:cNvPicPr>
                  </pic:nvPicPr>
                  <pic:blipFill>
                    <a:blip r:embed="rId36" cstate="print"/>
                    <a:srcRect/>
                    <a:stretch>
                      <a:fillRect/>
                    </a:stretch>
                  </pic:blipFill>
                  <pic:spPr>
                    <a:xfrm>
                      <a:off x="0" y="0"/>
                      <a:ext cx="5257800" cy="4791075"/>
                    </a:xfrm>
                    <a:prstGeom prst="rect">
                      <a:avLst/>
                    </a:prstGeom>
                    <a:noFill/>
                    <a:ln w="9525">
                      <a:noFill/>
                      <a:miter lim="800000"/>
                      <a:headEnd/>
                      <a:tailEnd/>
                    </a:ln>
                  </pic:spPr>
                </pic:pic>
              </a:graphicData>
            </a:graphic>
          </wp:inline>
        </w:drawing>
      </w:r>
    </w:p>
    <w:p w:rsidR="00904DB3" w:rsidRDefault="00BF5A98">
      <w:pPr>
        <w:ind w:firstLine="883"/>
        <w:jc w:val="center"/>
        <w:rPr>
          <w:rFonts w:ascii="黑体" w:eastAsia="黑体" w:hAnsi="黑体" w:cs="黑体"/>
          <w:b/>
          <w:bCs/>
          <w:sz w:val="32"/>
          <w:szCs w:val="32"/>
        </w:rPr>
      </w:pPr>
      <w:r>
        <w:rPr>
          <w:rFonts w:ascii="黑体" w:eastAsia="黑体" w:hAnsi="黑体" w:cs="黑体" w:hint="eastAsia"/>
          <w:b/>
          <w:bCs/>
          <w:sz w:val="32"/>
          <w:szCs w:val="32"/>
        </w:rPr>
        <w:lastRenderedPageBreak/>
        <w:t>行贿档案查询工作受理与审查流程图</w:t>
      </w:r>
    </w:p>
    <w:p w:rsidR="00904DB3" w:rsidRDefault="00BF5A98">
      <w:pPr>
        <w:ind w:firstLine="883"/>
        <w:jc w:val="center"/>
        <w:rPr>
          <w:rFonts w:ascii="黑体" w:eastAsia="黑体" w:hAnsi="黑体" w:cs="黑体"/>
          <w:sz w:val="32"/>
          <w:szCs w:val="32"/>
        </w:rPr>
      </w:pPr>
      <w:r>
        <w:rPr>
          <w:rFonts w:ascii="黑体" w:eastAsia="黑体" w:hAnsi="黑体" w:cs="黑体" w:hint="eastAsia"/>
          <w:b/>
          <w:bCs/>
          <w:sz w:val="32"/>
          <w:szCs w:val="32"/>
        </w:rPr>
        <w:t>（对外）</w:t>
      </w:r>
    </w:p>
    <w:p w:rsidR="00904DB3" w:rsidRDefault="00BF5A98">
      <w:pPr>
        <w:ind w:firstLine="720"/>
        <w:jc w:val="center"/>
        <w:rPr>
          <w:rFonts w:cs="Times New Roman"/>
          <w:sz w:val="36"/>
          <w:szCs w:val="36"/>
        </w:rPr>
      </w:pPr>
      <w:r>
        <w:rPr>
          <w:rFonts w:cs="Times New Roman"/>
          <w:noProof/>
          <w:sz w:val="36"/>
          <w:szCs w:val="36"/>
        </w:rPr>
        <w:drawing>
          <wp:inline distT="0" distB="0" distL="0" distR="0">
            <wp:extent cx="4333875" cy="4352925"/>
            <wp:effectExtent l="19050" t="0" r="9525"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noChangeArrowheads="1"/>
                    </pic:cNvPicPr>
                  </pic:nvPicPr>
                  <pic:blipFill>
                    <a:blip r:embed="rId37" cstate="print"/>
                    <a:srcRect/>
                    <a:stretch>
                      <a:fillRect/>
                    </a:stretch>
                  </pic:blipFill>
                  <pic:spPr>
                    <a:xfrm>
                      <a:off x="0" y="0"/>
                      <a:ext cx="4333875" cy="4352925"/>
                    </a:xfrm>
                    <a:prstGeom prst="rect">
                      <a:avLst/>
                    </a:prstGeom>
                    <a:noFill/>
                    <a:ln w="9525">
                      <a:noFill/>
                      <a:miter lim="800000"/>
                      <a:headEnd/>
                      <a:tailEnd/>
                    </a:ln>
                  </pic:spPr>
                </pic:pic>
              </a:graphicData>
            </a:graphic>
          </wp:inline>
        </w:drawing>
      </w:r>
    </w:p>
    <w:p w:rsidR="00904DB3" w:rsidRDefault="00BF5A98">
      <w:pPr>
        <w:ind w:firstLine="883"/>
        <w:jc w:val="center"/>
        <w:rPr>
          <w:rFonts w:ascii="黑体" w:eastAsia="黑体" w:hAnsi="黑体" w:cs="黑体"/>
          <w:sz w:val="32"/>
          <w:szCs w:val="32"/>
        </w:rPr>
      </w:pPr>
      <w:r>
        <w:rPr>
          <w:rFonts w:ascii="黑体" w:eastAsia="黑体" w:hAnsi="黑体" w:cs="黑体" w:hint="eastAsia"/>
          <w:b/>
          <w:bCs/>
          <w:sz w:val="32"/>
          <w:szCs w:val="32"/>
        </w:rPr>
        <w:lastRenderedPageBreak/>
        <w:t>预防宣传和警示教育工作流程图（对外）</w:t>
      </w:r>
    </w:p>
    <w:p w:rsidR="00904DB3" w:rsidRDefault="00BF5A98">
      <w:pPr>
        <w:ind w:firstLine="883"/>
        <w:jc w:val="center"/>
        <w:rPr>
          <w:rFonts w:cs="Times New Roman"/>
          <w:b/>
          <w:bCs/>
          <w:sz w:val="44"/>
          <w:szCs w:val="44"/>
        </w:rPr>
      </w:pPr>
      <w:r>
        <w:rPr>
          <w:rFonts w:cs="Times New Roman"/>
          <w:b/>
          <w:bCs/>
          <w:noProof/>
          <w:sz w:val="44"/>
          <w:szCs w:val="44"/>
        </w:rPr>
        <w:drawing>
          <wp:inline distT="0" distB="0" distL="0" distR="0">
            <wp:extent cx="4905375" cy="4486275"/>
            <wp:effectExtent l="19050" t="0" r="952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38" cstate="print"/>
                    <a:srcRect/>
                    <a:stretch>
                      <a:fillRect/>
                    </a:stretch>
                  </pic:blipFill>
                  <pic:spPr>
                    <a:xfrm>
                      <a:off x="0" y="0"/>
                      <a:ext cx="4905375" cy="4486275"/>
                    </a:xfrm>
                    <a:prstGeom prst="rect">
                      <a:avLst/>
                    </a:prstGeom>
                    <a:noFill/>
                    <a:ln w="9525">
                      <a:noFill/>
                      <a:miter lim="800000"/>
                      <a:headEnd/>
                      <a:tailEnd/>
                    </a:ln>
                  </pic:spPr>
                </pic:pic>
              </a:graphicData>
            </a:graphic>
          </wp:inline>
        </w:drawing>
      </w:r>
    </w:p>
    <w:p w:rsidR="00904DB3" w:rsidRDefault="00BF5A98" w:rsidP="00AF0389">
      <w:pPr>
        <w:widowControl/>
        <w:spacing w:afterLines="50" w:line="440" w:lineRule="exact"/>
        <w:jc w:val="center"/>
        <w:rPr>
          <w:rFonts w:ascii="黑体" w:eastAsia="黑体" w:hAnsi="黑体" w:cs="黑体"/>
          <w:kern w:val="0"/>
          <w:sz w:val="32"/>
          <w:szCs w:val="32"/>
        </w:rPr>
      </w:pPr>
      <w:r>
        <w:rPr>
          <w:rFonts w:ascii="黑体" w:eastAsia="黑体" w:hAnsi="黑体" w:cs="黑体" w:hint="eastAsia"/>
          <w:kern w:val="0"/>
          <w:sz w:val="32"/>
          <w:szCs w:val="32"/>
        </w:rPr>
        <w:lastRenderedPageBreak/>
        <w:t>部门廉政风险排查防控登记表</w:t>
      </w:r>
    </w:p>
    <w:tbl>
      <w:tblPr>
        <w:tblW w:w="141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493"/>
        <w:gridCol w:w="1032"/>
        <w:gridCol w:w="4737"/>
        <w:gridCol w:w="810"/>
        <w:gridCol w:w="7048"/>
      </w:tblGrid>
      <w:tr w:rsidR="00904DB3">
        <w:trPr>
          <w:trHeight w:hRule="exact" w:val="515"/>
        </w:trPr>
        <w:tc>
          <w:tcPr>
            <w:tcW w:w="1525" w:type="dxa"/>
            <w:gridSpan w:val="2"/>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部门</w:t>
            </w:r>
          </w:p>
        </w:tc>
        <w:tc>
          <w:tcPr>
            <w:tcW w:w="12595" w:type="dxa"/>
            <w:gridSpan w:val="3"/>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预防科</w:t>
            </w:r>
          </w:p>
        </w:tc>
      </w:tr>
      <w:tr w:rsidR="00904DB3">
        <w:trPr>
          <w:trHeight w:hRule="exact" w:val="1184"/>
        </w:trPr>
        <w:tc>
          <w:tcPr>
            <w:tcW w:w="1525" w:type="dxa"/>
            <w:gridSpan w:val="2"/>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主要职能及</w:t>
            </w:r>
          </w:p>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重点风险部位</w:t>
            </w:r>
          </w:p>
        </w:tc>
        <w:tc>
          <w:tcPr>
            <w:tcW w:w="12595" w:type="dxa"/>
            <w:gridSpan w:val="3"/>
            <w:vAlign w:val="center"/>
          </w:tcPr>
          <w:p w:rsidR="00904DB3" w:rsidRPr="00BF6A88" w:rsidRDefault="00BF5A98">
            <w:pPr>
              <w:widowControl/>
              <w:spacing w:line="280" w:lineRule="exact"/>
              <w:jc w:val="left"/>
              <w:rPr>
                <w:rFonts w:asciiTheme="minorEastAsia" w:hAnsiTheme="minorEastAsia" w:cs="黑体"/>
                <w:szCs w:val="21"/>
              </w:rPr>
            </w:pPr>
            <w:r w:rsidRPr="00BF6A88">
              <w:rPr>
                <w:rFonts w:asciiTheme="minorEastAsia" w:hAnsiTheme="minorEastAsia" w:cs="黑体" w:hint="eastAsia"/>
                <w:szCs w:val="21"/>
              </w:rPr>
              <w:t>主要职能：</w:t>
            </w:r>
            <w:r w:rsidRPr="00BF6A88">
              <w:rPr>
                <w:rFonts w:asciiTheme="minorEastAsia" w:hAnsiTheme="minorEastAsia" w:cs="黑体" w:hint="eastAsia"/>
                <w:kern w:val="0"/>
                <w:szCs w:val="21"/>
              </w:rPr>
              <w:t>职务犯罪预防。</w:t>
            </w:r>
          </w:p>
          <w:p w:rsidR="00904DB3" w:rsidRPr="00BF6A88" w:rsidRDefault="00BF5A98">
            <w:pPr>
              <w:widowControl/>
              <w:spacing w:line="280" w:lineRule="exact"/>
              <w:jc w:val="left"/>
              <w:rPr>
                <w:rFonts w:asciiTheme="minorEastAsia" w:hAnsiTheme="minorEastAsia" w:cs="黑体"/>
                <w:kern w:val="0"/>
                <w:szCs w:val="21"/>
              </w:rPr>
            </w:pPr>
            <w:r w:rsidRPr="00BF6A88">
              <w:rPr>
                <w:rFonts w:asciiTheme="minorEastAsia" w:hAnsiTheme="minorEastAsia" w:cs="黑体" w:hint="eastAsia"/>
                <w:szCs w:val="21"/>
              </w:rPr>
              <w:t>重点风险：预防调查、警示教育、</w:t>
            </w:r>
            <w:r w:rsidRPr="00BF6A88">
              <w:rPr>
                <w:rFonts w:asciiTheme="minorEastAsia" w:hAnsiTheme="minorEastAsia" w:cs="黑体" w:hint="eastAsia"/>
                <w:kern w:val="0"/>
                <w:szCs w:val="21"/>
              </w:rPr>
              <w:t>项目工程预防、行贿犯罪档案查询</w:t>
            </w:r>
            <w:r w:rsidRPr="00BF6A88">
              <w:rPr>
                <w:rFonts w:asciiTheme="minorEastAsia" w:hAnsiTheme="minorEastAsia" w:cs="黑体" w:hint="eastAsia"/>
                <w:szCs w:val="21"/>
              </w:rPr>
              <w:t>。</w:t>
            </w:r>
          </w:p>
        </w:tc>
      </w:tr>
      <w:tr w:rsidR="00904DB3">
        <w:trPr>
          <w:trHeight w:hRule="exact" w:val="618"/>
        </w:trPr>
        <w:tc>
          <w:tcPr>
            <w:tcW w:w="493"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序号</w:t>
            </w:r>
          </w:p>
        </w:tc>
        <w:tc>
          <w:tcPr>
            <w:tcW w:w="1032"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主要廉政风险点</w:t>
            </w:r>
          </w:p>
        </w:tc>
        <w:tc>
          <w:tcPr>
            <w:tcW w:w="4737"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主要表现形式</w:t>
            </w:r>
          </w:p>
        </w:tc>
        <w:tc>
          <w:tcPr>
            <w:tcW w:w="810"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风险等级</w:t>
            </w:r>
          </w:p>
        </w:tc>
        <w:tc>
          <w:tcPr>
            <w:tcW w:w="7048"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主要防控措施</w:t>
            </w:r>
          </w:p>
        </w:tc>
      </w:tr>
      <w:tr w:rsidR="00904DB3">
        <w:trPr>
          <w:trHeight w:hRule="exact" w:val="772"/>
        </w:trPr>
        <w:tc>
          <w:tcPr>
            <w:tcW w:w="493" w:type="dxa"/>
            <w:vMerge w:val="restart"/>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1</w:t>
            </w:r>
          </w:p>
        </w:tc>
        <w:tc>
          <w:tcPr>
            <w:tcW w:w="1032" w:type="dxa"/>
            <w:vMerge w:val="restart"/>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预防调查</w:t>
            </w:r>
          </w:p>
        </w:tc>
        <w:tc>
          <w:tcPr>
            <w:tcW w:w="4737" w:type="dxa"/>
            <w:vAlign w:val="center"/>
          </w:tcPr>
          <w:p w:rsidR="00904DB3" w:rsidRPr="00BF6A88" w:rsidRDefault="00BF5A98">
            <w:pPr>
              <w:ind w:firstLine="420"/>
              <w:jc w:val="left"/>
              <w:rPr>
                <w:rFonts w:asciiTheme="minorEastAsia" w:hAnsiTheme="minorEastAsia" w:cs="黑体"/>
                <w:kern w:val="0"/>
                <w:szCs w:val="21"/>
              </w:rPr>
            </w:pPr>
            <w:r w:rsidRPr="00BF6A88">
              <w:rPr>
                <w:rFonts w:asciiTheme="minorEastAsia" w:hAnsiTheme="minorEastAsia" w:cs="黑体" w:hint="eastAsia"/>
                <w:kern w:val="0"/>
                <w:szCs w:val="21"/>
              </w:rPr>
              <w:t>1. 在预防调查中，不移送职务犯罪线索，谋取非法利益</w:t>
            </w:r>
          </w:p>
        </w:tc>
        <w:tc>
          <w:tcPr>
            <w:tcW w:w="810"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二级</w:t>
            </w:r>
          </w:p>
        </w:tc>
        <w:tc>
          <w:tcPr>
            <w:tcW w:w="7048" w:type="dxa"/>
            <w:vAlign w:val="center"/>
          </w:tcPr>
          <w:p w:rsidR="00904DB3" w:rsidRPr="00BF6A88" w:rsidRDefault="00BF5A98">
            <w:pPr>
              <w:pStyle w:val="11"/>
              <w:spacing w:line="280" w:lineRule="exact"/>
              <w:ind w:firstLineChars="0" w:firstLine="0"/>
              <w:rPr>
                <w:rFonts w:asciiTheme="minorEastAsia" w:hAnsiTheme="minorEastAsia" w:cs="黑体"/>
                <w:kern w:val="0"/>
                <w:szCs w:val="21"/>
              </w:rPr>
            </w:pPr>
            <w:r w:rsidRPr="00BF6A88">
              <w:rPr>
                <w:rFonts w:asciiTheme="minorEastAsia" w:hAnsiTheme="minorEastAsia" w:cs="黑体" w:hint="eastAsia"/>
                <w:kern w:val="0"/>
                <w:szCs w:val="21"/>
              </w:rPr>
              <w:t>通过对预防调查的内部审批制度，加强内部防控和监督；同时，接受外部监督，以防止不移送线索现象发生</w:t>
            </w:r>
          </w:p>
        </w:tc>
      </w:tr>
      <w:tr w:rsidR="00904DB3">
        <w:trPr>
          <w:trHeight w:hRule="exact" w:val="786"/>
        </w:trPr>
        <w:tc>
          <w:tcPr>
            <w:tcW w:w="493" w:type="dxa"/>
            <w:vMerge/>
            <w:vAlign w:val="center"/>
          </w:tcPr>
          <w:p w:rsidR="00904DB3" w:rsidRPr="00BF6A88" w:rsidRDefault="00904DB3">
            <w:pPr>
              <w:widowControl/>
              <w:spacing w:line="280" w:lineRule="exact"/>
              <w:rPr>
                <w:rFonts w:asciiTheme="minorEastAsia" w:hAnsiTheme="minorEastAsia" w:cs="黑体"/>
                <w:szCs w:val="21"/>
              </w:rPr>
            </w:pPr>
          </w:p>
        </w:tc>
        <w:tc>
          <w:tcPr>
            <w:tcW w:w="1032" w:type="dxa"/>
            <w:vMerge/>
            <w:vAlign w:val="center"/>
          </w:tcPr>
          <w:p w:rsidR="00904DB3" w:rsidRPr="00BF6A88" w:rsidRDefault="00904DB3">
            <w:pPr>
              <w:widowControl/>
              <w:spacing w:line="280" w:lineRule="exact"/>
              <w:jc w:val="center"/>
              <w:rPr>
                <w:rFonts w:asciiTheme="minorEastAsia" w:hAnsiTheme="minorEastAsia" w:cs="黑体"/>
                <w:kern w:val="0"/>
                <w:szCs w:val="21"/>
              </w:rPr>
            </w:pPr>
          </w:p>
        </w:tc>
        <w:tc>
          <w:tcPr>
            <w:tcW w:w="4737" w:type="dxa"/>
            <w:vAlign w:val="center"/>
          </w:tcPr>
          <w:p w:rsidR="00904DB3" w:rsidRPr="00BF6A88" w:rsidRDefault="00BF5A98">
            <w:pPr>
              <w:widowControl/>
              <w:spacing w:line="280" w:lineRule="exact"/>
              <w:rPr>
                <w:rFonts w:asciiTheme="minorEastAsia" w:hAnsiTheme="minorEastAsia" w:cs="黑体"/>
                <w:kern w:val="0"/>
                <w:szCs w:val="21"/>
              </w:rPr>
            </w:pPr>
            <w:r w:rsidRPr="00BF6A88">
              <w:rPr>
                <w:rFonts w:asciiTheme="minorEastAsia" w:hAnsiTheme="minorEastAsia" w:cs="黑体" w:hint="eastAsia"/>
                <w:kern w:val="0"/>
                <w:szCs w:val="21"/>
              </w:rPr>
              <w:t>2. 徇私泄露工作中了解的自侦案件的案情和职务犯罪线索。</w:t>
            </w:r>
          </w:p>
        </w:tc>
        <w:tc>
          <w:tcPr>
            <w:tcW w:w="810"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二级</w:t>
            </w:r>
          </w:p>
        </w:tc>
        <w:tc>
          <w:tcPr>
            <w:tcW w:w="7048" w:type="dxa"/>
            <w:vAlign w:val="center"/>
          </w:tcPr>
          <w:p w:rsidR="00904DB3" w:rsidRPr="00BF6A88" w:rsidRDefault="00BF5A98">
            <w:pPr>
              <w:pStyle w:val="11"/>
              <w:widowControl/>
              <w:spacing w:line="280" w:lineRule="exact"/>
              <w:ind w:firstLineChars="0" w:firstLine="0"/>
              <w:rPr>
                <w:rFonts w:asciiTheme="minorEastAsia" w:hAnsiTheme="minorEastAsia" w:cs="黑体"/>
                <w:kern w:val="0"/>
                <w:szCs w:val="21"/>
              </w:rPr>
            </w:pPr>
            <w:r w:rsidRPr="00BF6A88">
              <w:rPr>
                <w:rFonts w:asciiTheme="minorEastAsia" w:hAnsiTheme="minorEastAsia" w:cs="黑体" w:hint="eastAsia"/>
                <w:kern w:val="0"/>
                <w:szCs w:val="21"/>
              </w:rPr>
              <w:t>职务犯罪案件侦结前不公开宣传，在警示教育讲座过程中注重保密。</w:t>
            </w:r>
          </w:p>
        </w:tc>
      </w:tr>
      <w:tr w:rsidR="00904DB3">
        <w:trPr>
          <w:trHeight w:hRule="exact" w:val="797"/>
        </w:trPr>
        <w:tc>
          <w:tcPr>
            <w:tcW w:w="493"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2</w:t>
            </w:r>
          </w:p>
        </w:tc>
        <w:tc>
          <w:tcPr>
            <w:tcW w:w="1032"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警示教育</w:t>
            </w:r>
          </w:p>
        </w:tc>
        <w:tc>
          <w:tcPr>
            <w:tcW w:w="4737" w:type="dxa"/>
            <w:vAlign w:val="center"/>
          </w:tcPr>
          <w:p w:rsidR="00904DB3" w:rsidRPr="00BF6A88" w:rsidRDefault="00BF5A98">
            <w:pPr>
              <w:widowControl/>
              <w:spacing w:line="280" w:lineRule="exact"/>
              <w:rPr>
                <w:rFonts w:asciiTheme="minorEastAsia" w:hAnsiTheme="minorEastAsia" w:cs="黑体"/>
                <w:kern w:val="0"/>
                <w:szCs w:val="21"/>
              </w:rPr>
            </w:pPr>
            <w:r w:rsidRPr="00BF6A88">
              <w:rPr>
                <w:rFonts w:asciiTheme="minorEastAsia" w:hAnsiTheme="minorEastAsia" w:cs="黑体" w:hint="eastAsia"/>
                <w:kern w:val="0"/>
                <w:szCs w:val="21"/>
              </w:rPr>
              <w:t>3. 利用警示教育、预防宣传工作接受吃请</w:t>
            </w:r>
          </w:p>
        </w:tc>
        <w:tc>
          <w:tcPr>
            <w:tcW w:w="810"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三级</w:t>
            </w:r>
          </w:p>
        </w:tc>
        <w:tc>
          <w:tcPr>
            <w:tcW w:w="7048" w:type="dxa"/>
            <w:vAlign w:val="center"/>
          </w:tcPr>
          <w:p w:rsidR="00904DB3" w:rsidRPr="00BF6A88" w:rsidRDefault="00BF5A98">
            <w:pPr>
              <w:pStyle w:val="11"/>
              <w:spacing w:line="280" w:lineRule="exact"/>
              <w:ind w:firstLineChars="0" w:firstLine="0"/>
              <w:rPr>
                <w:rFonts w:asciiTheme="minorEastAsia" w:hAnsiTheme="minorEastAsia" w:cs="黑体"/>
                <w:kern w:val="0"/>
                <w:szCs w:val="21"/>
              </w:rPr>
            </w:pPr>
            <w:r w:rsidRPr="00BF6A88">
              <w:rPr>
                <w:rFonts w:asciiTheme="minorEastAsia" w:hAnsiTheme="minorEastAsia" w:cs="黑体" w:hint="eastAsia"/>
                <w:kern w:val="0"/>
                <w:szCs w:val="21"/>
              </w:rPr>
              <w:t>认真填写检察机关预防职务犯罪工作告知卡和监督卡，注重自身约束；加强外部监督和本院纪检监督</w:t>
            </w:r>
          </w:p>
        </w:tc>
      </w:tr>
      <w:tr w:rsidR="00904DB3">
        <w:trPr>
          <w:trHeight w:hRule="exact" w:val="949"/>
        </w:trPr>
        <w:tc>
          <w:tcPr>
            <w:tcW w:w="493"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3</w:t>
            </w:r>
          </w:p>
        </w:tc>
        <w:tc>
          <w:tcPr>
            <w:tcW w:w="1032"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项目工程预防</w:t>
            </w:r>
          </w:p>
        </w:tc>
        <w:tc>
          <w:tcPr>
            <w:tcW w:w="4737" w:type="dxa"/>
            <w:vAlign w:val="center"/>
          </w:tcPr>
          <w:p w:rsidR="00904DB3" w:rsidRPr="00BF6A88" w:rsidRDefault="00BF5A98">
            <w:pPr>
              <w:widowControl/>
              <w:spacing w:line="280" w:lineRule="exact"/>
              <w:rPr>
                <w:rFonts w:asciiTheme="minorEastAsia" w:hAnsiTheme="minorEastAsia" w:cs="黑体"/>
                <w:kern w:val="0"/>
                <w:szCs w:val="21"/>
              </w:rPr>
            </w:pPr>
            <w:r w:rsidRPr="00BF6A88">
              <w:rPr>
                <w:rFonts w:asciiTheme="minorEastAsia" w:hAnsiTheme="minorEastAsia" w:cs="黑体" w:hint="eastAsia"/>
                <w:kern w:val="0"/>
                <w:szCs w:val="21"/>
              </w:rPr>
              <w:t>4.受人情因素干扰，发现业主单位在招投标及工程建设过程中违规问题，不监督、不制止、不报告</w:t>
            </w:r>
          </w:p>
        </w:tc>
        <w:tc>
          <w:tcPr>
            <w:tcW w:w="810"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二级</w:t>
            </w:r>
          </w:p>
        </w:tc>
        <w:tc>
          <w:tcPr>
            <w:tcW w:w="7048" w:type="dxa"/>
            <w:vAlign w:val="center"/>
          </w:tcPr>
          <w:p w:rsidR="00904DB3" w:rsidRPr="00BF6A88" w:rsidRDefault="00BF5A98">
            <w:pPr>
              <w:pStyle w:val="11"/>
              <w:spacing w:line="280" w:lineRule="exact"/>
              <w:ind w:firstLineChars="0" w:firstLine="0"/>
              <w:rPr>
                <w:rFonts w:asciiTheme="minorEastAsia" w:hAnsiTheme="minorEastAsia" w:cs="黑体"/>
                <w:kern w:val="0"/>
                <w:szCs w:val="21"/>
              </w:rPr>
            </w:pPr>
            <w:r w:rsidRPr="00BF6A88">
              <w:rPr>
                <w:rFonts w:asciiTheme="minorEastAsia" w:hAnsiTheme="minorEastAsia" w:cs="黑体" w:hint="eastAsia"/>
                <w:kern w:val="0"/>
                <w:szCs w:val="21"/>
              </w:rPr>
              <w:t>发现问题，及时向分管领导报告，依规定提出检察建议；2.发现犯罪线索，及时汇报并移交线索。</w:t>
            </w:r>
          </w:p>
        </w:tc>
      </w:tr>
      <w:tr w:rsidR="00904DB3">
        <w:trPr>
          <w:trHeight w:hRule="exact" w:val="949"/>
        </w:trPr>
        <w:tc>
          <w:tcPr>
            <w:tcW w:w="493"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4</w:t>
            </w:r>
          </w:p>
        </w:tc>
        <w:tc>
          <w:tcPr>
            <w:tcW w:w="1032"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行贿犯罪档案查询</w:t>
            </w:r>
          </w:p>
        </w:tc>
        <w:tc>
          <w:tcPr>
            <w:tcW w:w="4737" w:type="dxa"/>
            <w:vAlign w:val="center"/>
          </w:tcPr>
          <w:p w:rsidR="00904DB3" w:rsidRPr="00BF6A88" w:rsidRDefault="00BF5A98">
            <w:pPr>
              <w:widowControl/>
              <w:spacing w:line="280" w:lineRule="exact"/>
              <w:rPr>
                <w:rFonts w:asciiTheme="minorEastAsia" w:hAnsiTheme="minorEastAsia" w:cs="黑体"/>
                <w:kern w:val="0"/>
                <w:szCs w:val="21"/>
              </w:rPr>
            </w:pPr>
            <w:r w:rsidRPr="00BF6A88">
              <w:rPr>
                <w:rFonts w:asciiTheme="minorEastAsia" w:hAnsiTheme="minorEastAsia" w:cs="黑体" w:hint="eastAsia"/>
                <w:kern w:val="0"/>
                <w:szCs w:val="21"/>
              </w:rPr>
              <w:t>犯罪档案查询，受人情因素干扰，开具不实证明</w:t>
            </w:r>
          </w:p>
        </w:tc>
        <w:tc>
          <w:tcPr>
            <w:tcW w:w="810" w:type="dxa"/>
            <w:vAlign w:val="center"/>
          </w:tcPr>
          <w:p w:rsidR="00904DB3" w:rsidRPr="00BF6A88" w:rsidRDefault="00BF5A98">
            <w:pPr>
              <w:widowControl/>
              <w:spacing w:line="280" w:lineRule="exact"/>
              <w:jc w:val="center"/>
              <w:rPr>
                <w:rFonts w:asciiTheme="minorEastAsia" w:hAnsiTheme="minorEastAsia" w:cs="黑体"/>
                <w:kern w:val="0"/>
                <w:szCs w:val="21"/>
              </w:rPr>
            </w:pPr>
            <w:r w:rsidRPr="00BF6A88">
              <w:rPr>
                <w:rFonts w:asciiTheme="minorEastAsia" w:hAnsiTheme="minorEastAsia" w:cs="黑体" w:hint="eastAsia"/>
                <w:kern w:val="0"/>
                <w:szCs w:val="21"/>
              </w:rPr>
              <w:t>二级</w:t>
            </w:r>
          </w:p>
        </w:tc>
        <w:tc>
          <w:tcPr>
            <w:tcW w:w="7048" w:type="dxa"/>
            <w:vAlign w:val="center"/>
          </w:tcPr>
          <w:p w:rsidR="00904DB3" w:rsidRPr="00BF6A88" w:rsidRDefault="00BF5A98">
            <w:pPr>
              <w:pStyle w:val="11"/>
              <w:spacing w:line="280" w:lineRule="exact"/>
              <w:ind w:firstLineChars="0" w:firstLine="0"/>
              <w:rPr>
                <w:rFonts w:asciiTheme="minorEastAsia" w:hAnsiTheme="minorEastAsia" w:cs="黑体"/>
                <w:kern w:val="0"/>
                <w:szCs w:val="21"/>
              </w:rPr>
            </w:pPr>
            <w:r w:rsidRPr="00BF6A88">
              <w:rPr>
                <w:rFonts w:asciiTheme="minorEastAsia" w:hAnsiTheme="minorEastAsia" w:cs="黑体" w:hint="eastAsia"/>
                <w:kern w:val="0"/>
                <w:szCs w:val="21"/>
              </w:rPr>
              <w:t>严格执行犯罪档案查询规定，把握好具体操作人与审核人审核两道关口。</w:t>
            </w:r>
          </w:p>
        </w:tc>
      </w:tr>
    </w:tbl>
    <w:p w:rsidR="00904DB3" w:rsidRDefault="00904DB3">
      <w:pPr>
        <w:ind w:firstLineChars="1198" w:firstLine="4330"/>
        <w:rPr>
          <w:rFonts w:cs="宋体"/>
          <w:b/>
          <w:bCs/>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岗位廉政风险排查防控登记表</w:t>
      </w:r>
    </w:p>
    <w:tbl>
      <w:tblPr>
        <w:tblW w:w="141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216"/>
        <w:gridCol w:w="2755"/>
        <w:gridCol w:w="1516"/>
        <w:gridCol w:w="6647"/>
      </w:tblGrid>
      <w:tr w:rsidR="00904DB3">
        <w:tc>
          <w:tcPr>
            <w:tcW w:w="1008" w:type="dxa"/>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4971" w:type="dxa"/>
            <w:gridSpan w:val="2"/>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预防科</w:t>
            </w:r>
          </w:p>
        </w:tc>
        <w:tc>
          <w:tcPr>
            <w:tcW w:w="1516"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6647"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科长（员额制检察官）</w:t>
            </w:r>
          </w:p>
        </w:tc>
      </w:tr>
      <w:tr w:rsidR="00904DB3">
        <w:tc>
          <w:tcPr>
            <w:tcW w:w="3224" w:type="dxa"/>
            <w:gridSpan w:val="2"/>
          </w:tcPr>
          <w:p w:rsidR="00904DB3" w:rsidRDefault="00BF5A98">
            <w:pPr>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0918" w:type="dxa"/>
            <w:gridSpan w:val="3"/>
          </w:tcPr>
          <w:p w:rsidR="00904DB3" w:rsidRDefault="00BF5A98">
            <w:pPr>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职务犯罪预防</w:t>
            </w:r>
          </w:p>
        </w:tc>
      </w:tr>
      <w:tr w:rsidR="00904DB3">
        <w:tc>
          <w:tcPr>
            <w:tcW w:w="1008" w:type="dxa"/>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2216"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755"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516"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风险</w:t>
            </w:r>
          </w:p>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等级</w:t>
            </w:r>
          </w:p>
        </w:tc>
        <w:tc>
          <w:tcPr>
            <w:tcW w:w="6647"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p w:rsidR="00904DB3" w:rsidRDefault="00904DB3">
            <w:pPr>
              <w:spacing w:line="440" w:lineRule="exact"/>
              <w:ind w:firstLine="420"/>
              <w:jc w:val="center"/>
              <w:rPr>
                <w:rFonts w:asciiTheme="minorEastAsia" w:hAnsiTheme="minorEastAsia" w:cstheme="minorEastAsia"/>
                <w:kern w:val="0"/>
                <w:szCs w:val="21"/>
              </w:rPr>
            </w:pP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2216"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预防调查</w:t>
            </w:r>
          </w:p>
          <w:p w:rsidR="00904DB3" w:rsidRDefault="00904DB3">
            <w:pPr>
              <w:spacing w:line="440" w:lineRule="exact"/>
              <w:ind w:firstLine="420"/>
              <w:jc w:val="left"/>
              <w:rPr>
                <w:rFonts w:asciiTheme="minorEastAsia" w:hAnsiTheme="minorEastAsia" w:cstheme="minorEastAsia"/>
                <w:kern w:val="0"/>
                <w:szCs w:val="21"/>
              </w:rPr>
            </w:pPr>
          </w:p>
        </w:tc>
        <w:tc>
          <w:tcPr>
            <w:tcW w:w="275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在预防调查中，不移送职务犯罪线索，谋取非法利益</w:t>
            </w:r>
          </w:p>
          <w:p w:rsidR="00904DB3" w:rsidRDefault="00904DB3">
            <w:pPr>
              <w:spacing w:line="440" w:lineRule="exact"/>
              <w:ind w:firstLine="420"/>
              <w:jc w:val="center"/>
              <w:rPr>
                <w:rFonts w:asciiTheme="minorEastAsia" w:hAnsiTheme="minorEastAsia" w:cstheme="minorEastAsia"/>
                <w:kern w:val="0"/>
                <w:szCs w:val="21"/>
              </w:rPr>
            </w:pPr>
          </w:p>
        </w:tc>
        <w:tc>
          <w:tcPr>
            <w:tcW w:w="1516"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47"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通过对预防调查的内部审批制度，加强内部防控和监督；同时，接受外部监督，以防止不移送线索现象发生</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2216"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预防调查</w:t>
            </w:r>
          </w:p>
        </w:tc>
        <w:tc>
          <w:tcPr>
            <w:tcW w:w="275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徇私泄露工作中了解的自侦案件的案情和职务犯罪线索。</w:t>
            </w:r>
          </w:p>
        </w:tc>
        <w:tc>
          <w:tcPr>
            <w:tcW w:w="1516"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47"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职务犯罪案件侦结前不公开宣传，在警示教育讲座过程中注重保密。</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2216" w:type="dxa"/>
            <w:vAlign w:val="center"/>
          </w:tcPr>
          <w:p w:rsidR="00904DB3" w:rsidRDefault="00BF5A98">
            <w:pPr>
              <w:spacing w:line="440" w:lineRule="exact"/>
              <w:ind w:firstLineChars="71" w:firstLine="149"/>
              <w:rPr>
                <w:rFonts w:asciiTheme="minorEastAsia" w:hAnsiTheme="minorEastAsia" w:cstheme="minorEastAsia"/>
                <w:kern w:val="0"/>
                <w:szCs w:val="21"/>
              </w:rPr>
            </w:pPr>
            <w:r>
              <w:rPr>
                <w:rFonts w:asciiTheme="minorEastAsia" w:hAnsiTheme="minorEastAsia" w:cstheme="minorEastAsia" w:hint="eastAsia"/>
                <w:kern w:val="0"/>
                <w:szCs w:val="21"/>
              </w:rPr>
              <w:t>警示教育</w:t>
            </w:r>
          </w:p>
        </w:tc>
        <w:tc>
          <w:tcPr>
            <w:tcW w:w="275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利用警示教育、预防宣传工作接受吃请</w:t>
            </w:r>
          </w:p>
        </w:tc>
        <w:tc>
          <w:tcPr>
            <w:tcW w:w="1516"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三</w:t>
            </w:r>
          </w:p>
        </w:tc>
        <w:tc>
          <w:tcPr>
            <w:tcW w:w="6647"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认真填写检察机关预防职务犯罪工作告知卡和监督卡，注重自身约束；加强外部监督和本院纪检监督</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2216" w:type="dxa"/>
            <w:vAlign w:val="center"/>
          </w:tcPr>
          <w:p w:rsidR="00904DB3" w:rsidRDefault="00BF5A98">
            <w:pPr>
              <w:spacing w:line="4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项目工程预防</w:t>
            </w:r>
          </w:p>
        </w:tc>
        <w:tc>
          <w:tcPr>
            <w:tcW w:w="275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受人情因素干扰，发现业主单位在招投标及工程建设过程中违规问题，不监督、不制止、不报告。</w:t>
            </w:r>
          </w:p>
        </w:tc>
        <w:tc>
          <w:tcPr>
            <w:tcW w:w="1516"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47"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1.发现问题，及时向分管领导报告，依规定提出检察建议；2.发现犯罪线索，及时汇报并移交线索。</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lastRenderedPageBreak/>
              <w:t>5</w:t>
            </w:r>
          </w:p>
        </w:tc>
        <w:tc>
          <w:tcPr>
            <w:tcW w:w="2216" w:type="dxa"/>
            <w:vAlign w:val="center"/>
          </w:tcPr>
          <w:p w:rsidR="00904DB3" w:rsidRDefault="00BF5A98">
            <w:pPr>
              <w:spacing w:line="440" w:lineRule="exact"/>
              <w:ind w:firstLineChars="71" w:firstLine="149"/>
              <w:jc w:val="left"/>
              <w:rPr>
                <w:rFonts w:asciiTheme="minorEastAsia" w:hAnsiTheme="minorEastAsia" w:cstheme="minorEastAsia"/>
                <w:kern w:val="0"/>
                <w:szCs w:val="21"/>
              </w:rPr>
            </w:pPr>
            <w:r>
              <w:rPr>
                <w:rFonts w:asciiTheme="minorEastAsia" w:hAnsiTheme="minorEastAsia" w:cstheme="minorEastAsia" w:hint="eastAsia"/>
                <w:kern w:val="0"/>
                <w:szCs w:val="21"/>
              </w:rPr>
              <w:t>队伍管理</w:t>
            </w:r>
          </w:p>
        </w:tc>
        <w:tc>
          <w:tcPr>
            <w:tcW w:w="275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受人情因素干扰，一岗双责履行不到位，对部门人员不廉洁不规范行为不提醒不处理。</w:t>
            </w:r>
          </w:p>
        </w:tc>
        <w:tc>
          <w:tcPr>
            <w:tcW w:w="1516"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47"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1.加强工作检查，及时提醒约谈；2.发现问题，及时报告党组和纪检部门。</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2216" w:type="dxa"/>
            <w:vAlign w:val="center"/>
          </w:tcPr>
          <w:p w:rsidR="00904DB3" w:rsidRDefault="00BF5A98">
            <w:pPr>
              <w:spacing w:line="440" w:lineRule="exact"/>
              <w:ind w:firstLineChars="71" w:firstLine="149"/>
              <w:jc w:val="left"/>
              <w:rPr>
                <w:rFonts w:asciiTheme="minorEastAsia" w:hAnsiTheme="minorEastAsia" w:cstheme="minorEastAsia"/>
                <w:kern w:val="0"/>
                <w:szCs w:val="21"/>
              </w:rPr>
            </w:pPr>
            <w:r>
              <w:rPr>
                <w:rFonts w:asciiTheme="minorEastAsia" w:hAnsiTheme="minorEastAsia" w:cstheme="minorEastAsia" w:hint="eastAsia"/>
                <w:kern w:val="0"/>
                <w:szCs w:val="21"/>
              </w:rPr>
              <w:t>考评考核</w:t>
            </w:r>
          </w:p>
        </w:tc>
        <w:tc>
          <w:tcPr>
            <w:tcW w:w="275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受人情因素干扰，导致考评考核的结果不客观、不公正，造成不良影响</w:t>
            </w:r>
          </w:p>
        </w:tc>
        <w:tc>
          <w:tcPr>
            <w:tcW w:w="1516"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6647"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1.保证考核过程公开、透明；2.考核结果集体研究；3.考核结果公示、接受基层院监督。</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2216" w:type="dxa"/>
            <w:vAlign w:val="center"/>
          </w:tcPr>
          <w:p w:rsidR="00904DB3" w:rsidRDefault="00BF5A98">
            <w:pPr>
              <w:spacing w:line="4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行贿犯罪档案查询</w:t>
            </w:r>
          </w:p>
        </w:tc>
        <w:tc>
          <w:tcPr>
            <w:tcW w:w="275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犯罪档案查询受人情因素干扰，开具不实证明。</w:t>
            </w:r>
          </w:p>
        </w:tc>
        <w:tc>
          <w:tcPr>
            <w:tcW w:w="1516"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47"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严格执行犯罪档案查询规定，把握好具体操作人与审核人审核两道关口。</w:t>
            </w:r>
          </w:p>
        </w:tc>
      </w:tr>
    </w:tbl>
    <w:p w:rsidR="00904DB3" w:rsidRDefault="00904DB3">
      <w:pPr>
        <w:rPr>
          <w:rFonts w:ascii="宋体" w:cs="Times New Roman"/>
          <w:kern w:val="0"/>
        </w:rPr>
      </w:pPr>
    </w:p>
    <w:p w:rsidR="00904DB3" w:rsidRDefault="00904DB3">
      <w:pPr>
        <w:ind w:firstLineChars="1106" w:firstLine="3997"/>
        <w:rPr>
          <w:rFonts w:cs="Times New Roman"/>
          <w:b/>
          <w:bCs/>
          <w:sz w:val="36"/>
          <w:szCs w:val="36"/>
        </w:rPr>
      </w:pPr>
    </w:p>
    <w:p w:rsidR="00904DB3" w:rsidRDefault="00904DB3">
      <w:pPr>
        <w:ind w:firstLineChars="1106" w:firstLine="3997"/>
        <w:rPr>
          <w:rFonts w:cs="Times New Roman"/>
          <w:b/>
          <w:bCs/>
          <w:sz w:val="36"/>
          <w:szCs w:val="36"/>
        </w:rPr>
      </w:pPr>
    </w:p>
    <w:p w:rsidR="00904DB3" w:rsidRDefault="00904DB3">
      <w:pPr>
        <w:ind w:firstLineChars="1106" w:firstLine="3997"/>
        <w:rPr>
          <w:rFonts w:cs="Times New Roman"/>
          <w:b/>
          <w:bCs/>
          <w:sz w:val="36"/>
          <w:szCs w:val="36"/>
        </w:rPr>
      </w:pPr>
    </w:p>
    <w:p w:rsidR="00904DB3" w:rsidRDefault="00904DB3">
      <w:pPr>
        <w:ind w:firstLineChars="1106" w:firstLine="3997"/>
        <w:rPr>
          <w:rFonts w:cs="Times New Roman"/>
          <w:b/>
          <w:bCs/>
          <w:sz w:val="36"/>
          <w:szCs w:val="36"/>
        </w:rPr>
      </w:pPr>
    </w:p>
    <w:p w:rsidR="00904DB3" w:rsidRDefault="00904DB3">
      <w:pPr>
        <w:ind w:firstLineChars="1106" w:firstLine="3997"/>
        <w:rPr>
          <w:rFonts w:cs="Times New Roman"/>
          <w:b/>
          <w:bCs/>
          <w:sz w:val="36"/>
          <w:szCs w:val="36"/>
        </w:rPr>
      </w:pPr>
    </w:p>
    <w:p w:rsidR="00904DB3" w:rsidRDefault="00904DB3">
      <w:pPr>
        <w:ind w:firstLineChars="1106" w:firstLine="3997"/>
        <w:rPr>
          <w:rFonts w:cs="Times New Roman"/>
          <w:b/>
          <w:bCs/>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岗位廉政风险排查防控登记表</w:t>
      </w:r>
    </w:p>
    <w:tbl>
      <w:tblPr>
        <w:tblW w:w="141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73"/>
        <w:gridCol w:w="2700"/>
        <w:gridCol w:w="297"/>
        <w:gridCol w:w="1219"/>
        <w:gridCol w:w="6610"/>
      </w:tblGrid>
      <w:tr w:rsidR="00904DB3">
        <w:trPr>
          <w:trHeight w:val="643"/>
        </w:trPr>
        <w:tc>
          <w:tcPr>
            <w:tcW w:w="675" w:type="dxa"/>
          </w:tcPr>
          <w:p w:rsidR="00904DB3" w:rsidRDefault="00904DB3">
            <w:pPr>
              <w:rPr>
                <w:rFonts w:asciiTheme="minorEastAsia" w:hAnsiTheme="minorEastAsia" w:cstheme="minorEastAsia"/>
                <w:kern w:val="0"/>
                <w:szCs w:val="21"/>
              </w:rPr>
            </w:pPr>
          </w:p>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5373" w:type="dxa"/>
            <w:gridSpan w:val="2"/>
          </w:tcPr>
          <w:p w:rsidR="00904DB3" w:rsidRDefault="00904DB3">
            <w:pPr>
              <w:ind w:firstLineChars="50" w:firstLine="105"/>
              <w:rPr>
                <w:rFonts w:asciiTheme="minorEastAsia" w:hAnsiTheme="minorEastAsia" w:cstheme="minorEastAsia"/>
                <w:kern w:val="0"/>
                <w:szCs w:val="21"/>
              </w:rPr>
            </w:pPr>
          </w:p>
          <w:p w:rsidR="00904DB3" w:rsidRDefault="00BF5A98">
            <w:pPr>
              <w:ind w:firstLineChars="50" w:firstLine="105"/>
              <w:rPr>
                <w:rFonts w:asciiTheme="minorEastAsia" w:hAnsiTheme="minorEastAsia" w:cstheme="minorEastAsia"/>
                <w:kern w:val="0"/>
                <w:szCs w:val="21"/>
              </w:rPr>
            </w:pPr>
            <w:r>
              <w:rPr>
                <w:rFonts w:asciiTheme="minorEastAsia" w:hAnsiTheme="minorEastAsia" w:cstheme="minorEastAsia" w:hint="eastAsia"/>
                <w:kern w:val="0"/>
                <w:szCs w:val="21"/>
              </w:rPr>
              <w:t>预防科</w:t>
            </w:r>
          </w:p>
        </w:tc>
        <w:tc>
          <w:tcPr>
            <w:tcW w:w="1516" w:type="dxa"/>
            <w:gridSpan w:val="2"/>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6610"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副科长（检察官助理）</w:t>
            </w:r>
          </w:p>
        </w:tc>
      </w:tr>
      <w:tr w:rsidR="00904DB3">
        <w:trPr>
          <w:trHeight w:val="556"/>
        </w:trPr>
        <w:tc>
          <w:tcPr>
            <w:tcW w:w="3348" w:type="dxa"/>
            <w:gridSpan w:val="2"/>
          </w:tcPr>
          <w:p w:rsidR="00904DB3" w:rsidRDefault="00BF5A98">
            <w:pPr>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0826" w:type="dxa"/>
            <w:gridSpan w:val="4"/>
          </w:tcPr>
          <w:p w:rsidR="00904DB3" w:rsidRDefault="00BF5A98">
            <w:pPr>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职务犯罪预防</w:t>
            </w:r>
          </w:p>
        </w:tc>
      </w:tr>
      <w:tr w:rsidR="00904DB3">
        <w:tc>
          <w:tcPr>
            <w:tcW w:w="675" w:type="dxa"/>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2673"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997" w:type="dxa"/>
            <w:gridSpan w:val="2"/>
            <w:vAlign w:val="center"/>
          </w:tcPr>
          <w:p w:rsidR="00904DB3" w:rsidRDefault="00BF5A98">
            <w:pPr>
              <w:spacing w:line="440" w:lineRule="exact"/>
              <w:ind w:firstLineChars="71" w:firstLine="149"/>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219"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6610"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2673" w:type="dxa"/>
            <w:vAlign w:val="center"/>
          </w:tcPr>
          <w:p w:rsidR="00904DB3" w:rsidRDefault="00BF5A98">
            <w:pPr>
              <w:spacing w:line="4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项目工程预防</w:t>
            </w:r>
          </w:p>
        </w:tc>
        <w:tc>
          <w:tcPr>
            <w:tcW w:w="2997" w:type="dxa"/>
            <w:gridSpan w:val="2"/>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利用预防工作便利接受吃请或财物</w:t>
            </w:r>
          </w:p>
        </w:tc>
        <w:tc>
          <w:tcPr>
            <w:tcW w:w="1219"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1.严格执行《江苏省检察机关预防工程建设项目职务犯罪工作指导意见》，不私自与招投标、建设单位接触；2.落实礼品礼金等级制度；3.落实误吃请及时报告规定。</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2673"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行贿犯罪档案查询</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利用行贿犯罪档案查询职权，进行钱权交易，谋取私利，违规开具证明。</w:t>
            </w:r>
          </w:p>
        </w:tc>
        <w:tc>
          <w:tcPr>
            <w:tcW w:w="1219"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10"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1.当场及时办理、热情服务；2.监控下进行查询；3. 查询结果向社会公开，接受社会监督。</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2673"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国家职务犯罪记录库录入</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受人情因素干扰，不及时将生效判决案件录入记录库</w:t>
            </w:r>
          </w:p>
        </w:tc>
        <w:tc>
          <w:tcPr>
            <w:tcW w:w="1219"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三</w:t>
            </w: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严格按照国家职务犯罪记录库录入要求，规范、及时、准确地将判决生效案件的起诉书、判决书等案件信息录入系统。</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2673" w:type="dxa"/>
            <w:vAlign w:val="center"/>
          </w:tcPr>
          <w:p w:rsidR="00904DB3" w:rsidRDefault="00BF5A98">
            <w:pPr>
              <w:spacing w:line="4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项目工程预防</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受人情因素干扰，发现业主单位在招投标及工程建设过程中违规问题，不监督、不制止、不报告。</w:t>
            </w:r>
          </w:p>
        </w:tc>
        <w:tc>
          <w:tcPr>
            <w:tcW w:w="1219"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1.发现问题，及时向分管领导报告，依规定提出检察建议；2.发现犯罪线索，及时汇报并移交线索。</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2673"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预防调查</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故意泄露掌握的自侦案件</w:t>
            </w:r>
            <w:r>
              <w:rPr>
                <w:rFonts w:asciiTheme="minorEastAsia" w:hAnsiTheme="minorEastAsia" w:cstheme="minorEastAsia" w:hint="eastAsia"/>
                <w:kern w:val="0"/>
                <w:szCs w:val="21"/>
              </w:rPr>
              <w:lastRenderedPageBreak/>
              <w:t>的案情。</w:t>
            </w:r>
          </w:p>
        </w:tc>
        <w:tc>
          <w:tcPr>
            <w:tcW w:w="1219"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lastRenderedPageBreak/>
              <w:t>二</w:t>
            </w: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职务犯罪案件侦结前不讨论不宣扬，注重保密。</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lastRenderedPageBreak/>
              <w:t>6</w:t>
            </w:r>
          </w:p>
        </w:tc>
        <w:tc>
          <w:tcPr>
            <w:tcW w:w="2673" w:type="dxa"/>
            <w:vAlign w:val="center"/>
          </w:tcPr>
          <w:p w:rsidR="00904DB3" w:rsidRDefault="00BF5A98">
            <w:pPr>
              <w:spacing w:line="440" w:lineRule="exact"/>
              <w:ind w:firstLineChars="171" w:firstLine="359"/>
              <w:jc w:val="left"/>
              <w:rPr>
                <w:rFonts w:asciiTheme="minorEastAsia" w:hAnsiTheme="minorEastAsia" w:cstheme="minorEastAsia"/>
                <w:kern w:val="0"/>
                <w:szCs w:val="21"/>
              </w:rPr>
            </w:pPr>
            <w:r>
              <w:rPr>
                <w:rFonts w:asciiTheme="minorEastAsia" w:hAnsiTheme="minorEastAsia" w:cstheme="minorEastAsia" w:hint="eastAsia"/>
                <w:kern w:val="0"/>
                <w:szCs w:val="21"/>
              </w:rPr>
              <w:t>预防调查</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徇私情没有及时按程序汇报了解的职务犯罪线索。</w:t>
            </w:r>
          </w:p>
        </w:tc>
        <w:tc>
          <w:tcPr>
            <w:tcW w:w="1219"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严格执行业务流程规定，及时向领导汇报掌握的职务犯罪线索。</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2673"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犯罪分析</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徇私泄露工作中了解的自侦案件的案情和职务犯罪线索。</w:t>
            </w:r>
          </w:p>
        </w:tc>
        <w:tc>
          <w:tcPr>
            <w:tcW w:w="1219"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职务犯罪案件侦结前不公开宣传，在警示教育讲座过程中注重保密。</w:t>
            </w:r>
          </w:p>
        </w:tc>
      </w:tr>
      <w:tr w:rsidR="00904DB3">
        <w:tc>
          <w:tcPr>
            <w:tcW w:w="675"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2673"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警示教育</w:t>
            </w:r>
          </w:p>
        </w:tc>
        <w:tc>
          <w:tcPr>
            <w:tcW w:w="2997" w:type="dxa"/>
            <w:gridSpan w:val="2"/>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接受邀请单位、案发单位、重大项目专项预防单位的财物宴请</w:t>
            </w:r>
          </w:p>
        </w:tc>
        <w:tc>
          <w:tcPr>
            <w:tcW w:w="1219" w:type="dxa"/>
            <w:vAlign w:val="center"/>
          </w:tcPr>
          <w:p w:rsidR="00904DB3" w:rsidRDefault="00904DB3">
            <w:pPr>
              <w:spacing w:line="440" w:lineRule="exact"/>
              <w:ind w:firstLine="420"/>
              <w:jc w:val="left"/>
              <w:rPr>
                <w:rFonts w:asciiTheme="minorEastAsia" w:hAnsiTheme="minorEastAsia" w:cstheme="minorEastAsia"/>
                <w:kern w:val="0"/>
                <w:szCs w:val="21"/>
              </w:rPr>
            </w:pPr>
          </w:p>
        </w:tc>
        <w:tc>
          <w:tcPr>
            <w:tcW w:w="661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1.严格执行高检院《关于严格规范对外开展预防职务犯罪警示教育活动的紧急通知》，开展警示教育任务履行审批制度；2.到被警示教育单位应2人以上。</w:t>
            </w:r>
          </w:p>
        </w:tc>
      </w:tr>
    </w:tbl>
    <w:p w:rsidR="00904DB3" w:rsidRDefault="00904DB3">
      <w:pPr>
        <w:ind w:firstLineChars="55" w:firstLine="115"/>
        <w:rPr>
          <w:rFonts w:ascii="宋体" w:cs="Times New Roman"/>
          <w:kern w:val="0"/>
        </w:rPr>
      </w:pPr>
    </w:p>
    <w:p w:rsidR="00904DB3" w:rsidRDefault="00904DB3">
      <w:pPr>
        <w:ind w:firstLineChars="55" w:firstLine="115"/>
        <w:rPr>
          <w:rFonts w:ascii="宋体" w:cs="Times New Roman"/>
          <w:kern w:val="0"/>
        </w:rPr>
      </w:pPr>
    </w:p>
    <w:p w:rsidR="00904DB3" w:rsidRDefault="00904DB3">
      <w:pPr>
        <w:ind w:firstLineChars="55" w:firstLine="115"/>
        <w:rPr>
          <w:rFonts w:ascii="宋体" w:cs="Times New Roman"/>
          <w:kern w:val="0"/>
        </w:rPr>
      </w:pPr>
    </w:p>
    <w:p w:rsidR="00904DB3" w:rsidRDefault="00904DB3">
      <w:pPr>
        <w:ind w:firstLineChars="55" w:firstLine="199"/>
        <w:rPr>
          <w:rFonts w:cs="Times New Roman"/>
          <w:b/>
          <w:bCs/>
          <w:sz w:val="36"/>
          <w:szCs w:val="36"/>
        </w:rPr>
      </w:pPr>
    </w:p>
    <w:p w:rsidR="00904DB3" w:rsidRDefault="00904DB3">
      <w:pPr>
        <w:ind w:firstLineChars="55" w:firstLine="199"/>
        <w:rPr>
          <w:rFonts w:cs="Times New Roman"/>
          <w:b/>
          <w:bCs/>
          <w:sz w:val="36"/>
          <w:szCs w:val="36"/>
        </w:rPr>
      </w:pPr>
    </w:p>
    <w:p w:rsidR="00904DB3" w:rsidRDefault="00904DB3">
      <w:pPr>
        <w:ind w:firstLineChars="55" w:firstLine="199"/>
        <w:rPr>
          <w:rFonts w:cs="Times New Roman"/>
          <w:b/>
          <w:bCs/>
          <w:sz w:val="36"/>
          <w:szCs w:val="36"/>
        </w:rPr>
      </w:pPr>
    </w:p>
    <w:p w:rsidR="00904DB3" w:rsidRDefault="00904DB3">
      <w:pPr>
        <w:ind w:firstLineChars="1259" w:firstLine="4550"/>
        <w:rPr>
          <w:rFonts w:cs="Times New Roman"/>
          <w:b/>
          <w:bCs/>
          <w:sz w:val="36"/>
          <w:szCs w:val="36"/>
        </w:rPr>
      </w:pPr>
    </w:p>
    <w:p w:rsidR="00904DB3" w:rsidRDefault="00904DB3">
      <w:pPr>
        <w:ind w:firstLineChars="1259" w:firstLine="4550"/>
        <w:rPr>
          <w:rFonts w:cs="Times New Roman"/>
          <w:b/>
          <w:bCs/>
          <w:sz w:val="36"/>
          <w:szCs w:val="36"/>
        </w:rPr>
      </w:pPr>
    </w:p>
    <w:p w:rsidR="00904DB3" w:rsidRPr="00BF6A88" w:rsidRDefault="00BF5A98">
      <w:pPr>
        <w:jc w:val="center"/>
        <w:rPr>
          <w:rFonts w:ascii="黑体" w:eastAsia="黑体" w:hAnsi="黑体" w:cs="黑体"/>
          <w:sz w:val="32"/>
          <w:szCs w:val="32"/>
        </w:rPr>
      </w:pPr>
      <w:r w:rsidRPr="00BF6A88">
        <w:rPr>
          <w:rFonts w:ascii="黑体" w:eastAsia="黑体" w:hAnsi="黑体" w:cs="黑体" w:hint="eastAsia"/>
          <w:bCs/>
          <w:sz w:val="32"/>
          <w:szCs w:val="32"/>
        </w:rPr>
        <w:lastRenderedPageBreak/>
        <w:t>岗位廉政风险排查防控登记表</w:t>
      </w:r>
    </w:p>
    <w:tbl>
      <w:tblPr>
        <w:tblW w:w="141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1980"/>
        <w:gridCol w:w="2360"/>
        <w:gridCol w:w="1705"/>
        <w:gridCol w:w="7121"/>
      </w:tblGrid>
      <w:tr w:rsidR="00904DB3">
        <w:tc>
          <w:tcPr>
            <w:tcW w:w="1008" w:type="dxa"/>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4340" w:type="dxa"/>
            <w:gridSpan w:val="2"/>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预防科</w:t>
            </w:r>
          </w:p>
        </w:tc>
        <w:tc>
          <w:tcPr>
            <w:tcW w:w="1705"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7121"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内勤</w:t>
            </w:r>
          </w:p>
        </w:tc>
      </w:tr>
      <w:tr w:rsidR="00904DB3">
        <w:trPr>
          <w:trHeight w:val="662"/>
        </w:trPr>
        <w:tc>
          <w:tcPr>
            <w:tcW w:w="2988" w:type="dxa"/>
            <w:gridSpan w:val="2"/>
          </w:tcPr>
          <w:p w:rsidR="00904DB3" w:rsidRDefault="00BF5A98">
            <w:pPr>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186" w:type="dxa"/>
            <w:gridSpan w:val="3"/>
          </w:tcPr>
          <w:p w:rsidR="00904DB3" w:rsidRDefault="00BF5A98">
            <w:pPr>
              <w:ind w:firstLineChars="100" w:firstLine="210"/>
              <w:rPr>
                <w:rFonts w:asciiTheme="minorEastAsia" w:hAnsiTheme="minorEastAsia" w:cstheme="minorEastAsia"/>
                <w:kern w:val="0"/>
                <w:szCs w:val="21"/>
              </w:rPr>
            </w:pPr>
            <w:r>
              <w:rPr>
                <w:rFonts w:asciiTheme="minorEastAsia" w:hAnsiTheme="minorEastAsia" w:cstheme="minorEastAsia" w:hint="eastAsia"/>
                <w:kern w:val="0"/>
                <w:szCs w:val="21"/>
              </w:rPr>
              <w:t>职务犯罪预防</w:t>
            </w:r>
          </w:p>
        </w:tc>
      </w:tr>
      <w:tr w:rsidR="00904DB3">
        <w:tc>
          <w:tcPr>
            <w:tcW w:w="1008" w:type="dxa"/>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980"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360"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705"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风险</w:t>
            </w:r>
          </w:p>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等级</w:t>
            </w:r>
          </w:p>
        </w:tc>
        <w:tc>
          <w:tcPr>
            <w:tcW w:w="7121"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p w:rsidR="00904DB3" w:rsidRDefault="00904DB3">
            <w:pPr>
              <w:spacing w:line="440" w:lineRule="exact"/>
              <w:ind w:firstLine="420"/>
              <w:jc w:val="center"/>
              <w:rPr>
                <w:rFonts w:asciiTheme="minorEastAsia" w:hAnsiTheme="minorEastAsia" w:cstheme="minorEastAsia"/>
                <w:kern w:val="0"/>
                <w:szCs w:val="21"/>
              </w:rPr>
            </w:pP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980" w:type="dxa"/>
            <w:vAlign w:val="center"/>
          </w:tcPr>
          <w:p w:rsidR="00904DB3" w:rsidRDefault="00BF5A98">
            <w:pPr>
              <w:spacing w:line="44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行贿犯罪档案查询</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犯罪档案查询，受人情因素干扰，开具不实证明</w:t>
            </w:r>
          </w:p>
        </w:tc>
        <w:tc>
          <w:tcPr>
            <w:tcW w:w="170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7121"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严格执行犯罪档案查询规定，把握好具体操作人与审核人审核两道关口。</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980" w:type="dxa"/>
            <w:vAlign w:val="center"/>
          </w:tcPr>
          <w:p w:rsidR="00904DB3" w:rsidRDefault="00BF5A98">
            <w:pPr>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项目工程预防</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利用预防工作便利接受吃请或财物犯罪线索。</w:t>
            </w:r>
          </w:p>
        </w:tc>
        <w:tc>
          <w:tcPr>
            <w:tcW w:w="170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7121" w:type="dxa"/>
            <w:vAlign w:val="center"/>
          </w:tcPr>
          <w:p w:rsidR="00904DB3" w:rsidRDefault="00BF5A98">
            <w:pPr>
              <w:spacing w:line="440" w:lineRule="exact"/>
              <w:ind w:firstLine="420"/>
              <w:jc w:val="center"/>
              <w:rPr>
                <w:rFonts w:asciiTheme="minorEastAsia" w:hAnsiTheme="minorEastAsia" w:cstheme="minorEastAsia"/>
                <w:kern w:val="0"/>
                <w:szCs w:val="21"/>
              </w:rPr>
            </w:pPr>
            <w:r>
              <w:rPr>
                <w:rFonts w:asciiTheme="minorEastAsia" w:hAnsiTheme="minorEastAsia" w:cstheme="minorEastAsia" w:hint="eastAsia"/>
                <w:kern w:val="0"/>
                <w:szCs w:val="21"/>
              </w:rPr>
              <w:t>1.严格执行《江苏省检察机关预防工程建设项目职务犯罪工作指导意见》，不私自与招投标、建设单位接触；2.落实礼品礼金等级制度；3.落实误吃请及时报告规定。</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980" w:type="dxa"/>
            <w:vAlign w:val="center"/>
          </w:tcPr>
          <w:p w:rsidR="00904DB3" w:rsidRDefault="00BF5A98">
            <w:pPr>
              <w:spacing w:line="440" w:lineRule="exact"/>
              <w:ind w:firstLineChars="71" w:firstLine="149"/>
              <w:rPr>
                <w:rFonts w:asciiTheme="minorEastAsia" w:hAnsiTheme="minorEastAsia" w:cstheme="minorEastAsia"/>
                <w:kern w:val="0"/>
                <w:szCs w:val="21"/>
              </w:rPr>
            </w:pPr>
            <w:r>
              <w:rPr>
                <w:rFonts w:asciiTheme="minorEastAsia" w:hAnsiTheme="minorEastAsia" w:cstheme="minorEastAsia" w:hint="eastAsia"/>
                <w:kern w:val="0"/>
                <w:szCs w:val="21"/>
              </w:rPr>
              <w:t>警示教育</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利用警示教育、预防宣传工作接受吃请。</w:t>
            </w:r>
          </w:p>
        </w:tc>
        <w:tc>
          <w:tcPr>
            <w:tcW w:w="1705"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三</w:t>
            </w:r>
          </w:p>
        </w:tc>
        <w:tc>
          <w:tcPr>
            <w:tcW w:w="7121"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认真填写检察机关预防职务犯罪工作告知卡和监督卡，注重自身约束；加强外部监督和本院纪检监督。</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980"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国家职务犯罪记录库录入</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受人情因素干扰，不及时将生效判决案件录入记录库</w:t>
            </w:r>
          </w:p>
        </w:tc>
        <w:tc>
          <w:tcPr>
            <w:tcW w:w="170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7121"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严格按照国家职务犯罪记录库录入要求，规范、及时、准确地将判决生效案件的起诉书、判决书等案件信息录入系统。</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980" w:type="dxa"/>
            <w:vAlign w:val="center"/>
          </w:tcPr>
          <w:p w:rsidR="00904DB3" w:rsidRDefault="00BF5A98">
            <w:pPr>
              <w:spacing w:line="440" w:lineRule="exact"/>
              <w:ind w:firstLineChars="71" w:firstLine="149"/>
              <w:jc w:val="left"/>
              <w:rPr>
                <w:rFonts w:asciiTheme="minorEastAsia" w:hAnsiTheme="minorEastAsia" w:cstheme="minorEastAsia"/>
                <w:kern w:val="0"/>
                <w:szCs w:val="21"/>
              </w:rPr>
            </w:pPr>
            <w:r>
              <w:rPr>
                <w:rFonts w:asciiTheme="minorEastAsia" w:hAnsiTheme="minorEastAsia" w:cstheme="minorEastAsia" w:hint="eastAsia"/>
                <w:kern w:val="0"/>
                <w:szCs w:val="21"/>
              </w:rPr>
              <w:t>预防宣传</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在预防宣传中徇私</w:t>
            </w:r>
            <w:r>
              <w:rPr>
                <w:rFonts w:asciiTheme="minorEastAsia" w:hAnsiTheme="minorEastAsia" w:cstheme="minorEastAsia" w:hint="eastAsia"/>
                <w:kern w:val="0"/>
                <w:szCs w:val="21"/>
              </w:rPr>
              <w:lastRenderedPageBreak/>
              <w:t>泄露案情.</w:t>
            </w:r>
          </w:p>
        </w:tc>
        <w:tc>
          <w:tcPr>
            <w:tcW w:w="170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lastRenderedPageBreak/>
              <w:t>二</w:t>
            </w:r>
          </w:p>
        </w:tc>
        <w:tc>
          <w:tcPr>
            <w:tcW w:w="7121"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1.严格按照省院、市院关于保密工作的有关规定选择宣传材料，宣传前</w:t>
            </w:r>
            <w:r>
              <w:rPr>
                <w:rFonts w:asciiTheme="minorEastAsia" w:hAnsiTheme="minorEastAsia" w:cstheme="minorEastAsia" w:hint="eastAsia"/>
                <w:kern w:val="0"/>
                <w:szCs w:val="21"/>
              </w:rPr>
              <w:lastRenderedPageBreak/>
              <w:t>经领导审核；2.做好回收宣传材料及必要的销毁工作。</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lastRenderedPageBreak/>
              <w:t>6</w:t>
            </w:r>
          </w:p>
        </w:tc>
        <w:tc>
          <w:tcPr>
            <w:tcW w:w="1980"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文书档案</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接受请托，利用档案管理工作便利，为他人打听案情。</w:t>
            </w:r>
          </w:p>
        </w:tc>
        <w:tc>
          <w:tcPr>
            <w:tcW w:w="170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三</w:t>
            </w:r>
          </w:p>
        </w:tc>
        <w:tc>
          <w:tcPr>
            <w:tcW w:w="7121"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1.严格按照省院、市院关于保密工作的有关规定；2.严格遵守收发文登记、保管制度。</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980"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电子卷宗录入、管理</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1.不按时录入；2.泄漏案件秘密。</w:t>
            </w:r>
          </w:p>
        </w:tc>
        <w:tc>
          <w:tcPr>
            <w:tcW w:w="170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7121"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1.严格执行省院、市院关于保密工作的有关规定；2.及时录入相关职务犯罪案件卷宗；3.遇到问题及时向上级领导汇报。</w:t>
            </w:r>
          </w:p>
        </w:tc>
      </w:tr>
      <w:tr w:rsidR="00904DB3">
        <w:tc>
          <w:tcPr>
            <w:tcW w:w="1008" w:type="dxa"/>
            <w:vAlign w:val="center"/>
          </w:tcPr>
          <w:p w:rsidR="00904DB3" w:rsidRDefault="00BF5A98">
            <w:pPr>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1980"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预防调查</w:t>
            </w:r>
          </w:p>
        </w:tc>
        <w:tc>
          <w:tcPr>
            <w:tcW w:w="2360"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在询问或者讯问中，因徇私，不如实记录</w:t>
            </w:r>
          </w:p>
        </w:tc>
        <w:tc>
          <w:tcPr>
            <w:tcW w:w="1705" w:type="dxa"/>
            <w:vAlign w:val="center"/>
          </w:tcPr>
          <w:p w:rsidR="00904DB3" w:rsidRDefault="00BF5A98">
            <w:pPr>
              <w:spacing w:line="440" w:lineRule="exact"/>
              <w:ind w:firstLine="420"/>
              <w:jc w:val="left"/>
              <w:rPr>
                <w:rFonts w:asciiTheme="minorEastAsia" w:hAnsiTheme="minorEastAsia" w:cstheme="minorEastAsia"/>
                <w:kern w:val="0"/>
                <w:szCs w:val="21"/>
              </w:rPr>
            </w:pPr>
            <w:r>
              <w:rPr>
                <w:rFonts w:asciiTheme="minorEastAsia" w:hAnsiTheme="minorEastAsia" w:cstheme="minorEastAsia" w:hint="eastAsia"/>
                <w:kern w:val="0"/>
                <w:szCs w:val="21"/>
              </w:rPr>
              <w:t>二</w:t>
            </w:r>
          </w:p>
        </w:tc>
        <w:tc>
          <w:tcPr>
            <w:tcW w:w="7121" w:type="dxa"/>
            <w:vAlign w:val="center"/>
          </w:tcPr>
          <w:p w:rsidR="00904DB3" w:rsidRDefault="00BF5A98">
            <w:pPr>
              <w:spacing w:line="440" w:lineRule="exact"/>
              <w:ind w:firstLine="420"/>
              <w:rPr>
                <w:rFonts w:asciiTheme="minorEastAsia" w:hAnsiTheme="minorEastAsia" w:cstheme="minorEastAsia"/>
                <w:kern w:val="0"/>
                <w:szCs w:val="21"/>
              </w:rPr>
            </w:pPr>
            <w:r>
              <w:rPr>
                <w:rFonts w:asciiTheme="minorEastAsia" w:hAnsiTheme="minorEastAsia" w:cstheme="minorEastAsia" w:hint="eastAsia"/>
                <w:kern w:val="0"/>
                <w:szCs w:val="21"/>
              </w:rPr>
              <w:t>1.依法依程序讯问或询问，规范执法；2.严格双人办案制度；3.同步录影录像；4.让当事人充分阅读核对、修改、签名确认。</w:t>
            </w:r>
          </w:p>
        </w:tc>
      </w:tr>
    </w:tbl>
    <w:p w:rsidR="00904DB3" w:rsidRDefault="00904DB3">
      <w:pPr>
        <w:rPr>
          <w:rFonts w:ascii="宋体" w:cs="Times New Roman"/>
          <w:kern w:val="0"/>
        </w:rPr>
      </w:pPr>
    </w:p>
    <w:p w:rsidR="00904DB3" w:rsidRDefault="00904DB3">
      <w:pPr>
        <w:jc w:val="center"/>
        <w:rPr>
          <w:rFonts w:cs="Times New Roman"/>
          <w:sz w:val="72"/>
          <w:szCs w:val="72"/>
        </w:rPr>
      </w:pPr>
    </w:p>
    <w:p w:rsidR="00904DB3" w:rsidRDefault="00904DB3">
      <w:pPr>
        <w:pStyle w:val="1"/>
        <w:tabs>
          <w:tab w:val="center" w:pos="6979"/>
        </w:tabs>
        <w:jc w:val="center"/>
      </w:pPr>
    </w:p>
    <w:p w:rsidR="00904DB3" w:rsidRDefault="00904DB3">
      <w:pPr>
        <w:pStyle w:val="1"/>
        <w:tabs>
          <w:tab w:val="center" w:pos="6979"/>
        </w:tabs>
        <w:jc w:val="center"/>
      </w:pPr>
    </w:p>
    <w:bookmarkEnd w:id="31"/>
    <w:bookmarkEnd w:id="32"/>
    <w:p w:rsidR="00904DB3" w:rsidRDefault="00904DB3">
      <w:pPr>
        <w:spacing w:after="281"/>
        <w:ind w:left="10" w:right="-15" w:hanging="10"/>
        <w:jc w:val="center"/>
        <w:rPr>
          <w:sz w:val="52"/>
        </w:rPr>
      </w:pPr>
    </w:p>
    <w:p w:rsidR="00904DB3" w:rsidRDefault="00904DB3">
      <w:pPr>
        <w:spacing w:after="281"/>
        <w:ind w:left="10" w:right="-15" w:hanging="10"/>
        <w:jc w:val="center"/>
        <w:rPr>
          <w:sz w:val="52"/>
        </w:rPr>
      </w:pPr>
    </w:p>
    <w:p w:rsidR="00904DB3" w:rsidRDefault="00904DB3">
      <w:pPr>
        <w:spacing w:after="281"/>
        <w:ind w:left="10" w:right="-15" w:hanging="10"/>
        <w:jc w:val="center"/>
        <w:rPr>
          <w:sz w:val="52"/>
        </w:rPr>
      </w:pPr>
    </w:p>
    <w:p w:rsidR="00904DB3" w:rsidRDefault="00904DB3">
      <w:pPr>
        <w:spacing w:after="281"/>
        <w:ind w:left="10" w:right="-15" w:hanging="10"/>
        <w:jc w:val="center"/>
        <w:rPr>
          <w:sz w:val="52"/>
        </w:rPr>
      </w:pPr>
    </w:p>
    <w:p w:rsidR="00904DB3" w:rsidRDefault="00BF5A98">
      <w:pPr>
        <w:spacing w:after="281"/>
        <w:ind w:left="10" w:right="-15" w:hanging="10"/>
        <w:jc w:val="center"/>
        <w:outlineLvl w:val="0"/>
        <w:rPr>
          <w:rFonts w:ascii="黑体" w:eastAsia="黑体" w:hAnsi="黑体" w:cs="黑体"/>
          <w:sz w:val="52"/>
          <w:szCs w:val="52"/>
        </w:rPr>
      </w:pPr>
      <w:bookmarkStart w:id="35" w:name="_Toc492893133"/>
      <w:r>
        <w:rPr>
          <w:rFonts w:ascii="黑体" w:eastAsia="黑体" w:hAnsi="黑体" w:cs="黑体" w:hint="eastAsia"/>
          <w:sz w:val="52"/>
          <w:szCs w:val="52"/>
        </w:rPr>
        <w:t>案件监督管理科廉政风险防控手册</w:t>
      </w:r>
      <w:bookmarkEnd w:id="35"/>
    </w:p>
    <w:p w:rsidR="00904DB3" w:rsidRDefault="00904DB3">
      <w:pPr>
        <w:spacing w:after="182"/>
        <w:jc w:val="center"/>
      </w:pPr>
    </w:p>
    <w:p w:rsidR="00904DB3" w:rsidRDefault="00904DB3">
      <w:pPr>
        <w:spacing w:after="182"/>
        <w:jc w:val="center"/>
        <w:rPr>
          <w:rFonts w:ascii="Times New Roman" w:eastAsia="Times New Roman" w:hAnsi="Times New Roman" w:cs="Times New Roman"/>
          <w:b/>
          <w:sz w:val="44"/>
        </w:rPr>
      </w:pPr>
    </w:p>
    <w:p w:rsidR="00904DB3" w:rsidRDefault="00904DB3">
      <w:pPr>
        <w:spacing w:after="182"/>
        <w:jc w:val="center"/>
        <w:rPr>
          <w:rFonts w:ascii="Times New Roman" w:eastAsia="Times New Roman" w:hAnsi="Times New Roman" w:cs="Times New Roman"/>
          <w:b/>
          <w:sz w:val="44"/>
        </w:rPr>
      </w:pPr>
    </w:p>
    <w:p w:rsidR="00904DB3" w:rsidRDefault="00904DB3">
      <w:pPr>
        <w:spacing w:after="182"/>
        <w:jc w:val="center"/>
        <w:rPr>
          <w:rFonts w:ascii="Times New Roman" w:eastAsia="Times New Roman" w:hAnsi="Times New Roman" w:cs="Times New Roman"/>
          <w:b/>
          <w:sz w:val="44"/>
        </w:rPr>
      </w:pPr>
    </w:p>
    <w:p w:rsidR="00904DB3" w:rsidRDefault="00904DB3">
      <w:pPr>
        <w:spacing w:after="182"/>
        <w:jc w:val="center"/>
        <w:rPr>
          <w:rFonts w:ascii="Times New Roman" w:eastAsia="Times New Roman" w:hAnsi="Times New Roman" w:cs="Times New Roman"/>
          <w:b/>
          <w:sz w:val="44"/>
        </w:rPr>
      </w:pPr>
    </w:p>
    <w:p w:rsidR="00904DB3" w:rsidRDefault="00904DB3">
      <w:pPr>
        <w:spacing w:after="182"/>
        <w:jc w:val="center"/>
      </w:pPr>
    </w:p>
    <w:p w:rsidR="003E346D" w:rsidRPr="0042704B" w:rsidRDefault="003E346D" w:rsidP="00AF0389">
      <w:pPr>
        <w:spacing w:beforeLines="100" w:afterLines="50"/>
        <w:jc w:val="center"/>
        <w:rPr>
          <w:rFonts w:ascii="宋体" w:hAnsi="宋体"/>
          <w:b/>
          <w:sz w:val="44"/>
          <w:szCs w:val="44"/>
        </w:rPr>
      </w:pPr>
      <w:r w:rsidRPr="0042704B">
        <w:rPr>
          <w:rFonts w:ascii="宋体" w:hAnsi="宋体" w:cs="宋体" w:hint="eastAsia"/>
          <w:bCs/>
          <w:sz w:val="36"/>
          <w:szCs w:val="36"/>
        </w:rPr>
        <w:lastRenderedPageBreak/>
        <w:t>案件监督管理工作概述</w:t>
      </w:r>
    </w:p>
    <w:p w:rsidR="003E346D" w:rsidRPr="003E346D" w:rsidRDefault="003E346D" w:rsidP="003E346D">
      <w:pPr>
        <w:spacing w:line="400" w:lineRule="exact"/>
        <w:jc w:val="left"/>
        <w:rPr>
          <w:rFonts w:ascii="宋体" w:hAnsi="宋体" w:cs="宋体"/>
          <w:sz w:val="24"/>
          <w:szCs w:val="24"/>
        </w:rPr>
      </w:pPr>
      <w:r w:rsidRPr="003E346D">
        <w:rPr>
          <w:rFonts w:ascii="宋体" w:hAnsi="宋体" w:cs="宋体" w:hint="eastAsia"/>
          <w:sz w:val="24"/>
          <w:szCs w:val="24"/>
        </w:rPr>
        <w:t>案件监督管理部门负责对检察机关办理的案件实行统一受理、流程监控、案后评查、统计分析、信息查询、综合考评等，对办案期限、办案程序、办案质量等进行管理、监督、预警，规范执法行为，提高办案质量和效率。</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案件监督管理工作的业务范围：</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对办案机关移送的审查逮捕、审查起诉等案件受理流转；</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对本院办理的案件进行流程监控；</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对本院自侦部门扣押的涉案款物进行监督管理，对于扣押的物品和公安机关移送的随案物品进行保管、登记和出入库管理；</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对本院业务数据进行汇总、统计和分析，对统一业务应用系统填录情况进行检查指导；</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对本院办理的生效案件起诉书、案件程序性信息进行公开；</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负责对本院办理的案件辩护人、诉讼代理人接待工作；</w:t>
      </w:r>
    </w:p>
    <w:p w:rsidR="003E346D" w:rsidRPr="003E346D" w:rsidRDefault="003E346D" w:rsidP="000B0C49">
      <w:pPr>
        <w:numPr>
          <w:ilvl w:val="0"/>
          <w:numId w:val="112"/>
        </w:numPr>
        <w:spacing w:line="400" w:lineRule="exact"/>
        <w:ind w:firstLine="0"/>
        <w:jc w:val="left"/>
        <w:rPr>
          <w:rFonts w:ascii="宋体" w:hAnsi="宋体" w:cs="宋体"/>
          <w:sz w:val="24"/>
          <w:szCs w:val="24"/>
        </w:rPr>
      </w:pPr>
      <w:r w:rsidRPr="003E346D">
        <w:rPr>
          <w:rFonts w:ascii="宋体" w:hAnsi="宋体" w:cs="宋体" w:hint="eastAsia"/>
          <w:sz w:val="24"/>
          <w:szCs w:val="24"/>
        </w:rPr>
        <w:t>负责牵头组织开展本院司法办案规范化建设评查工作；</w:t>
      </w:r>
    </w:p>
    <w:p w:rsidR="0065302A" w:rsidRPr="0042704B" w:rsidRDefault="003E346D" w:rsidP="0065302A">
      <w:pPr>
        <w:jc w:val="center"/>
        <w:rPr>
          <w:rFonts w:ascii="宋体" w:hAnsi="宋体"/>
          <w:sz w:val="36"/>
          <w:szCs w:val="36"/>
        </w:rPr>
      </w:pPr>
      <w:r w:rsidRPr="003E346D">
        <w:rPr>
          <w:rFonts w:ascii="宋体" w:hAnsi="宋体" w:cs="宋体" w:hint="eastAsia"/>
          <w:sz w:val="24"/>
          <w:szCs w:val="24"/>
        </w:rPr>
        <w:t>（九）本院检察长或者检察委员会交办的其他工作。</w:t>
      </w:r>
      <w:r w:rsidR="00BF5A98">
        <w:rPr>
          <w:sz w:val="24"/>
        </w:rPr>
        <w:br w:type="page"/>
      </w:r>
      <w:r w:rsidR="0065302A" w:rsidRPr="00BF6A88">
        <w:rPr>
          <w:rFonts w:ascii="黑体" w:eastAsia="黑体" w:hAnsi="黑体" w:cs="宋体" w:hint="eastAsia"/>
          <w:bCs/>
          <w:sz w:val="32"/>
          <w:szCs w:val="32"/>
        </w:rPr>
        <w:lastRenderedPageBreak/>
        <w:t>案件监督管理科职权目录表</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671"/>
        <w:gridCol w:w="1811"/>
        <w:gridCol w:w="3600"/>
        <w:gridCol w:w="1674"/>
        <w:gridCol w:w="2835"/>
        <w:gridCol w:w="1276"/>
        <w:gridCol w:w="1134"/>
        <w:gridCol w:w="1159"/>
      </w:tblGrid>
      <w:tr w:rsidR="0065302A" w:rsidRPr="00EC1360" w:rsidTr="006113AE">
        <w:trPr>
          <w:trHeight w:val="53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序号</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职权名称</w:t>
            </w:r>
          </w:p>
        </w:tc>
        <w:tc>
          <w:tcPr>
            <w:tcW w:w="3600"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来源依据</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行使责任人</w:t>
            </w:r>
          </w:p>
        </w:tc>
        <w:tc>
          <w:tcPr>
            <w:tcW w:w="2835"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相关责任</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职权类型</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公开形式</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公开范围</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1</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案件受理决定权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刑诉规则152、153、154、668条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员额检察官及案件受理员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审查决定案件受理或不受理</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检察外网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社会公开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2</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流程监控权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人民检察院刑诉规则第668条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针对司法不规范问题发出口头纠正、提出整改意见或流程监控通知书</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3</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案件评查权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人民检察院刑诉规则第668条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针对发现问题提出整改清单、督促及时整改</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4</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统计分析权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人民检察院刑诉规则第668条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全国检察机关统一业务应用系统使用管理办法（试行）》34-38条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统计员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对检察业务数据统计、审核汇总、运行态势分析、提出意见和建议</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5</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信息公开审查权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人民检察院刑诉规则第668条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科长、副科长和统计员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依职责纠正不规范公开情形</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6</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案卡填录监督权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人民检察院刑诉规则第668条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统计员</w:t>
            </w:r>
          </w:p>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对错填、漏填、不及时填录情况通报、提出整改意见或发出流程监控通知书</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7</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检察官业绩统计</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刑诉规则第668条</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科长、副科长、案件受理员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依托统一业务系统、统计系统为检察官绩效考评提供依据</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8</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涉案财物管理权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刑诉规则第672-675条</w:t>
            </w:r>
          </w:p>
          <w:p w:rsidR="0065302A" w:rsidRPr="00EC1360" w:rsidRDefault="0065302A" w:rsidP="006113AE">
            <w:pPr>
              <w:spacing w:line="300" w:lineRule="exact"/>
              <w:jc w:val="left"/>
              <w:rPr>
                <w:rFonts w:ascii="宋体" w:hAnsi="宋体" w:cs="宋体"/>
                <w:kern w:val="0"/>
                <w:szCs w:val="21"/>
              </w:rPr>
            </w:pP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员额检察官、涉案财物管理员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对查封、扣押、冻结的涉案财物保管、监督管理</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lastRenderedPageBreak/>
              <w:t>9</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律师职业权利保障权（含当事人、其他诉讼参与人申请）</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人民检察院刑诉规则668条</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省</w:t>
            </w:r>
            <w:r>
              <w:rPr>
                <w:rFonts w:ascii="宋体" w:hAnsi="宋体" w:cs="宋体" w:hint="eastAsia"/>
                <w:kern w:val="0"/>
                <w:szCs w:val="21"/>
              </w:rPr>
              <w:t>院</w:t>
            </w:r>
            <w:r w:rsidRPr="00EC1360">
              <w:rPr>
                <w:rFonts w:ascii="宋体" w:hAnsi="宋体" w:cs="宋体" w:hint="eastAsia"/>
                <w:kern w:val="0"/>
                <w:szCs w:val="21"/>
              </w:rPr>
              <w:t>检察机关案管类检察官职权</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员额检察官、案件受理员</w:t>
            </w:r>
          </w:p>
        </w:tc>
        <w:tc>
          <w:tcPr>
            <w:tcW w:w="2835"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对案件当事人、辩护律师及其他诉讼参与人提出的阅卷、变更强制措施、会见等申请进行受理、督办、回馈</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检察外网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社会公开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10</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法律文书监督权</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刑诉规则第670—671条</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员额检察官</w:t>
            </w:r>
          </w:p>
        </w:tc>
        <w:tc>
          <w:tcPr>
            <w:tcW w:w="2835"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对本院制发的法律文书、移送其他单位材料的完整性和规范性进行监督</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11</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统一业务系统运行维护</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《全国检察机关统一业务应用系统使用管理办法（试行）》第4条</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科长及相关部门</w:t>
            </w:r>
          </w:p>
        </w:tc>
        <w:tc>
          <w:tcPr>
            <w:tcW w:w="2835"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对网上业务办理活动进行监督、管理；协调子系统应用、维护等问题</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r w:rsidR="0065302A" w:rsidRPr="00EC1360" w:rsidTr="006113AE">
        <w:trPr>
          <w:trHeight w:val="646"/>
        </w:trPr>
        <w:tc>
          <w:tcPr>
            <w:tcW w:w="67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12</w:t>
            </w:r>
          </w:p>
        </w:tc>
        <w:tc>
          <w:tcPr>
            <w:tcW w:w="1811"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纪法衔接工作</w:t>
            </w:r>
          </w:p>
        </w:tc>
        <w:tc>
          <w:tcPr>
            <w:tcW w:w="3600" w:type="dxa"/>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《全省检察机关向同级纪检监察机关通报、移送涉嫌犯罪党员和国家工作人员查处情况规定》（秘密）</w:t>
            </w:r>
          </w:p>
        </w:tc>
        <w:tc>
          <w:tcPr>
            <w:tcW w:w="167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科长、副科长、内勤</w:t>
            </w:r>
          </w:p>
        </w:tc>
        <w:tc>
          <w:tcPr>
            <w:tcW w:w="2835"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向同级纪检监察机关通报、移送涉嫌犯罪党员和国家工作人员查处情况</w:t>
            </w:r>
          </w:p>
        </w:tc>
        <w:tc>
          <w:tcPr>
            <w:tcW w:w="1276"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案件管理</w:t>
            </w:r>
          </w:p>
        </w:tc>
        <w:tc>
          <w:tcPr>
            <w:tcW w:w="1134"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检察内网</w:t>
            </w:r>
          </w:p>
        </w:tc>
        <w:tc>
          <w:tcPr>
            <w:tcW w:w="1159" w:type="dxa"/>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内部公开</w:t>
            </w:r>
          </w:p>
        </w:tc>
      </w:tr>
    </w:tbl>
    <w:p w:rsidR="0065302A" w:rsidRPr="0042704B" w:rsidRDefault="0065302A" w:rsidP="0065302A">
      <w:pPr>
        <w:widowControl/>
        <w:jc w:val="left"/>
        <w:rPr>
          <w:rFonts w:ascii="宋体" w:hAnsi="宋体"/>
          <w:bCs/>
          <w:w w:val="90"/>
          <w:sz w:val="36"/>
          <w:szCs w:val="36"/>
        </w:rPr>
      </w:pPr>
      <w:r w:rsidRPr="0042704B">
        <w:rPr>
          <w:rFonts w:ascii="宋体" w:hAnsi="宋体"/>
          <w:bCs/>
          <w:w w:val="90"/>
          <w:sz w:val="36"/>
          <w:szCs w:val="36"/>
        </w:rPr>
        <w:br w:type="page"/>
      </w:r>
    </w:p>
    <w:p w:rsidR="0065302A" w:rsidRPr="0042704B" w:rsidRDefault="0065302A" w:rsidP="0065302A">
      <w:pPr>
        <w:widowControl/>
        <w:adjustRightInd w:val="0"/>
        <w:snapToGrid w:val="0"/>
        <w:spacing w:line="440" w:lineRule="exact"/>
        <w:jc w:val="center"/>
        <w:rPr>
          <w:rFonts w:ascii="宋体" w:hAnsi="宋体"/>
          <w:w w:val="90"/>
          <w:sz w:val="36"/>
          <w:szCs w:val="44"/>
        </w:rPr>
      </w:pPr>
      <w:r w:rsidRPr="0042704B">
        <w:rPr>
          <w:rFonts w:ascii="宋体" w:hAnsi="宋体" w:hint="eastAsia"/>
          <w:bCs/>
          <w:w w:val="90"/>
          <w:sz w:val="36"/>
          <w:szCs w:val="44"/>
        </w:rPr>
        <w:lastRenderedPageBreak/>
        <w:t>案件受理决定权流程图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职权目录第001项 ；行使职权依据：刑诉规则152条、153条、154条、668条</w:t>
      </w:r>
    </w:p>
    <w:p w:rsidR="0065302A" w:rsidRPr="0042704B" w:rsidRDefault="0065302A" w:rsidP="0065302A">
      <w:pPr>
        <w:jc w:val="center"/>
      </w:pPr>
      <w:r w:rsidRPr="0042704B">
        <w:object w:dxaOrig="20284" w:dyaOrig="13327">
          <v:shape id="对象 1" o:spid="_x0000_i1026" type="#_x0000_t75" style="width:607.5pt;height:334.5pt;mso-position-horizontal-relative:page;mso-position-vertical-relative:page" o:ole="">
            <v:imagedata r:id="rId39" o:title=""/>
          </v:shape>
          <o:OLEObject Type="Embed" ProgID="Visio.Drawing.11" ShapeID="对象 1" DrawAspect="Content" ObjectID="_1566656353" r:id="rId40"/>
        </w:object>
      </w:r>
    </w:p>
    <w:p w:rsidR="0065302A" w:rsidRPr="0042704B" w:rsidRDefault="0065302A" w:rsidP="0065302A">
      <w:pPr>
        <w:widowControl/>
        <w:jc w:val="left"/>
      </w:pPr>
      <w:r w:rsidRPr="0042704B">
        <w:br w:type="page"/>
      </w:r>
    </w:p>
    <w:p w:rsidR="0065302A" w:rsidRPr="0042704B" w:rsidRDefault="0065302A" w:rsidP="0065302A">
      <w:pPr>
        <w:rPr>
          <w:rFonts w:ascii="楷体_GB2312" w:eastAsia="楷体_GB2312" w:hAnsi="仿宋"/>
          <w:b/>
          <w:szCs w:val="21"/>
        </w:rPr>
      </w:pPr>
    </w:p>
    <w:p w:rsidR="0065302A" w:rsidRPr="0042704B" w:rsidRDefault="0065302A" w:rsidP="0065302A">
      <w:pPr>
        <w:jc w:val="center"/>
        <w:rPr>
          <w:rFonts w:ascii="宋体" w:hAnsi="宋体"/>
          <w:bCs/>
          <w:sz w:val="36"/>
          <w:szCs w:val="36"/>
        </w:rPr>
      </w:pPr>
      <w:r w:rsidRPr="0042704B">
        <w:rPr>
          <w:rFonts w:ascii="宋体" w:hAnsi="宋体" w:hint="eastAsia"/>
          <w:bCs/>
          <w:w w:val="90"/>
          <w:sz w:val="36"/>
          <w:szCs w:val="36"/>
        </w:rPr>
        <w:t>流程监控权流程图</w:t>
      </w:r>
    </w:p>
    <w:p w:rsidR="0065302A" w:rsidRPr="0042704B" w:rsidRDefault="0065302A" w:rsidP="0065302A">
      <w:pPr>
        <w:jc w:val="center"/>
        <w:rPr>
          <w:rFonts w:ascii="宋体" w:hAnsi="宋体"/>
          <w:bCs/>
          <w:szCs w:val="21"/>
        </w:rPr>
      </w:pPr>
      <w:r w:rsidRPr="0042704B">
        <w:rPr>
          <w:rFonts w:ascii="宋体" w:hAnsi="宋体" w:hint="eastAsia"/>
          <w:bCs/>
          <w:szCs w:val="21"/>
        </w:rPr>
        <w:t>职权目录第002项；行使职权依据：刑诉规则第668条</w:t>
      </w:r>
    </w:p>
    <w:p w:rsidR="0065302A" w:rsidRPr="0042704B" w:rsidRDefault="0065302A" w:rsidP="0065302A">
      <w:pPr>
        <w:jc w:val="center"/>
        <w:rPr>
          <w:rFonts w:ascii="楷体_GB2312" w:eastAsia="楷体_GB2312" w:hAnsi="仿宋"/>
          <w:b/>
          <w:szCs w:val="21"/>
        </w:rPr>
      </w:pPr>
    </w:p>
    <w:p w:rsidR="0065302A" w:rsidRPr="0042704B" w:rsidRDefault="0065302A" w:rsidP="0065302A">
      <w:pPr>
        <w:jc w:val="center"/>
      </w:pPr>
      <w:r w:rsidRPr="0042704B">
        <w:object w:dxaOrig="17448" w:dyaOrig="10952">
          <v:shape id="对象 2" o:spid="_x0000_i1027" type="#_x0000_t75" style="width:502.5pt;height:310.5pt;mso-position-horizontal-relative:page;mso-position-vertical-relative:page" o:ole="">
            <v:imagedata r:id="rId41" o:title=""/>
          </v:shape>
          <o:OLEObject Type="Embed" ProgID="Visio.Drawing.11" ShapeID="对象 2" DrawAspect="Content" ObjectID="_1566656354" r:id="rId42"/>
        </w:object>
      </w:r>
    </w:p>
    <w:p w:rsidR="0065302A" w:rsidRPr="0042704B" w:rsidRDefault="0065302A" w:rsidP="0065302A"/>
    <w:p w:rsidR="0065302A" w:rsidRPr="0042704B" w:rsidRDefault="0065302A" w:rsidP="0065302A">
      <w:pPr>
        <w:jc w:val="center"/>
        <w:rPr>
          <w:rFonts w:ascii="宋体" w:hAnsi="宋体"/>
          <w:bCs/>
          <w:w w:val="90"/>
          <w:sz w:val="36"/>
          <w:szCs w:val="36"/>
        </w:rPr>
      </w:pPr>
      <w:r w:rsidRPr="0042704B">
        <w:rPr>
          <w:rFonts w:ascii="宋体" w:hAnsi="宋体" w:hint="eastAsia"/>
          <w:bCs/>
          <w:w w:val="90"/>
          <w:sz w:val="36"/>
          <w:szCs w:val="36"/>
        </w:rPr>
        <w:lastRenderedPageBreak/>
        <w:t>案件评查权流程图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职权目录第003项 行使职权依据：刑诉规则第668条</w:t>
      </w:r>
    </w:p>
    <w:p w:rsidR="0065302A" w:rsidRPr="0042704B" w:rsidRDefault="0065302A" w:rsidP="0065302A">
      <w:pPr>
        <w:jc w:val="center"/>
        <w:rPr>
          <w:rFonts w:ascii="宋体" w:hAnsi="宋体"/>
          <w:szCs w:val="21"/>
        </w:rPr>
      </w:pPr>
    </w:p>
    <w:p w:rsidR="0065302A" w:rsidRPr="0042704B" w:rsidRDefault="0065302A" w:rsidP="0065302A">
      <w:pPr>
        <w:jc w:val="center"/>
      </w:pPr>
      <w:r w:rsidRPr="0042704B">
        <w:object w:dxaOrig="20523" w:dyaOrig="13271">
          <v:shape id="对象 3" o:spid="_x0000_i1028" type="#_x0000_t75" style="width:471pt;height:299.25pt;mso-position-horizontal-relative:page;mso-position-vertical-relative:page" o:ole="">
            <v:imagedata r:id="rId43" o:title=""/>
          </v:shape>
          <o:OLEObject Type="Embed" ProgID="Visio.Drawing.11" ShapeID="对象 3" DrawAspect="Content" ObjectID="_1566656355" r:id="rId44"/>
        </w:object>
      </w:r>
    </w:p>
    <w:p w:rsidR="0065302A" w:rsidRPr="0042704B" w:rsidRDefault="0065302A" w:rsidP="0065302A">
      <w:pPr>
        <w:widowControl/>
        <w:jc w:val="left"/>
      </w:pPr>
      <w:r w:rsidRPr="0042704B">
        <w:br w:type="page"/>
      </w:r>
    </w:p>
    <w:p w:rsidR="0065302A" w:rsidRPr="0042704B" w:rsidRDefault="0065302A" w:rsidP="0065302A">
      <w:pPr>
        <w:jc w:val="center"/>
      </w:pPr>
    </w:p>
    <w:p w:rsidR="0065302A" w:rsidRPr="0042704B" w:rsidRDefault="0065302A" w:rsidP="0065302A">
      <w:pPr>
        <w:jc w:val="center"/>
        <w:rPr>
          <w:rFonts w:ascii="宋体" w:hAnsi="宋体"/>
          <w:bCs/>
          <w:w w:val="90"/>
          <w:sz w:val="36"/>
          <w:szCs w:val="36"/>
        </w:rPr>
      </w:pPr>
      <w:r w:rsidRPr="0042704B">
        <w:rPr>
          <w:rFonts w:ascii="宋体" w:hAnsi="宋体" w:hint="eastAsia"/>
          <w:bCs/>
          <w:w w:val="90"/>
          <w:sz w:val="36"/>
          <w:szCs w:val="36"/>
        </w:rPr>
        <w:t>统计分析权流程图</w:t>
      </w:r>
    </w:p>
    <w:p w:rsidR="0065302A" w:rsidRPr="0042704B" w:rsidRDefault="0065302A" w:rsidP="0065302A">
      <w:pPr>
        <w:jc w:val="center"/>
        <w:rPr>
          <w:rFonts w:ascii="宋体" w:hAnsi="宋体"/>
          <w:sz w:val="32"/>
          <w:szCs w:val="32"/>
        </w:rPr>
      </w:pPr>
      <w:r w:rsidRPr="0042704B">
        <w:rPr>
          <w:rFonts w:ascii="宋体" w:hAnsi="宋体" w:hint="eastAsia"/>
          <w:szCs w:val="21"/>
        </w:rPr>
        <w:t>职权目录第004项；行使职权依据：刑诉规则第668条</w:t>
      </w:r>
    </w:p>
    <w:p w:rsidR="0065302A" w:rsidRPr="0042704B" w:rsidRDefault="0065302A" w:rsidP="0065302A">
      <w:pPr>
        <w:jc w:val="center"/>
      </w:pPr>
      <w:r w:rsidRPr="0042704B">
        <w:object w:dxaOrig="16268" w:dyaOrig="10064">
          <v:shape id="对象 4" o:spid="_x0000_i1029" type="#_x0000_t75" style="width:452.25pt;height:276pt;mso-position-horizontal-relative:page;mso-position-vertical-relative:page" o:ole="">
            <v:imagedata r:id="rId45" o:title=""/>
          </v:shape>
          <o:OLEObject Type="Embed" ProgID="Visio.Drawing.11" ShapeID="对象 4" DrawAspect="Content" ObjectID="_1566656356" r:id="rId46"/>
        </w:object>
      </w:r>
    </w:p>
    <w:p w:rsidR="0065302A" w:rsidRPr="0042704B" w:rsidRDefault="0065302A" w:rsidP="0065302A">
      <w:pPr>
        <w:widowControl/>
        <w:spacing w:line="280" w:lineRule="exact"/>
        <w:jc w:val="left"/>
        <w:rPr>
          <w:rFonts w:ascii="宋体" w:hAnsi="宋体"/>
          <w:sz w:val="44"/>
          <w:szCs w:val="44"/>
        </w:rPr>
      </w:pPr>
      <w:r w:rsidRPr="0042704B">
        <w:rPr>
          <w:rFonts w:ascii="宋体" w:hAnsi="宋体"/>
          <w:sz w:val="44"/>
          <w:szCs w:val="44"/>
        </w:rPr>
        <w:br w:type="page"/>
      </w:r>
    </w:p>
    <w:p w:rsidR="0065302A" w:rsidRPr="0042704B" w:rsidRDefault="0065302A" w:rsidP="0065302A">
      <w:pPr>
        <w:jc w:val="center"/>
        <w:rPr>
          <w:rFonts w:ascii="宋体" w:hAnsi="宋体"/>
          <w:w w:val="90"/>
          <w:sz w:val="36"/>
          <w:szCs w:val="36"/>
        </w:rPr>
      </w:pPr>
      <w:r w:rsidRPr="0042704B">
        <w:rPr>
          <w:rFonts w:ascii="宋体" w:hAnsi="宋体" w:hint="eastAsia"/>
          <w:w w:val="90"/>
          <w:sz w:val="36"/>
          <w:szCs w:val="36"/>
        </w:rPr>
        <w:lastRenderedPageBreak/>
        <w:t>信息公开审查权流程图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职权目录第005项 ；行使职权依据：刑诉规则第668条</w:t>
      </w:r>
    </w:p>
    <w:p w:rsidR="0065302A" w:rsidRPr="0042704B" w:rsidRDefault="0065302A" w:rsidP="0065302A">
      <w:pPr>
        <w:jc w:val="center"/>
        <w:rPr>
          <w:rFonts w:ascii="楷体_GB2312" w:eastAsia="楷体_GB2312" w:hAnsi="仿宋"/>
          <w:b/>
          <w:szCs w:val="21"/>
        </w:rPr>
      </w:pPr>
    </w:p>
    <w:p w:rsidR="0065302A" w:rsidRPr="0042704B" w:rsidRDefault="0065302A" w:rsidP="0065302A">
      <w:pPr>
        <w:widowControl/>
        <w:jc w:val="center"/>
        <w:rPr>
          <w:rFonts w:ascii="仿宋" w:eastAsia="仿宋" w:hAnsi="仿宋"/>
          <w:sz w:val="32"/>
          <w:szCs w:val="32"/>
        </w:rPr>
      </w:pPr>
      <w:r w:rsidRPr="0042704B">
        <w:object w:dxaOrig="18063" w:dyaOrig="10345">
          <v:shape id="对象 5" o:spid="_x0000_i1030" type="#_x0000_t75" style="width:557.25pt;height:315pt;mso-position-horizontal-relative:page;mso-position-vertical-relative:page" o:ole="">
            <v:imagedata r:id="rId47" o:title=""/>
          </v:shape>
          <o:OLEObject Type="Embed" ProgID="Visio.Drawing.11" ShapeID="对象 5" DrawAspect="Content" ObjectID="_1566656357" r:id="rId48"/>
        </w:object>
      </w:r>
    </w:p>
    <w:p w:rsidR="0065302A" w:rsidRDefault="0065302A" w:rsidP="00AF0389">
      <w:pPr>
        <w:spacing w:afterLines="50"/>
        <w:jc w:val="center"/>
        <w:rPr>
          <w:rFonts w:ascii="宋体" w:hAnsi="宋体"/>
          <w:w w:val="90"/>
          <w:sz w:val="36"/>
          <w:szCs w:val="36"/>
        </w:rPr>
      </w:pPr>
    </w:p>
    <w:p w:rsidR="0065302A" w:rsidRPr="0042704B" w:rsidRDefault="0065302A" w:rsidP="00AF0389">
      <w:pPr>
        <w:spacing w:afterLines="50"/>
        <w:jc w:val="center"/>
        <w:rPr>
          <w:rFonts w:ascii="宋体" w:hAnsi="宋体"/>
          <w:w w:val="90"/>
          <w:sz w:val="36"/>
          <w:szCs w:val="36"/>
        </w:rPr>
      </w:pPr>
      <w:r w:rsidRPr="0042704B">
        <w:rPr>
          <w:rFonts w:ascii="宋体" w:hAnsi="宋体" w:hint="eastAsia"/>
          <w:w w:val="90"/>
          <w:sz w:val="36"/>
          <w:szCs w:val="36"/>
        </w:rPr>
        <w:lastRenderedPageBreak/>
        <w:t>案件程序性信息查询流程图</w:t>
      </w:r>
    </w:p>
    <w:p w:rsidR="0065302A" w:rsidRPr="0042704B" w:rsidRDefault="0065302A" w:rsidP="0065302A">
      <w:pPr>
        <w:jc w:val="center"/>
        <w:rPr>
          <w:rFonts w:ascii="宋体" w:hAnsi="宋体"/>
          <w:b/>
          <w:w w:val="90"/>
          <w:sz w:val="36"/>
          <w:szCs w:val="36"/>
        </w:rPr>
      </w:pPr>
      <w:r w:rsidRPr="0042704B">
        <w:object w:dxaOrig="17126" w:dyaOrig="10253">
          <v:shape id="对象 6" o:spid="_x0000_i1031" type="#_x0000_t75" style="width:549.75pt;height:324pt;mso-position-horizontal-relative:page;mso-position-vertical-relative:page" o:ole="">
            <v:imagedata r:id="rId49" o:title=""/>
          </v:shape>
          <o:OLEObject Type="Embed" ProgID="Visio.Drawing.11" ShapeID="对象 6" DrawAspect="Content" ObjectID="_1566656358" r:id="rId50"/>
        </w:object>
      </w:r>
    </w:p>
    <w:p w:rsidR="0065302A" w:rsidRPr="0042704B" w:rsidRDefault="0065302A" w:rsidP="0065302A">
      <w:pPr>
        <w:widowControl/>
        <w:jc w:val="center"/>
        <w:rPr>
          <w:rFonts w:ascii="宋体" w:hAnsi="宋体"/>
          <w:sz w:val="44"/>
          <w:szCs w:val="44"/>
        </w:rPr>
      </w:pPr>
      <w:r w:rsidRPr="0042704B">
        <w:rPr>
          <w:rFonts w:hint="eastAsia"/>
        </w:rPr>
        <w:tab/>
      </w:r>
    </w:p>
    <w:p w:rsidR="0065302A" w:rsidRPr="0042704B" w:rsidRDefault="0065302A" w:rsidP="0065302A">
      <w:pPr>
        <w:jc w:val="center"/>
        <w:rPr>
          <w:rFonts w:ascii="宋体" w:hAnsi="宋体"/>
          <w:sz w:val="36"/>
          <w:szCs w:val="36"/>
        </w:rPr>
      </w:pPr>
      <w:r w:rsidRPr="0042704B">
        <w:rPr>
          <w:rFonts w:ascii="宋体" w:hAnsi="宋体" w:hint="eastAsia"/>
          <w:bCs/>
          <w:w w:val="90"/>
          <w:sz w:val="36"/>
          <w:szCs w:val="36"/>
        </w:rPr>
        <w:lastRenderedPageBreak/>
        <w:t>案卡填录监督权流程图</w:t>
      </w:r>
    </w:p>
    <w:p w:rsidR="0065302A" w:rsidRPr="0042704B" w:rsidRDefault="0065302A" w:rsidP="0065302A">
      <w:pPr>
        <w:spacing w:line="340" w:lineRule="exact"/>
        <w:jc w:val="center"/>
        <w:rPr>
          <w:rFonts w:ascii="宋体" w:hAnsi="宋体"/>
          <w:szCs w:val="21"/>
        </w:rPr>
      </w:pPr>
      <w:r w:rsidRPr="0042704B">
        <w:rPr>
          <w:rFonts w:ascii="宋体" w:hAnsi="宋体" w:hint="eastAsia"/>
          <w:szCs w:val="21"/>
        </w:rPr>
        <w:t>职权目录第006项 ；行使职权依据：《江苏省设区</w:t>
      </w:r>
      <w:r>
        <w:rPr>
          <w:rFonts w:ascii="宋体" w:hAnsi="宋体" w:hint="eastAsia"/>
          <w:szCs w:val="21"/>
        </w:rPr>
        <w:t>院</w:t>
      </w:r>
      <w:r w:rsidRPr="0042704B">
        <w:rPr>
          <w:rFonts w:ascii="宋体" w:hAnsi="宋体" w:hint="eastAsia"/>
          <w:szCs w:val="21"/>
        </w:rPr>
        <w:t>及基层院检察官职权清单》案件监督管理业务类检察官职权</w:t>
      </w:r>
    </w:p>
    <w:p w:rsidR="0065302A" w:rsidRPr="0042704B" w:rsidRDefault="0065302A" w:rsidP="0065302A">
      <w:pPr>
        <w:spacing w:line="340" w:lineRule="exact"/>
        <w:jc w:val="center"/>
        <w:rPr>
          <w:rFonts w:ascii="楷体_GB2312" w:eastAsia="楷体_GB2312" w:hAnsi="仿宋"/>
          <w:b/>
          <w:szCs w:val="21"/>
        </w:rPr>
      </w:pPr>
    </w:p>
    <w:p w:rsidR="0065302A" w:rsidRPr="0042704B" w:rsidRDefault="0065302A" w:rsidP="0065302A">
      <w:pPr>
        <w:widowControl/>
        <w:jc w:val="left"/>
        <w:rPr>
          <w:rFonts w:ascii="仿宋" w:eastAsia="仿宋" w:hAnsi="仿宋"/>
          <w:sz w:val="32"/>
          <w:szCs w:val="32"/>
        </w:rPr>
      </w:pPr>
    </w:p>
    <w:p w:rsidR="0065302A" w:rsidRPr="0042704B" w:rsidRDefault="0065302A" w:rsidP="0065302A">
      <w:pPr>
        <w:widowControl/>
        <w:jc w:val="center"/>
        <w:rPr>
          <w:rFonts w:ascii="宋体" w:hAnsi="宋体"/>
          <w:sz w:val="44"/>
          <w:szCs w:val="44"/>
        </w:rPr>
      </w:pPr>
      <w:r w:rsidRPr="0042704B">
        <w:object w:dxaOrig="18446" w:dyaOrig="5375">
          <v:shape id="对象 7" o:spid="_x0000_i1032" type="#_x0000_t75" style="width:614.25pt;height:197.25pt;mso-position-horizontal-relative:page;mso-position-vertical-relative:page" o:ole="">
            <v:imagedata r:id="rId51" o:title=""/>
          </v:shape>
          <o:OLEObject Type="Embed" ProgID="Visio.Drawing.11" ShapeID="对象 7" DrawAspect="Content" ObjectID="_1566656359" r:id="rId52"/>
        </w:object>
      </w:r>
    </w:p>
    <w:p w:rsidR="0065302A" w:rsidRPr="0042704B" w:rsidRDefault="0065302A" w:rsidP="0065302A">
      <w:pPr>
        <w:widowControl/>
        <w:spacing w:line="280" w:lineRule="exact"/>
        <w:jc w:val="left"/>
        <w:rPr>
          <w:rFonts w:ascii="宋体" w:hAnsi="宋体"/>
          <w:b/>
          <w:spacing w:val="-20"/>
          <w:w w:val="90"/>
          <w:sz w:val="44"/>
          <w:szCs w:val="44"/>
        </w:rPr>
      </w:pPr>
      <w:r w:rsidRPr="0042704B">
        <w:rPr>
          <w:rFonts w:ascii="宋体" w:hAnsi="宋体"/>
          <w:b/>
          <w:spacing w:val="-20"/>
          <w:w w:val="90"/>
          <w:sz w:val="44"/>
          <w:szCs w:val="44"/>
        </w:rPr>
        <w:br w:type="page"/>
      </w:r>
    </w:p>
    <w:p w:rsidR="0065302A" w:rsidRPr="0042704B" w:rsidRDefault="0065302A" w:rsidP="0065302A">
      <w:pPr>
        <w:jc w:val="center"/>
        <w:rPr>
          <w:rFonts w:ascii="宋体" w:hAnsi="宋体"/>
          <w:spacing w:val="-20"/>
          <w:w w:val="90"/>
          <w:sz w:val="36"/>
          <w:szCs w:val="36"/>
        </w:rPr>
      </w:pPr>
      <w:r w:rsidRPr="0042704B">
        <w:rPr>
          <w:rFonts w:ascii="宋体" w:hAnsi="宋体" w:hint="eastAsia"/>
          <w:bCs/>
          <w:w w:val="90"/>
          <w:sz w:val="36"/>
          <w:szCs w:val="36"/>
        </w:rPr>
        <w:lastRenderedPageBreak/>
        <w:t>检察官业务绩效统计流程图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职权目录第007项；行使职权依据：刑诉规则第668条</w:t>
      </w:r>
    </w:p>
    <w:p w:rsidR="0065302A" w:rsidRPr="0042704B" w:rsidRDefault="0065302A" w:rsidP="0065302A">
      <w:pPr>
        <w:rPr>
          <w:rFonts w:ascii="楷体_GB2312" w:eastAsia="楷体_GB2312" w:hAnsi="仿宋"/>
          <w:b/>
          <w:sz w:val="32"/>
          <w:szCs w:val="32"/>
        </w:rPr>
      </w:pPr>
    </w:p>
    <w:p w:rsidR="0065302A" w:rsidRPr="0042704B" w:rsidRDefault="0065302A" w:rsidP="0065302A">
      <w:pPr>
        <w:widowControl/>
        <w:jc w:val="center"/>
      </w:pPr>
      <w:r w:rsidRPr="0042704B">
        <w:object w:dxaOrig="15023" w:dyaOrig="7187">
          <v:shape id="对象 8" o:spid="_x0000_i1033" type="#_x0000_t75" style="width:485.25pt;height:258pt;mso-position-horizontal-relative:page;mso-position-vertical-relative:page" o:ole="">
            <v:imagedata r:id="rId53" o:title=""/>
          </v:shape>
          <o:OLEObject Type="Embed" ProgID="Visio.Drawing.11" ShapeID="对象 8" DrawAspect="Content" ObjectID="_1566656360" r:id="rId54"/>
        </w:object>
      </w:r>
    </w:p>
    <w:p w:rsidR="0065302A" w:rsidRPr="0042704B" w:rsidRDefault="0065302A" w:rsidP="0065302A">
      <w:pPr>
        <w:widowControl/>
        <w:spacing w:line="280" w:lineRule="exact"/>
        <w:jc w:val="left"/>
        <w:rPr>
          <w:rFonts w:ascii="宋体" w:hAnsi="宋体"/>
          <w:b/>
          <w:w w:val="90"/>
          <w:sz w:val="44"/>
          <w:szCs w:val="44"/>
        </w:rPr>
      </w:pPr>
      <w:r w:rsidRPr="0042704B">
        <w:rPr>
          <w:rFonts w:ascii="宋体" w:hAnsi="宋体"/>
          <w:b/>
          <w:w w:val="90"/>
          <w:sz w:val="44"/>
          <w:szCs w:val="44"/>
        </w:rPr>
        <w:br w:type="page"/>
      </w:r>
    </w:p>
    <w:p w:rsidR="0065302A" w:rsidRPr="0042704B" w:rsidRDefault="0065302A" w:rsidP="0065302A">
      <w:pPr>
        <w:jc w:val="center"/>
        <w:rPr>
          <w:rFonts w:ascii="宋体" w:hAnsi="宋体"/>
          <w:bCs/>
          <w:sz w:val="36"/>
          <w:szCs w:val="36"/>
        </w:rPr>
      </w:pPr>
      <w:r w:rsidRPr="0042704B">
        <w:rPr>
          <w:rFonts w:ascii="宋体" w:hAnsi="宋体" w:hint="eastAsia"/>
          <w:bCs/>
          <w:w w:val="90"/>
          <w:sz w:val="36"/>
          <w:szCs w:val="36"/>
        </w:rPr>
        <w:lastRenderedPageBreak/>
        <w:t>涉案财物管理权流程图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职权目录第008项；行使职权依据：刑诉规则第672——675条</w:t>
      </w:r>
    </w:p>
    <w:p w:rsidR="0065302A" w:rsidRPr="0042704B" w:rsidRDefault="0065302A" w:rsidP="0065302A">
      <w:r w:rsidRPr="0042704B">
        <w:object w:dxaOrig="19772" w:dyaOrig="8728">
          <v:shape id="对象 16" o:spid="_x0000_i1034" type="#_x0000_t75" style="width:606pt;height:303.75pt;mso-position-horizontal-relative:page;mso-position-vertical-relative:page" o:ole="">
            <v:imagedata r:id="rId55" o:title=""/>
          </v:shape>
          <o:OLEObject Type="Embed" ProgID="Visio.Drawing.11" ShapeID="对象 16" DrawAspect="Content" ObjectID="_1566656361" r:id="rId56"/>
        </w:object>
      </w:r>
    </w:p>
    <w:p w:rsidR="0065302A" w:rsidRPr="0042704B" w:rsidRDefault="0065302A" w:rsidP="0065302A">
      <w:pPr>
        <w:widowControl/>
        <w:jc w:val="left"/>
      </w:pPr>
      <w:r w:rsidRPr="0042704B">
        <w:br w:type="page"/>
      </w:r>
    </w:p>
    <w:p w:rsidR="0065302A" w:rsidRPr="0042704B" w:rsidRDefault="0065302A" w:rsidP="0065302A">
      <w:pPr>
        <w:widowControl/>
        <w:jc w:val="center"/>
        <w:rPr>
          <w:rFonts w:ascii="宋体" w:hAnsi="宋体"/>
          <w:spacing w:val="-6"/>
          <w:w w:val="90"/>
          <w:sz w:val="36"/>
          <w:szCs w:val="36"/>
        </w:rPr>
      </w:pPr>
      <w:r w:rsidRPr="0042704B">
        <w:rPr>
          <w:rFonts w:ascii="宋体" w:hAnsi="宋体" w:hint="eastAsia"/>
          <w:bCs/>
          <w:spacing w:val="-6"/>
          <w:w w:val="90"/>
          <w:sz w:val="36"/>
          <w:szCs w:val="36"/>
        </w:rPr>
        <w:lastRenderedPageBreak/>
        <w:t>律师职业权利保障权流程图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职权目录第009项；行使职权依据：刑诉规则第668条</w:t>
      </w:r>
    </w:p>
    <w:p w:rsidR="0065302A" w:rsidRPr="0042704B" w:rsidRDefault="0065302A" w:rsidP="0065302A">
      <w:pPr>
        <w:widowControl/>
        <w:jc w:val="center"/>
        <w:rPr>
          <w:rFonts w:ascii="宋体" w:hAnsi="宋体"/>
          <w:sz w:val="44"/>
          <w:szCs w:val="44"/>
        </w:rPr>
      </w:pPr>
      <w:r w:rsidRPr="0042704B">
        <w:object w:dxaOrig="18884" w:dyaOrig="10643">
          <v:shape id="对象 10" o:spid="_x0000_i1035" type="#_x0000_t75" style="width:579.75pt;height:312.75pt;mso-position-horizontal-relative:page;mso-position-vertical-relative:page" o:ole="">
            <v:fill o:detectmouseclick="t"/>
            <v:imagedata r:id="rId57" o:title=""/>
          </v:shape>
          <o:OLEObject Type="Embed" ProgID="Visio.Drawing.11" ShapeID="对象 10" DrawAspect="Content" ObjectID="_1566656362" r:id="rId58"/>
        </w:object>
      </w:r>
      <w:r w:rsidRPr="0042704B">
        <w:rPr>
          <w:rFonts w:ascii="宋体" w:hAnsi="宋体"/>
          <w:sz w:val="44"/>
          <w:szCs w:val="44"/>
        </w:rPr>
        <w:br w:type="page"/>
      </w:r>
    </w:p>
    <w:p w:rsidR="0065302A" w:rsidRPr="0042704B" w:rsidRDefault="0065302A" w:rsidP="0065302A">
      <w:pPr>
        <w:jc w:val="center"/>
        <w:rPr>
          <w:rFonts w:ascii="宋体" w:hAnsi="宋体"/>
          <w:spacing w:val="-10"/>
          <w:w w:val="90"/>
          <w:sz w:val="36"/>
          <w:szCs w:val="36"/>
        </w:rPr>
      </w:pPr>
      <w:r w:rsidRPr="0042704B">
        <w:rPr>
          <w:rFonts w:ascii="宋体" w:hAnsi="宋体" w:hint="eastAsia"/>
          <w:bCs/>
          <w:spacing w:val="-10"/>
          <w:w w:val="90"/>
          <w:sz w:val="36"/>
          <w:szCs w:val="36"/>
        </w:rPr>
        <w:lastRenderedPageBreak/>
        <w:t>法律文书监督权流程图</w:t>
      </w:r>
    </w:p>
    <w:p w:rsidR="0065302A" w:rsidRPr="0042704B" w:rsidRDefault="0065302A" w:rsidP="0065302A">
      <w:pPr>
        <w:spacing w:line="360" w:lineRule="exact"/>
        <w:jc w:val="center"/>
        <w:rPr>
          <w:rFonts w:ascii="宋体" w:hAnsi="宋体"/>
          <w:szCs w:val="21"/>
        </w:rPr>
      </w:pPr>
      <w:r w:rsidRPr="0042704B">
        <w:rPr>
          <w:rFonts w:ascii="宋体" w:hAnsi="宋体" w:hint="eastAsia"/>
          <w:szCs w:val="21"/>
        </w:rPr>
        <w:t>职权目录第010项；行使职权依据：刑诉规则第670—671条</w:t>
      </w:r>
    </w:p>
    <w:p w:rsidR="0065302A" w:rsidRPr="0042704B" w:rsidRDefault="0065302A" w:rsidP="0065302A">
      <w:pPr>
        <w:widowControl/>
        <w:spacing w:line="360" w:lineRule="exact"/>
        <w:jc w:val="left"/>
        <w:rPr>
          <w:rFonts w:ascii="楷体_GB2312" w:eastAsia="楷体_GB2312" w:hAnsi="仿宋"/>
          <w:b/>
          <w:sz w:val="32"/>
          <w:szCs w:val="32"/>
        </w:rPr>
      </w:pPr>
    </w:p>
    <w:p w:rsidR="0065302A" w:rsidRPr="0042704B" w:rsidRDefault="0065302A" w:rsidP="0065302A">
      <w:pPr>
        <w:jc w:val="center"/>
        <w:rPr>
          <w:rFonts w:ascii="宋体" w:hAnsi="宋体"/>
          <w:sz w:val="44"/>
          <w:szCs w:val="44"/>
        </w:rPr>
      </w:pPr>
      <w:r w:rsidRPr="0042704B">
        <w:object w:dxaOrig="14573" w:dyaOrig="7955">
          <v:shape id="对象 11" o:spid="_x0000_i1036" type="#_x0000_t75" style="width:537.75pt;height:288.75pt;mso-position-horizontal-relative:page;mso-position-vertical-relative:page" o:ole="">
            <v:imagedata r:id="rId59" o:title=""/>
          </v:shape>
          <o:OLEObject Type="Embed" ProgID="Visio.Drawing.11" ShapeID="对象 11" DrawAspect="Content" ObjectID="_1566656363" r:id="rId60"/>
        </w:object>
      </w:r>
    </w:p>
    <w:p w:rsidR="0065302A" w:rsidRPr="0042704B" w:rsidRDefault="0065302A" w:rsidP="0065302A">
      <w:pPr>
        <w:jc w:val="center"/>
        <w:rPr>
          <w:rFonts w:ascii="宋体" w:hAnsi="宋体"/>
          <w:bCs/>
          <w:sz w:val="36"/>
          <w:szCs w:val="36"/>
        </w:rPr>
      </w:pPr>
      <w:r w:rsidRPr="0042704B">
        <w:rPr>
          <w:rFonts w:ascii="宋体" w:hAnsi="宋体"/>
          <w:sz w:val="44"/>
          <w:szCs w:val="44"/>
        </w:rPr>
        <w:br w:type="page"/>
      </w:r>
      <w:r w:rsidRPr="0042704B">
        <w:rPr>
          <w:rFonts w:ascii="宋体" w:hAnsi="宋体" w:hint="eastAsia"/>
          <w:bCs/>
          <w:sz w:val="36"/>
          <w:szCs w:val="36"/>
        </w:rPr>
        <w:lastRenderedPageBreak/>
        <w:t>收到其他单位移送文书的审查监督权流程图</w:t>
      </w:r>
    </w:p>
    <w:p w:rsidR="0065302A" w:rsidRPr="0042704B" w:rsidRDefault="0065302A" w:rsidP="0065302A">
      <w:pPr>
        <w:jc w:val="left"/>
        <w:rPr>
          <w:rFonts w:ascii="宋体" w:hAnsi="宋体"/>
          <w:b/>
          <w:sz w:val="36"/>
          <w:szCs w:val="36"/>
        </w:rPr>
      </w:pPr>
    </w:p>
    <w:p w:rsidR="0065302A" w:rsidRPr="0042704B" w:rsidRDefault="0065302A" w:rsidP="0065302A">
      <w:pPr>
        <w:widowControl/>
        <w:jc w:val="center"/>
      </w:pPr>
      <w:r w:rsidRPr="0042704B">
        <w:object w:dxaOrig="14573" w:dyaOrig="8341">
          <v:shape id="对象 12" o:spid="_x0000_i1037" type="#_x0000_t75" style="width:461.25pt;height:260.25pt;mso-position-horizontal-relative:page;mso-position-vertical-relative:page" o:ole="">
            <v:imagedata r:id="rId61" o:title=""/>
          </v:shape>
          <o:OLEObject Type="Embed" ProgID="Visio.Drawing.11" ShapeID="对象 12" DrawAspect="Content" ObjectID="_1566656364" r:id="rId62"/>
        </w:object>
      </w:r>
    </w:p>
    <w:p w:rsidR="0065302A" w:rsidRPr="0042704B" w:rsidRDefault="0065302A" w:rsidP="0065302A">
      <w:pPr>
        <w:widowControl/>
        <w:spacing w:line="280" w:lineRule="exact"/>
        <w:jc w:val="left"/>
        <w:rPr>
          <w:rFonts w:ascii="宋体" w:hAnsi="宋体"/>
          <w:b/>
          <w:spacing w:val="-12"/>
          <w:w w:val="90"/>
          <w:sz w:val="44"/>
          <w:szCs w:val="44"/>
        </w:rPr>
      </w:pPr>
      <w:r w:rsidRPr="0042704B">
        <w:rPr>
          <w:rFonts w:ascii="宋体" w:hAnsi="宋体"/>
          <w:b/>
          <w:spacing w:val="-12"/>
          <w:w w:val="90"/>
          <w:sz w:val="44"/>
          <w:szCs w:val="44"/>
        </w:rPr>
        <w:br w:type="page"/>
      </w:r>
    </w:p>
    <w:p w:rsidR="0065302A" w:rsidRPr="0042704B" w:rsidRDefault="0065302A" w:rsidP="0065302A">
      <w:pPr>
        <w:jc w:val="center"/>
        <w:rPr>
          <w:rFonts w:ascii="宋体" w:hAnsi="宋体"/>
          <w:spacing w:val="-12"/>
          <w:w w:val="90"/>
          <w:sz w:val="36"/>
          <w:szCs w:val="36"/>
        </w:rPr>
      </w:pPr>
      <w:r w:rsidRPr="0042704B">
        <w:rPr>
          <w:rFonts w:ascii="宋体" w:hAnsi="宋体" w:hint="eastAsia"/>
          <w:bCs/>
          <w:w w:val="90"/>
          <w:sz w:val="36"/>
          <w:szCs w:val="36"/>
        </w:rPr>
        <w:lastRenderedPageBreak/>
        <w:t>统一业务应用系统运维流程图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职权目录第011项；行使职权依据：最高人民检察院《全国检察机关统一业务应用系统使用管理办法（试行）》第4条</w:t>
      </w:r>
    </w:p>
    <w:p w:rsidR="0065302A" w:rsidRPr="0042704B" w:rsidRDefault="0065302A" w:rsidP="0065302A">
      <w:pPr>
        <w:widowControl/>
        <w:jc w:val="left"/>
      </w:pPr>
    </w:p>
    <w:p w:rsidR="0065302A" w:rsidRPr="0042704B" w:rsidRDefault="0065302A" w:rsidP="0065302A">
      <w:pPr>
        <w:jc w:val="center"/>
        <w:rPr>
          <w:rFonts w:ascii="宋体" w:hAnsi="宋体"/>
          <w:sz w:val="44"/>
          <w:szCs w:val="44"/>
        </w:rPr>
      </w:pPr>
      <w:r w:rsidRPr="0042704B">
        <w:object w:dxaOrig="5302" w:dyaOrig="6700">
          <v:shape id="对象 13" o:spid="_x0000_i1038" type="#_x0000_t75" style="width:197.25pt;height:248.25pt;mso-position-horizontal-relative:page;mso-position-vertical-relative:page" o:ole="">
            <v:imagedata r:id="rId63" o:title=""/>
          </v:shape>
          <o:OLEObject Type="Embed" ProgID="Visio.Drawing.11" ShapeID="对象 13" DrawAspect="Content" ObjectID="_1566656365" r:id="rId64"/>
        </w:object>
      </w:r>
    </w:p>
    <w:p w:rsidR="0065302A" w:rsidRPr="0042704B" w:rsidRDefault="0065302A" w:rsidP="0065302A">
      <w:pPr>
        <w:widowControl/>
        <w:jc w:val="left"/>
        <w:rPr>
          <w:rFonts w:ascii="宋体" w:hAnsi="宋体"/>
          <w:b/>
          <w:w w:val="90"/>
          <w:sz w:val="44"/>
          <w:szCs w:val="44"/>
        </w:rPr>
      </w:pPr>
      <w:r w:rsidRPr="0042704B">
        <w:rPr>
          <w:rFonts w:ascii="宋体" w:hAnsi="宋体"/>
          <w:b/>
          <w:w w:val="90"/>
          <w:sz w:val="44"/>
          <w:szCs w:val="44"/>
        </w:rPr>
        <w:br w:type="page"/>
      </w:r>
    </w:p>
    <w:p w:rsidR="0065302A" w:rsidRPr="0042704B" w:rsidRDefault="0065302A" w:rsidP="0065302A">
      <w:pPr>
        <w:jc w:val="center"/>
        <w:rPr>
          <w:rFonts w:ascii="宋体" w:hAnsi="宋体"/>
          <w:b/>
          <w:w w:val="90"/>
          <w:sz w:val="36"/>
          <w:szCs w:val="36"/>
        </w:rPr>
      </w:pPr>
      <w:r w:rsidRPr="0042704B">
        <w:rPr>
          <w:rFonts w:ascii="宋体" w:hAnsi="宋体" w:hint="eastAsia"/>
          <w:b/>
          <w:bCs/>
          <w:w w:val="90"/>
          <w:sz w:val="36"/>
          <w:szCs w:val="36"/>
        </w:rPr>
        <w:lastRenderedPageBreak/>
        <w:t>纪法衔接工作流程图</w:t>
      </w:r>
    </w:p>
    <w:p w:rsidR="0065302A" w:rsidRPr="0042704B" w:rsidRDefault="0065302A" w:rsidP="0065302A">
      <w:pPr>
        <w:jc w:val="center"/>
        <w:rPr>
          <w:rFonts w:ascii="宋体" w:hAnsi="宋体"/>
          <w:szCs w:val="21"/>
        </w:rPr>
      </w:pPr>
      <w:r w:rsidRPr="0042704B">
        <w:rPr>
          <w:rFonts w:ascii="宋体" w:hAnsi="宋体" w:hint="eastAsia"/>
          <w:szCs w:val="21"/>
        </w:rPr>
        <w:t>职权目录第012项；行使职权依据：《江苏省检察机关向同级纪检监察机关通报、移送涉嫌犯罪的党员和国家工作人员查处情况的规定》</w:t>
      </w:r>
    </w:p>
    <w:p w:rsidR="0065302A" w:rsidRPr="0042704B" w:rsidRDefault="0065302A" w:rsidP="0065302A"/>
    <w:p w:rsidR="0065302A" w:rsidRPr="0042704B" w:rsidRDefault="0065302A" w:rsidP="00AF0389">
      <w:pPr>
        <w:spacing w:beforeLines="50" w:line="440" w:lineRule="exact"/>
        <w:rPr>
          <w:rFonts w:ascii="黑体" w:eastAsia="黑体" w:hAnsi="仿宋"/>
          <w:sz w:val="28"/>
          <w:szCs w:val="32"/>
        </w:rPr>
      </w:pPr>
    </w:p>
    <w:p w:rsidR="0065302A" w:rsidRPr="0042704B" w:rsidRDefault="0065302A" w:rsidP="0065302A">
      <w:pPr>
        <w:jc w:val="center"/>
      </w:pPr>
      <w:r w:rsidRPr="0042704B">
        <w:object w:dxaOrig="19897" w:dyaOrig="10948">
          <v:shape id="对象 14" o:spid="_x0000_i1039" type="#_x0000_t75" style="width:530.25pt;height:282.75pt;mso-position-horizontal-relative:page;mso-position-vertical-relative:page" o:ole="">
            <v:fill o:detectmouseclick="t"/>
            <v:imagedata r:id="rId65" o:title=""/>
          </v:shape>
          <o:OLEObject Type="Embed" ProgID="Visio.Drawing.11" ShapeID="对象 14" DrawAspect="Content" ObjectID="_1566656366" r:id="rId66"/>
        </w:object>
      </w:r>
    </w:p>
    <w:p w:rsidR="0065302A" w:rsidRDefault="0065302A" w:rsidP="0065302A">
      <w:pPr>
        <w:widowControl/>
        <w:jc w:val="center"/>
        <w:rPr>
          <w:rFonts w:ascii="宋体" w:hAnsi="宋体" w:cs="宋体"/>
          <w:bCs/>
          <w:w w:val="90"/>
          <w:sz w:val="36"/>
          <w:szCs w:val="36"/>
        </w:rPr>
      </w:pPr>
    </w:p>
    <w:p w:rsidR="0065302A" w:rsidRPr="0042704B" w:rsidRDefault="0065302A" w:rsidP="0065302A">
      <w:pPr>
        <w:widowControl/>
        <w:jc w:val="center"/>
        <w:rPr>
          <w:rFonts w:ascii="宋体" w:hAnsi="宋体"/>
          <w:w w:val="90"/>
          <w:sz w:val="36"/>
          <w:szCs w:val="36"/>
        </w:rPr>
      </w:pPr>
      <w:r w:rsidRPr="0042704B">
        <w:rPr>
          <w:rFonts w:ascii="宋体" w:hAnsi="宋体" w:cs="宋体" w:hint="eastAsia"/>
          <w:bCs/>
          <w:w w:val="90"/>
          <w:sz w:val="36"/>
          <w:szCs w:val="36"/>
        </w:rPr>
        <w:lastRenderedPageBreak/>
        <w:t>向同级纪检监察部门移送涉嫌犯罪的党员和国家工作人员查处情况流程图</w:t>
      </w:r>
    </w:p>
    <w:p w:rsidR="0065302A" w:rsidRPr="0042704B" w:rsidRDefault="0065302A" w:rsidP="0065302A">
      <w:pPr>
        <w:widowControl/>
        <w:jc w:val="center"/>
        <w:rPr>
          <w:rFonts w:ascii="黑体" w:eastAsia="黑体" w:hAnsi="仿宋"/>
          <w:w w:val="90"/>
          <w:sz w:val="28"/>
          <w:szCs w:val="32"/>
        </w:rPr>
      </w:pPr>
      <w:r w:rsidRPr="0042704B">
        <w:object w:dxaOrig="21080" w:dyaOrig="12568">
          <v:shape id="对象 15" o:spid="_x0000_i1040" type="#_x0000_t75" style="width:595.5pt;height:348.75pt;mso-position-horizontal-relative:page;mso-position-vertical-relative:page" o:ole="">
            <v:imagedata r:id="rId67" o:title=""/>
          </v:shape>
          <o:OLEObject Type="Embed" ProgID="Visio.Drawing.11" ShapeID="对象 15" DrawAspect="Content" ObjectID="_1566656367" r:id="rId68"/>
        </w:object>
      </w:r>
    </w:p>
    <w:p w:rsidR="0065302A" w:rsidRPr="0042704B" w:rsidRDefault="0065302A" w:rsidP="0065302A">
      <w:pPr>
        <w:widowControl/>
        <w:spacing w:line="440" w:lineRule="exact"/>
        <w:rPr>
          <w:rFonts w:ascii="宋体" w:hAnsi="宋体" w:cs="宋体"/>
          <w:bCs/>
          <w:kern w:val="0"/>
          <w:sz w:val="44"/>
          <w:szCs w:val="44"/>
        </w:rPr>
      </w:pPr>
    </w:p>
    <w:p w:rsidR="0065302A" w:rsidRPr="006D7CBC" w:rsidRDefault="0065302A" w:rsidP="00AF0389">
      <w:pPr>
        <w:widowControl/>
        <w:spacing w:afterLines="50" w:line="440" w:lineRule="exact"/>
        <w:jc w:val="center"/>
        <w:rPr>
          <w:rFonts w:ascii="黑体" w:eastAsia="黑体" w:hAnsi="黑体"/>
          <w:bCs/>
          <w:kern w:val="0"/>
          <w:sz w:val="32"/>
          <w:szCs w:val="32"/>
        </w:rPr>
      </w:pPr>
      <w:r w:rsidRPr="006D7CBC">
        <w:rPr>
          <w:rFonts w:ascii="黑体" w:eastAsia="黑体" w:hAnsi="黑体" w:cs="宋体" w:hint="eastAsia"/>
          <w:bCs/>
          <w:kern w:val="0"/>
          <w:sz w:val="32"/>
          <w:szCs w:val="32"/>
        </w:rPr>
        <w:lastRenderedPageBreak/>
        <w:t>部门廉政风险排查防控登记表</w:t>
      </w:r>
    </w:p>
    <w:tbl>
      <w:tblPr>
        <w:tblpPr w:leftFromText="180" w:rightFromText="180" w:vertAnchor="text" w:horzAnchor="page" w:tblpX="1438" w:tblpY="445"/>
        <w:tblOverlap w:val="never"/>
        <w:tblW w:w="0" w:type="auto"/>
        <w:tblLayout w:type="fixed"/>
        <w:tblCellMar>
          <w:top w:w="28" w:type="dxa"/>
          <w:bottom w:w="28" w:type="dxa"/>
        </w:tblCellMar>
        <w:tblLook w:val="0000"/>
      </w:tblPr>
      <w:tblGrid>
        <w:gridCol w:w="706"/>
        <w:gridCol w:w="1315"/>
        <w:gridCol w:w="3900"/>
        <w:gridCol w:w="762"/>
        <w:gridCol w:w="7297"/>
      </w:tblGrid>
      <w:tr w:rsidR="0065302A" w:rsidRPr="00EC1360" w:rsidTr="006113AE">
        <w:trPr>
          <w:trHeight w:val="347"/>
        </w:trPr>
        <w:tc>
          <w:tcPr>
            <w:tcW w:w="2021" w:type="dxa"/>
            <w:gridSpan w:val="2"/>
            <w:tcBorders>
              <w:top w:val="single" w:sz="4" w:space="0" w:color="000000"/>
              <w:left w:val="single" w:sz="4" w:space="0" w:color="000000"/>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部门</w:t>
            </w:r>
          </w:p>
        </w:tc>
        <w:tc>
          <w:tcPr>
            <w:tcW w:w="11959" w:type="dxa"/>
            <w:gridSpan w:val="3"/>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案管科</w:t>
            </w:r>
          </w:p>
        </w:tc>
      </w:tr>
      <w:tr w:rsidR="0065302A" w:rsidRPr="00EC1360" w:rsidTr="006113AE">
        <w:trPr>
          <w:trHeight w:val="578"/>
        </w:trPr>
        <w:tc>
          <w:tcPr>
            <w:tcW w:w="2021" w:type="dxa"/>
            <w:gridSpan w:val="2"/>
            <w:tcBorders>
              <w:top w:val="single" w:sz="4" w:space="0" w:color="000000"/>
              <w:left w:val="single" w:sz="4" w:space="0" w:color="000000"/>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主要职能及</w:t>
            </w:r>
          </w:p>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重点风险部位</w:t>
            </w:r>
          </w:p>
        </w:tc>
        <w:tc>
          <w:tcPr>
            <w:tcW w:w="11959" w:type="dxa"/>
            <w:gridSpan w:val="3"/>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主要职能：对本院受理的各类刑事案件立案侦查、审查逮捕、提起公诉，以及控告申诉、民事行政、控告申诉、刑事执行等工作实行案件流程监督管理，同时履行涉案赃款赃物管理、案件质量评查、律师及辩护人接待和案件统计分析等职能。重点风险：在案件管理信息中，因徇私、失职或渎职等行为引发失泄密风险；在案件质量评查、统计分析中，因徇私情或违规违纪引发遗漏问题案件、数据失真等廉政风险；在涉案款物管理中，因徇私引发赃物占用、调包和赃款挪用、贪污等违纪违法廉政风险。</w:t>
            </w:r>
          </w:p>
        </w:tc>
      </w:tr>
      <w:tr w:rsidR="0065302A" w:rsidRPr="00EC1360" w:rsidTr="006113AE">
        <w:trPr>
          <w:trHeight w:val="484"/>
        </w:trPr>
        <w:tc>
          <w:tcPr>
            <w:tcW w:w="706" w:type="dxa"/>
            <w:tcBorders>
              <w:top w:val="nil"/>
              <w:left w:val="single" w:sz="4" w:space="0" w:color="000000"/>
              <w:bottom w:val="single" w:sz="4" w:space="0" w:color="auto"/>
              <w:right w:val="single" w:sz="4" w:space="0" w:color="000000"/>
            </w:tcBorders>
            <w:vAlign w:val="center"/>
          </w:tcPr>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序</w:t>
            </w:r>
          </w:p>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号</w:t>
            </w:r>
          </w:p>
        </w:tc>
        <w:tc>
          <w:tcPr>
            <w:tcW w:w="1315"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主要廉政</w:t>
            </w:r>
          </w:p>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风 险 点</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主要表现形式</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风险等级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主要防控措施</w:t>
            </w:r>
          </w:p>
        </w:tc>
      </w:tr>
      <w:tr w:rsidR="0065302A" w:rsidRPr="00EC1360" w:rsidTr="006113AE">
        <w:trPr>
          <w:trHeight w:val="682"/>
        </w:trPr>
        <w:tc>
          <w:tcPr>
            <w:tcW w:w="706" w:type="dxa"/>
            <w:vMerge w:val="restart"/>
            <w:tcBorders>
              <w:top w:val="single" w:sz="4" w:space="0" w:color="auto"/>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1</w:t>
            </w:r>
          </w:p>
        </w:tc>
        <w:tc>
          <w:tcPr>
            <w:tcW w:w="1315" w:type="dxa"/>
            <w:vMerge w:val="restart"/>
            <w:tcBorders>
              <w:top w:val="single" w:sz="4" w:space="0" w:color="000000"/>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案件受理</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1.刁难案件移送单位，谋取私利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1.加强学习，不断提升自我防范能力；</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2.落实两周一例会制度，把廉政教育作为例会必要内容；</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3.对单位同事违规查询案件信息行为提倡互相监督、提醒，形成自我监督氛围。</w:t>
            </w:r>
          </w:p>
        </w:tc>
      </w:tr>
      <w:tr w:rsidR="0065302A" w:rsidRPr="00EC1360" w:rsidTr="006113AE">
        <w:trPr>
          <w:trHeight w:val="682"/>
        </w:trPr>
        <w:tc>
          <w:tcPr>
            <w:tcW w:w="706" w:type="dxa"/>
            <w:vMerge/>
            <w:tcBorders>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2.分案工作中接受当事人、承办人请托谋取私利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1.加强学习，不断提升自我防范能力；</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2.严格执行随机轮案制度；</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3.建立非正常案件查询登记。</w:t>
            </w:r>
          </w:p>
        </w:tc>
      </w:tr>
      <w:tr w:rsidR="0065302A" w:rsidRPr="00EC1360" w:rsidTr="006113AE">
        <w:trPr>
          <w:trHeight w:val="682"/>
        </w:trPr>
        <w:tc>
          <w:tcPr>
            <w:tcW w:w="706" w:type="dxa"/>
            <w:vMerge/>
            <w:tcBorders>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3.工作中故意泄漏案件秘密谋取私利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1.落实两周一例会制度，把廉政教育作为例会必要内容；</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2.对单位同事违规查询案件信息行为提倡互相监督、提醒，形成自我监督氛围；3.严格执行随机轮案制度。</w:t>
            </w:r>
          </w:p>
        </w:tc>
      </w:tr>
      <w:tr w:rsidR="0065302A" w:rsidRPr="00EC1360" w:rsidTr="006113AE">
        <w:trPr>
          <w:trHeight w:val="1080"/>
        </w:trPr>
        <w:tc>
          <w:tcPr>
            <w:tcW w:w="706" w:type="dxa"/>
            <w:vMerge w:val="restart"/>
            <w:tcBorders>
              <w:top w:val="single" w:sz="4" w:space="0" w:color="auto"/>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2</w:t>
            </w:r>
          </w:p>
        </w:tc>
        <w:tc>
          <w:tcPr>
            <w:tcW w:w="1315" w:type="dxa"/>
            <w:vMerge w:val="restart"/>
            <w:tcBorders>
              <w:top w:val="single" w:sz="4" w:space="0" w:color="000000"/>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案件统计</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4.接受部门负责人请托，私自改动统计数据谋取私利，违反事实撰写统计分析报告谋取私利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1.对照高检、省院、</w:t>
            </w:r>
            <w:r>
              <w:rPr>
                <w:rFonts w:ascii="宋体" w:hAnsi="宋体" w:cs="宋体" w:hint="eastAsia"/>
                <w:kern w:val="0"/>
                <w:szCs w:val="21"/>
              </w:rPr>
              <w:t>院</w:t>
            </w:r>
            <w:r w:rsidRPr="00EC1360">
              <w:rPr>
                <w:rFonts w:ascii="宋体" w:hAnsi="宋体" w:cs="宋体" w:hint="eastAsia"/>
                <w:kern w:val="0"/>
                <w:szCs w:val="21"/>
              </w:rPr>
              <w:t>院统计工作相关文件要求，加强业务条线的沟通交流和相互监督；</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2.及时组织专门人员进行交叉审核案卡和数据，发现存在问题予以纠正，确保数据准确性。</w:t>
            </w:r>
          </w:p>
        </w:tc>
      </w:tr>
      <w:tr w:rsidR="0065302A" w:rsidRPr="00EC1360" w:rsidTr="006113AE">
        <w:trPr>
          <w:trHeight w:val="749"/>
        </w:trPr>
        <w:tc>
          <w:tcPr>
            <w:tcW w:w="706" w:type="dxa"/>
            <w:vMerge/>
            <w:tcBorders>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5.故意泄漏案件秘密、统计数据谋取私利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1.落实三会一课制度，杜绝一切形式说情、吃请和其它各种形式礼物。</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2.及时组织专门人员进行交叉审核案卡和数据，发现存在问题予以纠正，确保数据准确性。</w:t>
            </w:r>
          </w:p>
        </w:tc>
      </w:tr>
      <w:tr w:rsidR="0065302A" w:rsidRPr="00EC1360" w:rsidTr="006113AE">
        <w:trPr>
          <w:trHeight w:val="1032"/>
        </w:trPr>
        <w:tc>
          <w:tcPr>
            <w:tcW w:w="706" w:type="dxa"/>
            <w:vMerge w:val="restart"/>
            <w:tcBorders>
              <w:top w:val="single" w:sz="4" w:space="0" w:color="auto"/>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3</w:t>
            </w:r>
          </w:p>
        </w:tc>
        <w:tc>
          <w:tcPr>
            <w:tcW w:w="1315" w:type="dxa"/>
            <w:vMerge w:val="restart"/>
            <w:tcBorders>
              <w:top w:val="single" w:sz="4" w:space="0" w:color="000000"/>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案件评查</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6.受人情因素干扰，案件评查、流程监控流于形式</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1.每日登录统一业务系统，严格按照监控案件办理和文书制作等工作要求，依据情节轻重发出口头提示或书面流程监控通知书；</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2.在组织案件评查中，对参评人员进行封闭评查、排除干扰，加强保密。</w:t>
            </w:r>
          </w:p>
        </w:tc>
      </w:tr>
      <w:tr w:rsidR="0065302A" w:rsidRPr="00EC1360" w:rsidTr="006113AE">
        <w:trPr>
          <w:trHeight w:val="1032"/>
        </w:trPr>
        <w:tc>
          <w:tcPr>
            <w:tcW w:w="706" w:type="dxa"/>
            <w:vMerge/>
            <w:tcBorders>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7.对评查中发现的问题做变通处理，造成一定影响</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1.每日登录统一业务系统，严格按照监控案件办理和文书制作等工作要求，依据情节轻重发出口头提示或书面流程监控通知书；</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2.加强廉政风险和执法执纪教育，杜绝一切形式的说情、吃请和收受其它各种形式的财物；</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3.评查结果及时通报监察部门。</w:t>
            </w:r>
          </w:p>
        </w:tc>
      </w:tr>
      <w:tr w:rsidR="0065302A" w:rsidRPr="00EC1360" w:rsidTr="006113AE">
        <w:trPr>
          <w:trHeight w:val="875"/>
        </w:trPr>
        <w:tc>
          <w:tcPr>
            <w:tcW w:w="706" w:type="dxa"/>
            <w:vMerge/>
            <w:tcBorders>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8.帮助相关人员逃避纪、法追责</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1.加强廉政风险和执法执纪教育，杜绝一切形式的说情、吃请和收受其它各种形式的财物；</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2.评查结果及时通报监察部门。</w:t>
            </w:r>
          </w:p>
        </w:tc>
      </w:tr>
      <w:tr w:rsidR="0065302A" w:rsidRPr="00EC1360" w:rsidTr="006113AE">
        <w:trPr>
          <w:trHeight w:val="923"/>
        </w:trPr>
        <w:tc>
          <w:tcPr>
            <w:tcW w:w="706" w:type="dxa"/>
            <w:tcBorders>
              <w:top w:val="single" w:sz="4" w:space="0" w:color="auto"/>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4</w:t>
            </w:r>
          </w:p>
        </w:tc>
        <w:tc>
          <w:tcPr>
            <w:tcW w:w="1315" w:type="dxa"/>
            <w:tcBorders>
              <w:top w:val="single" w:sz="4" w:space="0" w:color="auto"/>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案件公开</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9.受他人请托，不及时公开案件信息、公开文书审核出现疏漏，或者超范围公开信息，造成将不应当公开信息公开</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1.严格按照《信息公开工作规定》要求，每日登录系统审核文书、导出导入案件信息；</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2.严守检察工作纪律要求，杜绝一切形式的说情、吃请和其它各种形式的礼物；</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3.定期开展保密工作检查，坚决防止失泄密事件发生。</w:t>
            </w:r>
          </w:p>
        </w:tc>
      </w:tr>
      <w:tr w:rsidR="0065302A" w:rsidRPr="00EC1360" w:rsidTr="006113AE">
        <w:trPr>
          <w:trHeight w:val="923"/>
        </w:trPr>
        <w:tc>
          <w:tcPr>
            <w:tcW w:w="706" w:type="dxa"/>
            <w:vMerge w:val="restart"/>
            <w:tcBorders>
              <w:top w:val="single" w:sz="4" w:space="0" w:color="auto"/>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5</w:t>
            </w:r>
          </w:p>
        </w:tc>
        <w:tc>
          <w:tcPr>
            <w:tcW w:w="1315" w:type="dxa"/>
            <w:vMerge w:val="restart"/>
            <w:tcBorders>
              <w:top w:val="single" w:sz="4" w:space="0" w:color="000000"/>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款物管理</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10.贪污挪用涉案财物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一级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1.严格按照高检院、省院、</w:t>
            </w:r>
            <w:r>
              <w:rPr>
                <w:rFonts w:ascii="宋体" w:hAnsi="宋体" w:cs="宋体" w:hint="eastAsia"/>
                <w:kern w:val="0"/>
                <w:szCs w:val="21"/>
              </w:rPr>
              <w:t>院</w:t>
            </w:r>
            <w:r w:rsidRPr="00EC1360">
              <w:rPr>
                <w:rFonts w:ascii="宋体" w:hAnsi="宋体" w:cs="宋体" w:hint="eastAsia"/>
                <w:kern w:val="0"/>
                <w:szCs w:val="21"/>
              </w:rPr>
              <w:t>院关于涉案财物保管的工作规定，对出入库存涉案款物登记造册建立电子台账；</w:t>
            </w:r>
          </w:p>
          <w:p w:rsidR="0065302A" w:rsidRPr="00EC1360" w:rsidRDefault="0065302A" w:rsidP="006113AE">
            <w:pPr>
              <w:widowControl/>
              <w:spacing w:line="300" w:lineRule="exact"/>
              <w:rPr>
                <w:rFonts w:ascii="宋体" w:hAnsi="宋体" w:cs="宋体"/>
                <w:spacing w:val="-12"/>
                <w:szCs w:val="21"/>
              </w:rPr>
            </w:pPr>
            <w:r w:rsidRPr="00EC1360">
              <w:rPr>
                <w:rFonts w:ascii="宋体" w:hAnsi="宋体" w:cs="宋体" w:hint="eastAsia"/>
                <w:kern w:val="0"/>
                <w:szCs w:val="21"/>
              </w:rPr>
              <w:t>2.加强廉政风险和执法执纪教育，开展经常性警示教育，以案释法，杜绝一切形式违纪违法情况的发生。</w:t>
            </w:r>
          </w:p>
        </w:tc>
      </w:tr>
      <w:tr w:rsidR="0065302A" w:rsidRPr="00EC1360" w:rsidTr="006113AE">
        <w:trPr>
          <w:trHeight w:val="923"/>
        </w:trPr>
        <w:tc>
          <w:tcPr>
            <w:tcW w:w="706" w:type="dxa"/>
            <w:vMerge/>
            <w:tcBorders>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11.违规处理涉案财物谋取私利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1.严格按照高检院、省院、</w:t>
            </w:r>
            <w:r>
              <w:rPr>
                <w:rFonts w:ascii="宋体" w:hAnsi="宋体" w:cs="宋体" w:hint="eastAsia"/>
                <w:kern w:val="0"/>
                <w:szCs w:val="21"/>
              </w:rPr>
              <w:t>院</w:t>
            </w:r>
            <w:r w:rsidRPr="00EC1360">
              <w:rPr>
                <w:rFonts w:ascii="宋体" w:hAnsi="宋体" w:cs="宋体" w:hint="eastAsia"/>
                <w:kern w:val="0"/>
                <w:szCs w:val="21"/>
              </w:rPr>
              <w:t>院关于涉案财物保管的工作规定，对出入库存涉案款物登记造册建立电子台账；</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2.加强涉案款物规范管理，经常组织交叉互查，针对发现的问题，落实整改措</w:t>
            </w:r>
            <w:r w:rsidRPr="00EC1360">
              <w:rPr>
                <w:rFonts w:ascii="宋体" w:hAnsi="宋体" w:cs="宋体" w:hint="eastAsia"/>
                <w:kern w:val="0"/>
                <w:szCs w:val="21"/>
              </w:rPr>
              <w:lastRenderedPageBreak/>
              <w:t>施；</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3.加强廉政风险和执法执纪教育，开展经常性警示教育，以案释法，杜绝一切形式违纪违法情况的发生。</w:t>
            </w:r>
          </w:p>
        </w:tc>
      </w:tr>
      <w:tr w:rsidR="0065302A" w:rsidRPr="00EC1360" w:rsidTr="006113AE">
        <w:trPr>
          <w:trHeight w:val="923"/>
        </w:trPr>
        <w:tc>
          <w:tcPr>
            <w:tcW w:w="706" w:type="dxa"/>
            <w:vMerge w:val="restart"/>
            <w:tcBorders>
              <w:top w:val="single" w:sz="4" w:space="0" w:color="auto"/>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val="restart"/>
            <w:tcBorders>
              <w:top w:val="single" w:sz="4" w:space="0" w:color="000000"/>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12.违规处理涉案财物为当事人谋取利益</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1.加强涉案款物规范管理，经常组织交叉互查，针对发现的问题，落实整改措施；</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2.加强廉政风险和执法执纪教育，开展经常性警示教育，以案释法，杜绝一切形式违纪违法情况的发生。</w:t>
            </w:r>
          </w:p>
        </w:tc>
      </w:tr>
      <w:tr w:rsidR="0065302A" w:rsidRPr="00EC1360" w:rsidTr="006113AE">
        <w:trPr>
          <w:trHeight w:val="923"/>
        </w:trPr>
        <w:tc>
          <w:tcPr>
            <w:tcW w:w="706" w:type="dxa"/>
            <w:vMerge/>
            <w:tcBorders>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13.受当事人请托私毁物证</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一级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1.严格按照高检院、省院、</w:t>
            </w:r>
            <w:r>
              <w:rPr>
                <w:rFonts w:ascii="宋体" w:hAnsi="宋体" w:cs="宋体" w:hint="eastAsia"/>
                <w:kern w:val="0"/>
                <w:szCs w:val="21"/>
              </w:rPr>
              <w:t>院</w:t>
            </w:r>
            <w:r w:rsidRPr="00EC1360">
              <w:rPr>
                <w:rFonts w:ascii="宋体" w:hAnsi="宋体" w:cs="宋体" w:hint="eastAsia"/>
                <w:kern w:val="0"/>
                <w:szCs w:val="21"/>
              </w:rPr>
              <w:t>院关于涉案财物保管的工作规定，对出入库存涉案款物登记造册建立电子台账；</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2.加强涉案款物规范管理，经常组织交叉互查，针对发现的问题，落实整改措施。</w:t>
            </w:r>
          </w:p>
        </w:tc>
      </w:tr>
      <w:tr w:rsidR="0065302A" w:rsidRPr="00EC1360" w:rsidTr="006113AE">
        <w:trPr>
          <w:trHeight w:val="703"/>
        </w:trPr>
        <w:tc>
          <w:tcPr>
            <w:tcW w:w="706" w:type="dxa"/>
            <w:vMerge w:val="restart"/>
            <w:tcBorders>
              <w:top w:val="single" w:sz="4" w:space="0" w:color="auto"/>
              <w:left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6</w:t>
            </w:r>
          </w:p>
        </w:tc>
        <w:tc>
          <w:tcPr>
            <w:tcW w:w="1315" w:type="dxa"/>
            <w:vMerge w:val="restart"/>
            <w:tcBorders>
              <w:top w:val="single" w:sz="4" w:space="0" w:color="000000"/>
              <w:left w:val="nil"/>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案件查询</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14.在接待律师与辩护人时，徇私公开不适宜的信息</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严守案件信息保密纪律制度，加强案件信息保密管理日常教育工作。</w:t>
            </w:r>
          </w:p>
        </w:tc>
      </w:tr>
      <w:tr w:rsidR="0065302A" w:rsidRPr="00EC1360" w:rsidTr="006113AE">
        <w:trPr>
          <w:trHeight w:val="854"/>
        </w:trPr>
        <w:tc>
          <w:tcPr>
            <w:tcW w:w="706" w:type="dxa"/>
            <w:vMerge/>
            <w:tcBorders>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315" w:type="dxa"/>
            <w:vMerge/>
            <w:tcBorders>
              <w:left w:val="nil"/>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15.在接待案件查询时，向案件人当事人推荐律师，接收财物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对查询案件信息人或部门要进行来访、来电查询登记，严格遵守公开范围规定，对不应知悉案件信息资料的人，告知纪律制度，予以拒绝，并及时向分管领导和纪检部门报告。</w:t>
            </w:r>
          </w:p>
        </w:tc>
      </w:tr>
      <w:tr w:rsidR="0065302A" w:rsidRPr="00EC1360" w:rsidTr="006113AE">
        <w:trPr>
          <w:trHeight w:val="785"/>
        </w:trPr>
        <w:tc>
          <w:tcPr>
            <w:tcW w:w="706" w:type="dxa"/>
            <w:tcBorders>
              <w:top w:val="single" w:sz="4" w:space="0" w:color="auto"/>
              <w:left w:val="single" w:sz="4" w:space="0" w:color="000000"/>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7</w:t>
            </w:r>
          </w:p>
        </w:tc>
        <w:tc>
          <w:tcPr>
            <w:tcW w:w="1315" w:type="dxa"/>
            <w:tcBorders>
              <w:top w:val="single" w:sz="4" w:space="0" w:color="000000"/>
              <w:left w:val="nil"/>
              <w:bottom w:val="single" w:sz="4" w:space="0" w:color="auto"/>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考评考核</w:t>
            </w:r>
          </w:p>
        </w:tc>
        <w:tc>
          <w:tcPr>
            <w:tcW w:w="3900"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16.案件评查中接受案件承办人、部门负责人请托谋取私利</w:t>
            </w:r>
          </w:p>
        </w:tc>
        <w:tc>
          <w:tcPr>
            <w:tcW w:w="762"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7297" w:type="dxa"/>
            <w:tcBorders>
              <w:top w:val="single" w:sz="4" w:space="0" w:color="000000"/>
              <w:left w:val="nil"/>
              <w:bottom w:val="single" w:sz="4" w:space="0" w:color="000000"/>
              <w:right w:val="single" w:sz="4" w:space="0" w:color="000000"/>
            </w:tcBorders>
            <w:vAlign w:val="center"/>
          </w:tcPr>
          <w:p w:rsidR="0065302A" w:rsidRPr="00EC1360" w:rsidRDefault="0065302A" w:rsidP="006113AE">
            <w:pPr>
              <w:widowControl/>
              <w:spacing w:line="300" w:lineRule="exact"/>
              <w:jc w:val="left"/>
              <w:rPr>
                <w:rFonts w:ascii="宋体" w:hAnsi="宋体" w:cs="宋体"/>
                <w:kern w:val="0"/>
                <w:szCs w:val="21"/>
              </w:rPr>
            </w:pPr>
            <w:r w:rsidRPr="00EC1360">
              <w:rPr>
                <w:rFonts w:ascii="宋体" w:hAnsi="宋体" w:cs="宋体" w:hint="eastAsia"/>
                <w:kern w:val="0"/>
                <w:szCs w:val="21"/>
              </w:rPr>
              <w:t>1.在综合考评、案件监管中严禁接受下级单位吃请、礼物等情况；</w:t>
            </w:r>
          </w:p>
          <w:p w:rsidR="0065302A" w:rsidRPr="00EC1360" w:rsidRDefault="0065302A" w:rsidP="006113AE">
            <w:pPr>
              <w:widowControl/>
              <w:spacing w:line="300" w:lineRule="exact"/>
              <w:jc w:val="left"/>
              <w:rPr>
                <w:rFonts w:ascii="宋体" w:hAnsi="宋体" w:cs="宋体"/>
                <w:kern w:val="0"/>
                <w:szCs w:val="21"/>
              </w:rPr>
            </w:pPr>
            <w:r w:rsidRPr="00EC1360">
              <w:rPr>
                <w:rFonts w:ascii="宋体" w:hAnsi="宋体" w:cs="宋体" w:hint="eastAsia"/>
                <w:kern w:val="0"/>
                <w:szCs w:val="21"/>
              </w:rPr>
              <w:t>2.对参加误吃请和家人被动收受礼物要及时上交并向分管领导和纪检监察部门报告、备案。</w:t>
            </w:r>
          </w:p>
        </w:tc>
      </w:tr>
    </w:tbl>
    <w:p w:rsidR="0065302A" w:rsidRPr="006D7CBC" w:rsidRDefault="0065302A" w:rsidP="0065302A">
      <w:pPr>
        <w:widowControl/>
        <w:spacing w:line="520" w:lineRule="exact"/>
        <w:jc w:val="center"/>
        <w:rPr>
          <w:rFonts w:ascii="黑体" w:eastAsia="黑体" w:hAnsi="黑体" w:cs="宋体"/>
          <w:bCs/>
          <w:kern w:val="0"/>
          <w:sz w:val="32"/>
          <w:szCs w:val="32"/>
        </w:rPr>
      </w:pPr>
      <w:r w:rsidRPr="0042704B">
        <w:rPr>
          <w:rFonts w:eastAsia="华文中宋" w:hint="eastAsia"/>
          <w:b/>
          <w:kern w:val="0"/>
          <w:sz w:val="44"/>
          <w:szCs w:val="44"/>
        </w:rPr>
        <w:br w:type="page"/>
      </w:r>
      <w:r w:rsidRPr="006D7CBC">
        <w:rPr>
          <w:rFonts w:ascii="黑体" w:eastAsia="黑体" w:hAnsi="黑体" w:cs="宋体" w:hint="eastAsia"/>
          <w:bCs/>
          <w:kern w:val="0"/>
          <w:sz w:val="32"/>
          <w:szCs w:val="32"/>
        </w:rPr>
        <w:lastRenderedPageBreak/>
        <w:t>岗位廉政风险排查防控登记表</w:t>
      </w:r>
    </w:p>
    <w:tbl>
      <w:tblPr>
        <w:tblW w:w="0" w:type="auto"/>
        <w:tblLayout w:type="fixed"/>
        <w:tblCellMar>
          <w:top w:w="28" w:type="dxa"/>
          <w:bottom w:w="28" w:type="dxa"/>
        </w:tblCellMar>
        <w:tblLook w:val="0000"/>
      </w:tblPr>
      <w:tblGrid>
        <w:gridCol w:w="709"/>
        <w:gridCol w:w="1681"/>
        <w:gridCol w:w="3330"/>
        <w:gridCol w:w="200"/>
        <w:gridCol w:w="791"/>
        <w:gridCol w:w="479"/>
        <w:gridCol w:w="6850"/>
      </w:tblGrid>
      <w:tr w:rsidR="0065302A" w:rsidRPr="00EC1360" w:rsidTr="006113AE">
        <w:trPr>
          <w:trHeight w:val="584"/>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部     门</w:t>
            </w:r>
          </w:p>
        </w:tc>
        <w:tc>
          <w:tcPr>
            <w:tcW w:w="333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案管科</w:t>
            </w:r>
          </w:p>
        </w:tc>
        <w:tc>
          <w:tcPr>
            <w:tcW w:w="1470" w:type="dxa"/>
            <w:gridSpan w:val="3"/>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工作岗位</w:t>
            </w:r>
          </w:p>
        </w:tc>
        <w:tc>
          <w:tcPr>
            <w:tcW w:w="685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科长</w:t>
            </w:r>
          </w:p>
        </w:tc>
      </w:tr>
      <w:tr w:rsidR="0065302A" w:rsidRPr="00EC1360" w:rsidTr="006113AE">
        <w:trPr>
          <w:trHeight w:val="90"/>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岗 位 职 责</w:t>
            </w:r>
          </w:p>
        </w:tc>
        <w:tc>
          <w:tcPr>
            <w:tcW w:w="11650" w:type="dxa"/>
            <w:gridSpan w:val="5"/>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zCs w:val="21"/>
              </w:rPr>
            </w:pPr>
            <w:r w:rsidRPr="00EC1360">
              <w:rPr>
                <w:rFonts w:ascii="宋体" w:hAnsi="宋体" w:cs="宋体" w:hint="eastAsia"/>
                <w:kern w:val="0"/>
                <w:szCs w:val="21"/>
              </w:rPr>
              <w:t>1.</w:t>
            </w:r>
            <w:r w:rsidRPr="00EC1360">
              <w:rPr>
                <w:rFonts w:ascii="宋体" w:hAnsi="宋体" w:cs="宋体" w:hint="eastAsia"/>
                <w:spacing w:val="-12"/>
                <w:kern w:val="0"/>
                <w:szCs w:val="21"/>
              </w:rPr>
              <w:t>负责本部门的全面工作，行使员额检察官工作职责，向分管领导和检察长负责并报告工作；</w:t>
            </w:r>
            <w:r w:rsidRPr="00EC1360">
              <w:rPr>
                <w:rFonts w:ascii="宋体" w:hAnsi="宋体" w:cs="宋体" w:hint="eastAsia"/>
                <w:kern w:val="0"/>
                <w:szCs w:val="21"/>
              </w:rPr>
              <w:t>2.制定部门全年目标任务和季度目标分解工作，组织协调全院案件质量考评和对院业务部门绩效考核考评工作，审核检法衔接报送和信息公开；3.审核检察统计报表、部门工作月报、上报省</w:t>
            </w:r>
            <w:r>
              <w:rPr>
                <w:rFonts w:ascii="宋体" w:hAnsi="宋体" w:cs="宋体" w:hint="eastAsia"/>
                <w:kern w:val="0"/>
                <w:szCs w:val="21"/>
              </w:rPr>
              <w:t>院的监管工作月报、季度统计分析、专题统计分析和季度案管情况分析；4</w:t>
            </w:r>
            <w:r w:rsidRPr="00EC1360">
              <w:rPr>
                <w:rFonts w:ascii="宋体" w:hAnsi="宋体" w:cs="宋体" w:hint="eastAsia"/>
                <w:kern w:val="0"/>
                <w:szCs w:val="21"/>
              </w:rPr>
              <w:t>.参与对本院统一业务应用系统流程监控，针对司法不规范问题提出纠正意见或发出流程监控通知书；</w:t>
            </w:r>
            <w:r>
              <w:rPr>
                <w:rFonts w:ascii="宋体" w:hAnsi="宋体" w:cs="宋体" w:hint="eastAsia"/>
                <w:kern w:val="0"/>
                <w:szCs w:val="21"/>
              </w:rPr>
              <w:t>5</w:t>
            </w:r>
            <w:r w:rsidRPr="00EC1360">
              <w:rPr>
                <w:rFonts w:ascii="宋体" w:hAnsi="宋体" w:cs="宋体" w:hint="eastAsia"/>
                <w:kern w:val="0"/>
                <w:szCs w:val="21"/>
              </w:rPr>
              <w:t>.参与本院组织的各类案件质量评查（重点是对不捕、不诉、无罪、撤回等类型案件开展专项质量评查工作），对发现的问题列出清单，并撰写出案件质量评查报告</w:t>
            </w:r>
            <w:r>
              <w:rPr>
                <w:rFonts w:ascii="宋体" w:hAnsi="宋体" w:cs="宋体" w:hint="eastAsia"/>
                <w:kern w:val="0"/>
                <w:szCs w:val="21"/>
              </w:rPr>
              <w:t>。</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主要廉政</w:t>
            </w:r>
          </w:p>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风 险 点</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主要表现形式</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风险等级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主要防控措施</w:t>
            </w:r>
          </w:p>
        </w:tc>
      </w:tr>
      <w:tr w:rsidR="0065302A" w:rsidRPr="00EC1360" w:rsidTr="006113AE">
        <w:trPr>
          <w:trHeight w:val="90"/>
        </w:trPr>
        <w:tc>
          <w:tcPr>
            <w:tcW w:w="709"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1</w:t>
            </w:r>
          </w:p>
        </w:tc>
        <w:tc>
          <w:tcPr>
            <w:tcW w:w="1681"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案件受理</w:t>
            </w:r>
          </w:p>
        </w:tc>
        <w:tc>
          <w:tcPr>
            <w:tcW w:w="3530" w:type="dxa"/>
            <w:gridSpan w:val="2"/>
            <w:tcBorders>
              <w:top w:val="single" w:sz="4" w:space="0" w:color="auto"/>
              <w:left w:val="single" w:sz="4" w:space="0" w:color="auto"/>
              <w:bottom w:val="single" w:sz="4" w:space="0" w:color="auto"/>
              <w:right w:val="single" w:sz="4" w:space="0" w:color="auto"/>
            </w:tcBorders>
          </w:tcPr>
          <w:p w:rsidR="0065302A" w:rsidRPr="0042704B" w:rsidRDefault="0065302A" w:rsidP="006113AE">
            <w:pPr>
              <w:pStyle w:val="Default"/>
              <w:spacing w:line="300" w:lineRule="exact"/>
              <w:rPr>
                <w:color w:val="auto"/>
                <w:sz w:val="21"/>
                <w:szCs w:val="21"/>
              </w:rPr>
            </w:pPr>
            <w:r w:rsidRPr="0042704B">
              <w:rPr>
                <w:rFonts w:hint="eastAsia"/>
                <w:color w:val="auto"/>
                <w:sz w:val="21"/>
                <w:szCs w:val="21"/>
              </w:rPr>
              <w:t>1.徇私超越管辖权受理案件、对应当受理的案件不予受理；</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center"/>
              <w:rPr>
                <w:rFonts w:hAnsi="宋体"/>
                <w:color w:val="auto"/>
                <w:spacing w:val="-12"/>
                <w:szCs w:val="21"/>
              </w:rPr>
            </w:pPr>
            <w:r w:rsidRPr="0042704B">
              <w:rPr>
                <w:rFonts w:hint="eastAsia"/>
                <w:color w:val="auto"/>
                <w:sz w:val="21"/>
                <w:szCs w:val="21"/>
              </w:rPr>
              <w:t>三级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both"/>
              <w:rPr>
                <w:color w:val="auto"/>
                <w:sz w:val="21"/>
                <w:szCs w:val="21"/>
              </w:rPr>
            </w:pPr>
            <w:r w:rsidRPr="0042704B">
              <w:rPr>
                <w:rFonts w:hint="eastAsia"/>
                <w:color w:val="auto"/>
                <w:sz w:val="21"/>
                <w:szCs w:val="21"/>
              </w:rPr>
              <w:t>制定工作细则，明确案件受理的条件和范围，对受理案件实行书记员初步审查、检察官助理审核，员额检察官审批；</w:t>
            </w:r>
          </w:p>
        </w:tc>
      </w:tr>
      <w:tr w:rsidR="0065302A" w:rsidRPr="00EC1360" w:rsidTr="006113AE">
        <w:trPr>
          <w:trHeight w:val="90"/>
        </w:trPr>
        <w:tc>
          <w:tcPr>
            <w:tcW w:w="709"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681"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530" w:type="dxa"/>
            <w:gridSpan w:val="2"/>
            <w:tcBorders>
              <w:top w:val="single" w:sz="4" w:space="0" w:color="auto"/>
              <w:left w:val="single" w:sz="4" w:space="0" w:color="auto"/>
              <w:bottom w:val="single" w:sz="4" w:space="0" w:color="auto"/>
              <w:right w:val="single" w:sz="4" w:space="0" w:color="auto"/>
            </w:tcBorders>
          </w:tcPr>
          <w:p w:rsidR="0065302A" w:rsidRPr="0042704B" w:rsidRDefault="0065302A" w:rsidP="006113AE">
            <w:pPr>
              <w:pStyle w:val="Default"/>
              <w:spacing w:line="300" w:lineRule="exact"/>
              <w:rPr>
                <w:color w:val="auto"/>
                <w:sz w:val="21"/>
                <w:szCs w:val="21"/>
              </w:rPr>
            </w:pPr>
            <w:r w:rsidRPr="0042704B">
              <w:rPr>
                <w:rFonts w:hint="eastAsia"/>
                <w:color w:val="auto"/>
                <w:sz w:val="21"/>
                <w:szCs w:val="21"/>
              </w:rPr>
              <w:t>2.徇私违反保密规定，为打探案情的人提供案件信息。</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center"/>
              <w:rPr>
                <w:color w:val="auto"/>
                <w:sz w:val="21"/>
                <w:szCs w:val="21"/>
              </w:rPr>
            </w:pPr>
            <w:r w:rsidRPr="0042704B">
              <w:rPr>
                <w:rFonts w:hint="eastAsia"/>
                <w:color w:val="auto"/>
                <w:sz w:val="21"/>
                <w:szCs w:val="21"/>
              </w:rPr>
              <w:t>二级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both"/>
              <w:rPr>
                <w:color w:val="auto"/>
                <w:sz w:val="21"/>
                <w:szCs w:val="21"/>
              </w:rPr>
            </w:pPr>
            <w:r w:rsidRPr="0042704B">
              <w:rPr>
                <w:rFonts w:hint="eastAsia"/>
                <w:color w:val="auto"/>
                <w:sz w:val="21"/>
                <w:szCs w:val="21"/>
              </w:rPr>
              <w:t>落实案件保密管理相关制度，严格执行案件保密管理规定。</w:t>
            </w:r>
          </w:p>
        </w:tc>
      </w:tr>
      <w:tr w:rsidR="0065302A" w:rsidRPr="00EC1360" w:rsidTr="006113AE">
        <w:trPr>
          <w:trHeight w:val="90"/>
        </w:trPr>
        <w:tc>
          <w:tcPr>
            <w:tcW w:w="709"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2</w:t>
            </w:r>
          </w:p>
        </w:tc>
        <w:tc>
          <w:tcPr>
            <w:tcW w:w="1681"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律师接待</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3.接受案件当事人及其委托律师、亲友的钱物、吃请、娱乐等行为</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spacing w:val="-12"/>
                <w:kern w:val="0"/>
                <w:szCs w:val="21"/>
              </w:rPr>
            </w:pPr>
            <w:r w:rsidRPr="00EC1360">
              <w:rPr>
                <w:rFonts w:ascii="宋体" w:hAnsi="宋体" w:cs="宋体" w:hint="eastAsia"/>
                <w:spacing w:val="-12"/>
                <w:kern w:val="0"/>
                <w:szCs w:val="21"/>
              </w:rPr>
              <w:t>三级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1.严格执行保密制度，定期开展保密检查；</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2.坚决拒绝案件律师、辩护人及当事人一切形式的说情，不接受任何吃请和收受其他各种形式的财物；</w:t>
            </w:r>
          </w:p>
        </w:tc>
      </w:tr>
      <w:tr w:rsidR="0065302A" w:rsidRPr="00EC1360" w:rsidTr="006113AE">
        <w:trPr>
          <w:trHeight w:val="90"/>
        </w:trPr>
        <w:tc>
          <w:tcPr>
            <w:tcW w:w="709"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681"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4.向律师介绍业务，收受相关介绍费。</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spacing w:val="-12"/>
                <w:kern w:val="0"/>
                <w:szCs w:val="21"/>
              </w:rPr>
            </w:pPr>
            <w:r w:rsidRPr="00EC1360">
              <w:rPr>
                <w:rFonts w:ascii="宋体" w:hAnsi="宋体" w:cs="宋体" w:hint="eastAsia"/>
                <w:spacing w:val="-12"/>
                <w:kern w:val="0"/>
                <w:szCs w:val="21"/>
              </w:rPr>
              <w:t>二级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1.坚决拒绝案件律师、辩护人及当事人一切形式的说情，不接受任何吃请和收受其他各种形式的财物；</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2.严格按照省</w:t>
            </w:r>
            <w:r>
              <w:rPr>
                <w:rFonts w:ascii="宋体" w:hAnsi="宋体" w:cs="宋体" w:hint="eastAsia"/>
                <w:spacing w:val="-12"/>
                <w:kern w:val="0"/>
                <w:szCs w:val="21"/>
              </w:rPr>
              <w:t>院</w:t>
            </w:r>
            <w:r w:rsidRPr="00EC1360">
              <w:rPr>
                <w:rFonts w:ascii="宋体" w:hAnsi="宋体" w:cs="宋体" w:hint="eastAsia"/>
                <w:spacing w:val="-12"/>
                <w:kern w:val="0"/>
                <w:szCs w:val="21"/>
              </w:rPr>
              <w:t>要求，规范与律师交往行为。</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3</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考评考核</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5.案件评查中接受案件承办人、办案部门请托谋取私利</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spacing w:val="-12"/>
                <w:kern w:val="0"/>
                <w:szCs w:val="21"/>
              </w:rPr>
            </w:pPr>
            <w:r w:rsidRPr="00EC1360">
              <w:rPr>
                <w:rFonts w:ascii="宋体" w:hAnsi="宋体" w:cs="宋体" w:hint="eastAsia"/>
                <w:spacing w:val="-12"/>
                <w:kern w:val="0"/>
                <w:szCs w:val="21"/>
              </w:rPr>
              <w:t>三级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1.加强思想教育，不断提升自我防范能力；</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2.建立健全考评制度，规范考评行为；</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3.公开考评程序和考评结果；</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4.建立考评结果复议、申诉制度。</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lastRenderedPageBreak/>
              <w:t>4</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案件监控</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Pr>
                <w:rFonts w:ascii="宋体" w:hAnsi="宋体" w:cs="宋体" w:hint="eastAsia"/>
                <w:kern w:val="0"/>
                <w:szCs w:val="21"/>
              </w:rPr>
              <w:t>6</w:t>
            </w:r>
            <w:r w:rsidRPr="00EC1360">
              <w:rPr>
                <w:rFonts w:ascii="宋体" w:hAnsi="宋体" w:cs="宋体" w:hint="eastAsia"/>
                <w:kern w:val="0"/>
                <w:szCs w:val="21"/>
              </w:rPr>
              <w:t>.受人请托，为他人打探重要案件信息，泄露不能公开的案件信息</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1.每日登录统一业务系统，严格按照监控案件办理和文书制作等工作要求，依据情节轻重发出口头提示或书面流程监控通知书；</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2.严守检察纪律，严格保守办案秘密，时刻谨慎，坚决防止泄密事件发生。对打探案情情况及时登记和报告。</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t>5</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案件评查</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Pr>
                <w:rFonts w:ascii="宋体" w:hAnsi="宋体" w:cs="宋体" w:hint="eastAsia"/>
                <w:kern w:val="0"/>
                <w:szCs w:val="21"/>
              </w:rPr>
              <w:t>7</w:t>
            </w:r>
            <w:r w:rsidRPr="00EC1360">
              <w:rPr>
                <w:rFonts w:ascii="宋体" w:hAnsi="宋体" w:cs="宋体" w:hint="eastAsia"/>
                <w:kern w:val="0"/>
                <w:szCs w:val="21"/>
              </w:rPr>
              <w:t>.徇私造成问题案件漏管，评查流于形式，对发现问题进行变通处理，变相帮助相关人员逃避纪法追责</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一级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1.在案件评查中，严格按规定标准评查、排除干扰，加强保密；</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2.拒绝一切形式的说情、吃请和其它各种形式的礼物；</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3.对参加误吃请和家人被动收受礼物要及时上交并向分管领导和纪检监察部门报告、备案。</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t>6</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纪法衔接</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Pr>
                <w:rFonts w:ascii="宋体" w:hAnsi="宋体" w:cs="宋体" w:hint="eastAsia"/>
                <w:spacing w:val="-12"/>
                <w:kern w:val="0"/>
                <w:szCs w:val="21"/>
              </w:rPr>
              <w:t>8.</w:t>
            </w:r>
            <w:r w:rsidRPr="00EC1360">
              <w:rPr>
                <w:rFonts w:ascii="宋体" w:hAnsi="宋体" w:cs="宋体" w:hint="eastAsia"/>
                <w:spacing w:val="-12"/>
                <w:kern w:val="0"/>
                <w:szCs w:val="21"/>
              </w:rPr>
              <w:t>受人情等因素干扰，向纪检监察部门移送、通报案件时，故意拖延、瞒报、漏报</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spacing w:val="-12"/>
                <w:kern w:val="0"/>
                <w:szCs w:val="21"/>
              </w:rPr>
            </w:pPr>
            <w:r w:rsidRPr="00EC1360">
              <w:rPr>
                <w:rFonts w:ascii="宋体" w:hAnsi="宋体" w:cs="宋体" w:hint="eastAsia"/>
                <w:spacing w:val="-12"/>
                <w:kern w:val="0"/>
                <w:szCs w:val="21"/>
              </w:rPr>
              <w:t>三级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1.严格按照《江苏省检察机关向同级纪检监察机关通报、移送涉嫌犯罪的党员和国家工作人员查处情况的规定》（秘密级）要求做好纪法衔接工作；</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2.定期开展专项工作检查；</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spacing w:val="-12"/>
                <w:kern w:val="0"/>
                <w:szCs w:val="21"/>
              </w:rPr>
              <w:t>3.对发现问题进行提醒约谈并通报纪检监察部门。</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t>7</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队伍管理</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spacing w:val="-12"/>
                <w:kern w:val="0"/>
                <w:szCs w:val="21"/>
              </w:rPr>
            </w:pPr>
            <w:r>
              <w:rPr>
                <w:rFonts w:ascii="宋体" w:hAnsi="宋体" w:cs="宋体" w:hint="eastAsia"/>
                <w:spacing w:val="-12"/>
                <w:kern w:val="0"/>
                <w:szCs w:val="21"/>
              </w:rPr>
              <w:t>9</w:t>
            </w:r>
            <w:r w:rsidRPr="00EC1360">
              <w:rPr>
                <w:rFonts w:ascii="宋体" w:hAnsi="宋体" w:cs="宋体" w:hint="eastAsia"/>
                <w:spacing w:val="-12"/>
                <w:kern w:val="0"/>
                <w:szCs w:val="21"/>
              </w:rPr>
              <w:t>.履行一岗双责不到位，不敢管、不愿管，对本部门人员不廉洁、不规范的行为放任存在</w:t>
            </w:r>
          </w:p>
        </w:tc>
        <w:tc>
          <w:tcPr>
            <w:tcW w:w="79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spacing w:val="-12"/>
                <w:kern w:val="0"/>
                <w:szCs w:val="21"/>
              </w:rPr>
            </w:pPr>
            <w:r w:rsidRPr="00EC1360">
              <w:rPr>
                <w:rFonts w:ascii="宋体" w:hAnsi="宋体" w:cs="宋体" w:hint="eastAsia"/>
                <w:spacing w:val="-12"/>
                <w:kern w:val="0"/>
                <w:szCs w:val="21"/>
              </w:rPr>
              <w:t>三级</w:t>
            </w:r>
          </w:p>
        </w:tc>
        <w:tc>
          <w:tcPr>
            <w:tcW w:w="7329"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1.按照要求召开组织生活会，开展批评与自我批评，加强保密教育，对打探案情情况及时登记和报告；</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2.对苗头性、倾向性问题及时提醒纠正，及时汇报；</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3.加强对干警八小时以外社交关系教育管理；</w:t>
            </w:r>
          </w:p>
          <w:p w:rsidR="0065302A" w:rsidRPr="00EC1360" w:rsidRDefault="0065302A" w:rsidP="006113AE">
            <w:pPr>
              <w:spacing w:line="300" w:lineRule="exact"/>
              <w:jc w:val="left"/>
              <w:rPr>
                <w:rFonts w:ascii="宋体" w:hAnsi="宋体" w:cs="宋体"/>
                <w:spacing w:val="-12"/>
                <w:kern w:val="0"/>
                <w:szCs w:val="21"/>
              </w:rPr>
            </w:pPr>
            <w:r w:rsidRPr="00EC1360">
              <w:rPr>
                <w:rFonts w:ascii="宋体" w:hAnsi="宋体" w:cs="宋体" w:hint="eastAsia"/>
                <w:kern w:val="0"/>
                <w:szCs w:val="21"/>
              </w:rPr>
              <w:t>4.一律拒绝关系人宴请和礼品、对参加误吃请情况及时向分管领导和纪检监察部门报告、备案。</w:t>
            </w:r>
          </w:p>
        </w:tc>
      </w:tr>
    </w:tbl>
    <w:p w:rsidR="0065302A" w:rsidRPr="0042704B" w:rsidRDefault="0065302A" w:rsidP="0065302A">
      <w:pPr>
        <w:widowControl/>
        <w:spacing w:line="280" w:lineRule="exact"/>
        <w:jc w:val="left"/>
        <w:rPr>
          <w:rFonts w:ascii="宋体" w:hAnsi="宋体" w:cs="宋体"/>
          <w:bCs/>
          <w:kern w:val="0"/>
          <w:sz w:val="44"/>
          <w:szCs w:val="44"/>
        </w:rPr>
      </w:pPr>
      <w:r w:rsidRPr="0042704B">
        <w:rPr>
          <w:rFonts w:ascii="宋体" w:hAnsi="宋体" w:cs="宋体"/>
          <w:bCs/>
          <w:kern w:val="0"/>
          <w:sz w:val="44"/>
          <w:szCs w:val="44"/>
        </w:rPr>
        <w:br w:type="page"/>
      </w:r>
    </w:p>
    <w:p w:rsidR="0065302A" w:rsidRPr="0042704B" w:rsidRDefault="0065302A" w:rsidP="0065302A">
      <w:pPr>
        <w:widowControl/>
        <w:spacing w:line="280" w:lineRule="exact"/>
        <w:jc w:val="left"/>
        <w:rPr>
          <w:rFonts w:ascii="宋体" w:hAnsi="宋体" w:cs="宋体"/>
          <w:bCs/>
          <w:kern w:val="0"/>
          <w:sz w:val="44"/>
          <w:szCs w:val="44"/>
        </w:rPr>
      </w:pPr>
    </w:p>
    <w:p w:rsidR="0065302A" w:rsidRPr="006D7CBC" w:rsidRDefault="0065302A" w:rsidP="00AF0389">
      <w:pPr>
        <w:widowControl/>
        <w:spacing w:afterLines="100" w:line="440" w:lineRule="exact"/>
        <w:jc w:val="center"/>
        <w:rPr>
          <w:rFonts w:ascii="黑体" w:eastAsia="黑体" w:hAnsi="黑体" w:cs="宋体"/>
          <w:bCs/>
          <w:kern w:val="0"/>
          <w:sz w:val="32"/>
          <w:szCs w:val="32"/>
        </w:rPr>
      </w:pPr>
      <w:r w:rsidRPr="006D7CBC">
        <w:rPr>
          <w:rFonts w:ascii="黑体" w:eastAsia="黑体" w:hAnsi="黑体" w:cs="宋体" w:hint="eastAsia"/>
          <w:bCs/>
          <w:kern w:val="0"/>
          <w:sz w:val="32"/>
          <w:szCs w:val="32"/>
        </w:rPr>
        <w:t>岗位廉政风险排查防控登记表</w:t>
      </w:r>
    </w:p>
    <w:tbl>
      <w:tblPr>
        <w:tblW w:w="0" w:type="auto"/>
        <w:tblLayout w:type="fixed"/>
        <w:tblCellMar>
          <w:top w:w="28" w:type="dxa"/>
          <w:bottom w:w="28" w:type="dxa"/>
        </w:tblCellMar>
        <w:tblLook w:val="0000"/>
      </w:tblPr>
      <w:tblGrid>
        <w:gridCol w:w="709"/>
        <w:gridCol w:w="1681"/>
        <w:gridCol w:w="3170"/>
        <w:gridCol w:w="160"/>
        <w:gridCol w:w="536"/>
        <w:gridCol w:w="934"/>
        <w:gridCol w:w="6850"/>
      </w:tblGrid>
      <w:tr w:rsidR="0065302A" w:rsidRPr="00EC1360" w:rsidTr="006113AE">
        <w:trPr>
          <w:trHeight w:val="90"/>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部     门</w:t>
            </w:r>
          </w:p>
        </w:tc>
        <w:tc>
          <w:tcPr>
            <w:tcW w:w="33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案管科</w:t>
            </w:r>
          </w:p>
        </w:tc>
        <w:tc>
          <w:tcPr>
            <w:tcW w:w="147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工作岗位</w:t>
            </w:r>
          </w:p>
        </w:tc>
        <w:tc>
          <w:tcPr>
            <w:tcW w:w="685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t>检察官助理</w:t>
            </w:r>
          </w:p>
        </w:tc>
      </w:tr>
      <w:tr w:rsidR="0065302A" w:rsidRPr="00EC1360" w:rsidTr="006113AE">
        <w:trPr>
          <w:trHeight w:val="90"/>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岗 位 职 责</w:t>
            </w:r>
          </w:p>
        </w:tc>
        <w:tc>
          <w:tcPr>
            <w:tcW w:w="11650" w:type="dxa"/>
            <w:gridSpan w:val="5"/>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11"/>
              <w:widowControl/>
              <w:spacing w:line="300" w:lineRule="exact"/>
              <w:ind w:firstLineChars="0" w:firstLine="0"/>
              <w:rPr>
                <w:rFonts w:ascii="宋体" w:hAnsi="宋体" w:cs="宋体"/>
                <w:kern w:val="0"/>
                <w:szCs w:val="21"/>
              </w:rPr>
            </w:pPr>
            <w:r w:rsidRPr="0042704B">
              <w:rPr>
                <w:rFonts w:ascii="宋体" w:hAnsi="宋体" w:cs="宋体" w:hint="eastAsia"/>
                <w:kern w:val="0"/>
                <w:szCs w:val="21"/>
              </w:rPr>
              <w:t>1.负责全院统计报表的制作、审核和上报；负责统计分析报告；2.负责本院各部门查询和各部门考核数据；3.完成</w:t>
            </w:r>
            <w:r>
              <w:rPr>
                <w:rFonts w:ascii="宋体" w:hAnsi="宋体" w:cs="宋体" w:hint="eastAsia"/>
                <w:kern w:val="0"/>
                <w:szCs w:val="21"/>
              </w:rPr>
              <w:t>市</w:t>
            </w:r>
            <w:r w:rsidRPr="0042704B">
              <w:rPr>
                <w:rFonts w:ascii="宋体" w:hAnsi="宋体" w:cs="宋体" w:hint="eastAsia"/>
                <w:kern w:val="0"/>
                <w:szCs w:val="21"/>
              </w:rPr>
              <w:t>院下发的各项</w:t>
            </w:r>
            <w:r>
              <w:rPr>
                <w:rFonts w:ascii="宋体" w:hAnsi="宋体" w:cs="宋体" w:hint="eastAsia"/>
                <w:kern w:val="0"/>
                <w:szCs w:val="21"/>
              </w:rPr>
              <w:t>统计工作任务；4.</w:t>
            </w:r>
            <w:r w:rsidRPr="002B52D6">
              <w:rPr>
                <w:rFonts w:ascii="宋体" w:hAnsi="宋体" w:cs="宋体" w:hint="eastAsia"/>
                <w:kern w:val="0"/>
                <w:szCs w:val="21"/>
              </w:rPr>
              <w:t>参与对本院统一业务应用系统流程监控</w:t>
            </w:r>
            <w:r>
              <w:rPr>
                <w:rFonts w:ascii="宋体" w:hAnsi="宋体" w:cs="宋体" w:hint="eastAsia"/>
                <w:kern w:val="0"/>
                <w:szCs w:val="21"/>
              </w:rPr>
              <w:t>；5.做好内勤事务。</w:t>
            </w:r>
          </w:p>
        </w:tc>
      </w:tr>
      <w:tr w:rsidR="0065302A" w:rsidRPr="00EC1360" w:rsidTr="006113AE">
        <w:trPr>
          <w:trHeight w:val="444"/>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主要廉政</w:t>
            </w:r>
          </w:p>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风 险 点</w:t>
            </w:r>
          </w:p>
        </w:tc>
        <w:tc>
          <w:tcPr>
            <w:tcW w:w="317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主要表现形式</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风险等级</w:t>
            </w:r>
          </w:p>
        </w:tc>
        <w:tc>
          <w:tcPr>
            <w:tcW w:w="7784"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主要防控措施</w:t>
            </w:r>
          </w:p>
        </w:tc>
      </w:tr>
      <w:tr w:rsidR="0065302A" w:rsidRPr="00EC1360" w:rsidTr="006113AE">
        <w:trPr>
          <w:trHeight w:val="1191"/>
        </w:trPr>
        <w:tc>
          <w:tcPr>
            <w:tcW w:w="709" w:type="dxa"/>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1</w:t>
            </w:r>
          </w:p>
        </w:tc>
        <w:tc>
          <w:tcPr>
            <w:tcW w:w="1681" w:type="dxa"/>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案件统计</w:t>
            </w:r>
          </w:p>
        </w:tc>
        <w:tc>
          <w:tcPr>
            <w:tcW w:w="3170" w:type="dxa"/>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left"/>
              <w:rPr>
                <w:rFonts w:ascii="宋体" w:hAnsi="宋体" w:cs="宋体"/>
                <w:kern w:val="0"/>
                <w:szCs w:val="21"/>
              </w:rPr>
            </w:pPr>
            <w:r>
              <w:rPr>
                <w:rFonts w:ascii="宋体" w:hAnsi="宋体" w:cs="宋体" w:hint="eastAsia"/>
                <w:kern w:val="0"/>
                <w:szCs w:val="21"/>
              </w:rPr>
              <w:t>2</w:t>
            </w:r>
            <w:r w:rsidRPr="00EC1360">
              <w:rPr>
                <w:rFonts w:ascii="宋体" w:hAnsi="宋体" w:cs="宋体" w:hint="eastAsia"/>
                <w:kern w:val="0"/>
                <w:szCs w:val="21"/>
              </w:rPr>
              <w:t>.谋私利，泄露案件秘密</w:t>
            </w:r>
          </w:p>
        </w:tc>
        <w:tc>
          <w:tcPr>
            <w:tcW w:w="696" w:type="dxa"/>
            <w:gridSpan w:val="2"/>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784" w:type="dxa"/>
            <w:gridSpan w:val="2"/>
            <w:tcBorders>
              <w:top w:val="single" w:sz="4" w:space="0" w:color="auto"/>
              <w:left w:val="single" w:sz="4" w:space="0" w:color="auto"/>
              <w:right w:val="single" w:sz="4" w:space="0" w:color="auto"/>
            </w:tcBorders>
            <w:vAlign w:val="center"/>
          </w:tcPr>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1.加强保密知识和检察纪律学习，不断提升自我防范能力；</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2.对单位同事违规查询案件信息行为提倡互相监督、提醒，形成自我监督氛围；</w:t>
            </w:r>
          </w:p>
          <w:p w:rsidR="0065302A" w:rsidRPr="00EC1360" w:rsidRDefault="0065302A" w:rsidP="006113AE">
            <w:pPr>
              <w:spacing w:line="300" w:lineRule="exact"/>
              <w:jc w:val="left"/>
              <w:rPr>
                <w:rFonts w:ascii="宋体" w:hAnsi="宋体" w:cs="宋体"/>
                <w:kern w:val="0"/>
                <w:szCs w:val="21"/>
              </w:rPr>
            </w:pPr>
            <w:r w:rsidRPr="00EC1360">
              <w:rPr>
                <w:rFonts w:ascii="宋体" w:hAnsi="宋体" w:cs="宋体" w:hint="eastAsia"/>
                <w:kern w:val="0"/>
                <w:szCs w:val="21"/>
              </w:rPr>
              <w:t>3.建立非正常案件查询登记。</w:t>
            </w:r>
          </w:p>
        </w:tc>
      </w:tr>
      <w:tr w:rsidR="0065302A" w:rsidRPr="00EC1360" w:rsidTr="006113AE">
        <w:trPr>
          <w:trHeight w:val="1095"/>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2</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统计评查</w:t>
            </w:r>
          </w:p>
        </w:tc>
        <w:tc>
          <w:tcPr>
            <w:tcW w:w="317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3.在评查过程中，接受承办人或者部门负责人请托，故意对统计数据遗漏、造假，对发现问题进行变通处理，使评查流于形式</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784"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1.在统计评查中，严格按规定标准评查、排除干扰，加强保密；</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2.拒绝一切形式可能影响公正的说情、吃请和礼品；</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3.对参加误吃请和家人被动收受礼物要及时上交并向分管领导和纪检监察部门报告、备案。</w:t>
            </w:r>
          </w:p>
        </w:tc>
      </w:tr>
      <w:tr w:rsidR="0065302A" w:rsidRPr="00EC1360" w:rsidTr="006113AE">
        <w:trPr>
          <w:trHeight w:val="202"/>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3</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流程监控</w:t>
            </w:r>
          </w:p>
          <w:p w:rsidR="0065302A" w:rsidRPr="00EC1360" w:rsidRDefault="0065302A" w:rsidP="006113AE">
            <w:pPr>
              <w:widowControl/>
              <w:spacing w:line="300" w:lineRule="exact"/>
              <w:jc w:val="center"/>
              <w:rPr>
                <w:rFonts w:ascii="宋体" w:hAnsi="宋体" w:cs="宋体"/>
                <w:kern w:val="0"/>
                <w:szCs w:val="21"/>
              </w:rPr>
            </w:pPr>
          </w:p>
        </w:tc>
        <w:tc>
          <w:tcPr>
            <w:tcW w:w="3170" w:type="dxa"/>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both"/>
              <w:rPr>
                <w:rFonts w:hAnsi="宋体"/>
                <w:color w:val="auto"/>
                <w:sz w:val="21"/>
                <w:szCs w:val="21"/>
              </w:rPr>
            </w:pPr>
            <w:r>
              <w:rPr>
                <w:rFonts w:hAnsi="宋体" w:hint="eastAsia"/>
                <w:color w:val="auto"/>
                <w:sz w:val="21"/>
                <w:szCs w:val="21"/>
              </w:rPr>
              <w:t>4</w:t>
            </w:r>
            <w:r w:rsidRPr="0042704B">
              <w:rPr>
                <w:rFonts w:hAnsi="宋体" w:hint="eastAsia"/>
                <w:color w:val="auto"/>
                <w:sz w:val="21"/>
                <w:szCs w:val="21"/>
              </w:rPr>
              <w:t>.流程监控中干扰办案人员办案、接受请托为当事人说情、为当事人打探案情的</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center"/>
              <w:rPr>
                <w:rFonts w:hAnsi="宋体"/>
                <w:color w:val="auto"/>
                <w:sz w:val="21"/>
                <w:szCs w:val="21"/>
              </w:rPr>
            </w:pPr>
            <w:r w:rsidRPr="0042704B">
              <w:rPr>
                <w:rFonts w:hAnsi="宋体" w:hint="eastAsia"/>
                <w:color w:val="auto"/>
                <w:sz w:val="21"/>
                <w:szCs w:val="21"/>
              </w:rPr>
              <w:t>三级</w:t>
            </w:r>
          </w:p>
        </w:tc>
        <w:tc>
          <w:tcPr>
            <w:tcW w:w="7784" w:type="dxa"/>
            <w:gridSpan w:val="2"/>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both"/>
              <w:rPr>
                <w:rFonts w:hAnsi="宋体"/>
                <w:color w:val="auto"/>
                <w:sz w:val="21"/>
                <w:szCs w:val="21"/>
              </w:rPr>
            </w:pPr>
            <w:r w:rsidRPr="0042704B">
              <w:rPr>
                <w:rFonts w:hAnsi="宋体" w:hint="eastAsia"/>
                <w:color w:val="auto"/>
                <w:sz w:val="21"/>
                <w:szCs w:val="21"/>
              </w:rPr>
              <w:t>严格遵守《最高人民检察院关于加强执法办案活动内部监督防止说情等干扰的若干规定》、《江苏省检察机关对领导干部干预司法活动、插手具体案件处理和司法机关内部人员过问案件记录、通报、责任追究实施细则》</w:t>
            </w:r>
            <w:r w:rsidRPr="0042704B">
              <w:rPr>
                <w:rFonts w:hAnsi="宋体"/>
                <w:color w:val="auto"/>
                <w:sz w:val="21"/>
                <w:szCs w:val="21"/>
              </w:rPr>
              <w:t xml:space="preserve"> </w:t>
            </w:r>
            <w:r w:rsidRPr="0042704B">
              <w:rPr>
                <w:rFonts w:hAnsi="宋体" w:hint="eastAsia"/>
                <w:color w:val="auto"/>
                <w:sz w:val="21"/>
                <w:szCs w:val="21"/>
              </w:rPr>
              <w:t>。</w:t>
            </w:r>
          </w:p>
        </w:tc>
      </w:tr>
      <w:tr w:rsidR="0065302A" w:rsidRPr="00EC1360" w:rsidTr="006113AE">
        <w:trPr>
          <w:trHeight w:val="202"/>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4</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自律管理</w:t>
            </w:r>
          </w:p>
        </w:tc>
        <w:tc>
          <w:tcPr>
            <w:tcW w:w="317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5.接受亲友请托，泄露自己掌握的工作秘密</w:t>
            </w:r>
          </w:p>
        </w:tc>
        <w:tc>
          <w:tcPr>
            <w:tcW w:w="696"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7784"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1.加强八小时以外管理，谨慎交友；</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2.严守纪律规定，不在非公务活动中不谈论工作和案件；</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3.严守保密规定，不向无关人员泄露秘密；</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4.严格遵守干预、插手、过问案件记录报告制度。</w:t>
            </w:r>
          </w:p>
        </w:tc>
      </w:tr>
    </w:tbl>
    <w:p w:rsidR="0065302A" w:rsidRPr="0042704B" w:rsidRDefault="0065302A" w:rsidP="0065302A">
      <w:pPr>
        <w:widowControl/>
        <w:spacing w:line="280" w:lineRule="exact"/>
        <w:jc w:val="left"/>
        <w:rPr>
          <w:rFonts w:ascii="宋体" w:hAnsi="宋体" w:cs="宋体"/>
          <w:bCs/>
          <w:kern w:val="0"/>
          <w:sz w:val="44"/>
          <w:szCs w:val="44"/>
        </w:rPr>
      </w:pPr>
      <w:r w:rsidRPr="0042704B">
        <w:rPr>
          <w:rFonts w:ascii="宋体" w:hAnsi="宋体" w:cs="宋体"/>
          <w:bCs/>
          <w:kern w:val="0"/>
          <w:sz w:val="44"/>
          <w:szCs w:val="44"/>
        </w:rPr>
        <w:br w:type="page"/>
      </w:r>
    </w:p>
    <w:p w:rsidR="0065302A" w:rsidRPr="006D7CBC" w:rsidRDefault="0065302A" w:rsidP="00AF0389">
      <w:pPr>
        <w:widowControl/>
        <w:spacing w:afterLines="50" w:line="440" w:lineRule="exact"/>
        <w:jc w:val="center"/>
        <w:rPr>
          <w:rFonts w:ascii="黑体" w:eastAsia="黑体" w:hAnsi="黑体"/>
          <w:bCs/>
          <w:kern w:val="0"/>
          <w:sz w:val="32"/>
          <w:szCs w:val="32"/>
        </w:rPr>
      </w:pPr>
      <w:r w:rsidRPr="006D7CBC">
        <w:rPr>
          <w:rFonts w:ascii="黑体" w:eastAsia="黑体" w:hAnsi="黑体" w:cs="宋体" w:hint="eastAsia"/>
          <w:bCs/>
          <w:kern w:val="0"/>
          <w:sz w:val="32"/>
          <w:szCs w:val="32"/>
        </w:rPr>
        <w:lastRenderedPageBreak/>
        <w:t>岗位廉政风险排查防控登记表</w:t>
      </w:r>
    </w:p>
    <w:tbl>
      <w:tblPr>
        <w:tblW w:w="0" w:type="auto"/>
        <w:tblLayout w:type="fixed"/>
        <w:tblCellMar>
          <w:top w:w="28" w:type="dxa"/>
          <w:bottom w:w="28" w:type="dxa"/>
        </w:tblCellMar>
        <w:tblLook w:val="0000"/>
      </w:tblPr>
      <w:tblGrid>
        <w:gridCol w:w="709"/>
        <w:gridCol w:w="1681"/>
        <w:gridCol w:w="2860"/>
        <w:gridCol w:w="470"/>
        <w:gridCol w:w="227"/>
        <w:gridCol w:w="1243"/>
        <w:gridCol w:w="6850"/>
      </w:tblGrid>
      <w:tr w:rsidR="0065302A" w:rsidRPr="00EC1360" w:rsidTr="006113AE">
        <w:trPr>
          <w:trHeight w:val="78"/>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部     门</w:t>
            </w:r>
          </w:p>
        </w:tc>
        <w:tc>
          <w:tcPr>
            <w:tcW w:w="33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案管科</w:t>
            </w:r>
          </w:p>
        </w:tc>
        <w:tc>
          <w:tcPr>
            <w:tcW w:w="147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工作岗位</w:t>
            </w:r>
          </w:p>
        </w:tc>
        <w:tc>
          <w:tcPr>
            <w:tcW w:w="685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书记员</w:t>
            </w:r>
          </w:p>
        </w:tc>
      </w:tr>
      <w:tr w:rsidR="0065302A" w:rsidRPr="00EC1360" w:rsidTr="006113AE">
        <w:trPr>
          <w:trHeight w:val="90"/>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岗 位 职 责</w:t>
            </w:r>
          </w:p>
        </w:tc>
        <w:tc>
          <w:tcPr>
            <w:tcW w:w="11650" w:type="dxa"/>
            <w:gridSpan w:val="5"/>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w:t>
            </w:r>
            <w:r>
              <w:rPr>
                <w:rFonts w:ascii="宋体" w:hAnsi="宋体" w:cs="宋体" w:hint="eastAsia"/>
                <w:kern w:val="0"/>
                <w:szCs w:val="21"/>
              </w:rPr>
              <w:t>案件送达</w:t>
            </w:r>
            <w:r w:rsidRPr="00EC1360">
              <w:rPr>
                <w:rFonts w:ascii="宋体" w:hAnsi="宋体" w:cs="宋体" w:hint="eastAsia"/>
                <w:kern w:val="0"/>
                <w:szCs w:val="21"/>
              </w:rPr>
              <w:t>；2.</w:t>
            </w:r>
            <w:r>
              <w:rPr>
                <w:rFonts w:ascii="宋体" w:hAnsi="宋体" w:cs="宋体" w:hint="eastAsia"/>
                <w:kern w:val="0"/>
                <w:szCs w:val="21"/>
              </w:rPr>
              <w:t>司法档案管理</w:t>
            </w:r>
            <w:r w:rsidRPr="00EC1360">
              <w:rPr>
                <w:rFonts w:ascii="宋体" w:hAnsi="宋体" w:cs="宋体" w:hint="eastAsia"/>
                <w:kern w:val="0"/>
                <w:szCs w:val="21"/>
              </w:rPr>
              <w:t>；3.</w:t>
            </w:r>
            <w:r>
              <w:rPr>
                <w:rFonts w:ascii="宋体" w:hAnsi="宋体" w:cs="宋体" w:hint="eastAsia"/>
                <w:kern w:val="0"/>
                <w:szCs w:val="21"/>
              </w:rPr>
              <w:t>信息公开</w:t>
            </w:r>
            <w:r w:rsidRPr="00EC1360">
              <w:rPr>
                <w:rFonts w:ascii="宋体" w:hAnsi="宋体" w:cs="宋体" w:hint="eastAsia"/>
                <w:kern w:val="0"/>
                <w:szCs w:val="21"/>
              </w:rPr>
              <w:t>；4.</w:t>
            </w:r>
            <w:r>
              <w:rPr>
                <w:rFonts w:ascii="宋体" w:hAnsi="宋体" w:cs="宋体" w:hint="eastAsia"/>
                <w:kern w:val="0"/>
                <w:szCs w:val="21"/>
              </w:rPr>
              <w:t>协作科长做好款物管理;5.</w:t>
            </w:r>
            <w:r w:rsidRPr="00EC1360">
              <w:rPr>
                <w:rFonts w:ascii="宋体" w:hAnsi="宋体" w:cs="宋体" w:hint="eastAsia"/>
                <w:kern w:val="0"/>
                <w:szCs w:val="21"/>
              </w:rPr>
              <w:t>完成科室和领导交办的其他工作。</w:t>
            </w:r>
          </w:p>
        </w:tc>
      </w:tr>
      <w:tr w:rsidR="0065302A" w:rsidRPr="00EC1360" w:rsidTr="006113AE">
        <w:trPr>
          <w:trHeight w:val="429"/>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240" w:lineRule="exact"/>
              <w:jc w:val="center"/>
              <w:rPr>
                <w:rFonts w:ascii="宋体" w:hAnsi="宋体" w:cs="宋体"/>
                <w:kern w:val="0"/>
                <w:szCs w:val="21"/>
              </w:rPr>
            </w:pPr>
            <w:r w:rsidRPr="00EC1360">
              <w:rPr>
                <w:rFonts w:ascii="宋体" w:hAnsi="宋体" w:cs="宋体" w:hint="eastAsia"/>
                <w:kern w:val="0"/>
                <w:szCs w:val="21"/>
              </w:rPr>
              <w:t>主要廉政</w:t>
            </w:r>
          </w:p>
          <w:p w:rsidR="0065302A" w:rsidRPr="00EC1360" w:rsidRDefault="0065302A" w:rsidP="006113AE">
            <w:pPr>
              <w:widowControl/>
              <w:spacing w:line="240" w:lineRule="exact"/>
              <w:jc w:val="center"/>
              <w:rPr>
                <w:rFonts w:ascii="宋体" w:hAnsi="宋体" w:cs="宋体"/>
                <w:kern w:val="0"/>
                <w:szCs w:val="21"/>
              </w:rPr>
            </w:pPr>
            <w:r w:rsidRPr="00EC1360">
              <w:rPr>
                <w:rFonts w:ascii="宋体" w:hAnsi="宋体" w:cs="宋体" w:hint="eastAsia"/>
                <w:kern w:val="0"/>
                <w:szCs w:val="21"/>
              </w:rPr>
              <w:t>风 险 点</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主要表现形式</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风险等级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主要防控措施</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1</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w:t>
            </w:r>
            <w:r>
              <w:rPr>
                <w:rFonts w:ascii="宋体" w:hAnsi="宋体" w:cs="宋体" w:hint="eastAsia"/>
                <w:kern w:val="0"/>
                <w:szCs w:val="21"/>
              </w:rPr>
              <w:t>送达</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both"/>
              <w:rPr>
                <w:rFonts w:hAnsi="宋体"/>
                <w:color w:val="auto"/>
                <w:sz w:val="21"/>
                <w:szCs w:val="21"/>
              </w:rPr>
            </w:pPr>
            <w:r>
              <w:rPr>
                <w:rFonts w:hAnsi="宋体" w:hint="eastAsia"/>
                <w:color w:val="auto"/>
                <w:sz w:val="21"/>
                <w:szCs w:val="21"/>
              </w:rPr>
              <w:t>1</w:t>
            </w:r>
            <w:r w:rsidRPr="0042704B">
              <w:rPr>
                <w:rFonts w:hAnsi="宋体" w:hint="eastAsia"/>
                <w:color w:val="auto"/>
                <w:sz w:val="21"/>
                <w:szCs w:val="21"/>
              </w:rPr>
              <w:t>.徇私情对案件审核不严，发生案件重大瑕疵</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center"/>
              <w:rPr>
                <w:rFonts w:hAnsi="宋体"/>
                <w:color w:val="auto"/>
                <w:sz w:val="21"/>
                <w:szCs w:val="21"/>
              </w:rPr>
            </w:pPr>
            <w:r w:rsidRPr="0042704B">
              <w:rPr>
                <w:rFonts w:hAnsi="宋体" w:hint="eastAsia"/>
                <w:color w:val="auto"/>
                <w:sz w:val="21"/>
                <w:szCs w:val="21"/>
              </w:rPr>
              <w:t>二级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42704B" w:rsidRDefault="0065302A" w:rsidP="006113AE">
            <w:pPr>
              <w:pStyle w:val="Default"/>
              <w:spacing w:line="300" w:lineRule="exact"/>
              <w:jc w:val="both"/>
              <w:rPr>
                <w:rFonts w:hAnsi="宋体"/>
                <w:color w:val="auto"/>
                <w:sz w:val="21"/>
                <w:szCs w:val="21"/>
              </w:rPr>
            </w:pPr>
            <w:r w:rsidRPr="0042704B">
              <w:rPr>
                <w:rFonts w:hAnsi="宋体" w:hint="eastAsia"/>
                <w:color w:val="auto"/>
                <w:sz w:val="21"/>
                <w:szCs w:val="21"/>
              </w:rPr>
              <w:t>实行结案审核登记，对案件流程、案卡填录情况进行严格审查。</w:t>
            </w:r>
          </w:p>
        </w:tc>
      </w:tr>
      <w:tr w:rsidR="0065302A" w:rsidRPr="00EC1360" w:rsidTr="006113AE">
        <w:trPr>
          <w:trHeight w:val="529"/>
        </w:trPr>
        <w:tc>
          <w:tcPr>
            <w:tcW w:w="709"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2</w:t>
            </w:r>
          </w:p>
        </w:tc>
        <w:tc>
          <w:tcPr>
            <w:tcW w:w="1681"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司法档案管理</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rPr>
                <w:rFonts w:ascii="宋体" w:hAnsi="宋体" w:cs="宋体"/>
                <w:kern w:val="0"/>
                <w:szCs w:val="21"/>
              </w:rPr>
            </w:pPr>
            <w:r>
              <w:rPr>
                <w:rFonts w:ascii="宋体" w:hAnsi="宋体" w:cs="宋体" w:hint="eastAsia"/>
                <w:kern w:val="0"/>
                <w:szCs w:val="21"/>
              </w:rPr>
              <w:t>2</w:t>
            </w:r>
            <w:r w:rsidRPr="00EC1360">
              <w:rPr>
                <w:rFonts w:ascii="宋体" w:hAnsi="宋体" w:cs="宋体" w:hint="eastAsia"/>
                <w:kern w:val="0"/>
                <w:szCs w:val="21"/>
              </w:rPr>
              <w:t>.司法档案管理中存在徇私情风险，对办案数量、奖惩况，不载入司法档案</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1.加强保密知识和检察纪律学习，不断提升自我防范能力；</w:t>
            </w:r>
          </w:p>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2.对单位同事违规查询案件信息行为提倡互相监督、提醒，形成自我监督氛围；3.建立非正常档案查询登记。</w:t>
            </w:r>
          </w:p>
        </w:tc>
      </w:tr>
      <w:tr w:rsidR="0065302A" w:rsidRPr="00EC1360" w:rsidTr="006113AE">
        <w:trPr>
          <w:trHeight w:val="408"/>
        </w:trPr>
        <w:tc>
          <w:tcPr>
            <w:tcW w:w="709"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681"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Pr>
                <w:rFonts w:ascii="宋体" w:hAnsi="宋体" w:cs="宋体" w:hint="eastAsia"/>
                <w:kern w:val="0"/>
                <w:szCs w:val="21"/>
              </w:rPr>
              <w:t>3</w:t>
            </w:r>
            <w:r w:rsidRPr="00EC1360">
              <w:rPr>
                <w:rFonts w:ascii="宋体" w:hAnsi="宋体" w:cs="宋体" w:hint="eastAsia"/>
                <w:kern w:val="0"/>
                <w:szCs w:val="21"/>
              </w:rPr>
              <w:t>.受人请托，泄露档案工作秘密</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1.加强保密知识和检察纪律学习，不断提升自我防范能力；</w:t>
            </w:r>
          </w:p>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2.对单位同事违规查询案件信息行为提倡互相监督、提醒，形成自我监督氛围；</w:t>
            </w:r>
          </w:p>
          <w:p w:rsidR="0065302A" w:rsidRPr="00EC1360" w:rsidRDefault="0065302A" w:rsidP="006113AE">
            <w:pPr>
              <w:spacing w:line="300" w:lineRule="exact"/>
              <w:rPr>
                <w:rFonts w:ascii="宋体" w:hAnsi="宋体" w:cs="宋体"/>
                <w:kern w:val="0"/>
                <w:szCs w:val="21"/>
              </w:rPr>
            </w:pPr>
            <w:r w:rsidRPr="00EC1360">
              <w:rPr>
                <w:rFonts w:ascii="宋体" w:hAnsi="宋体" w:cs="宋体" w:hint="eastAsia"/>
                <w:kern w:val="0"/>
                <w:szCs w:val="21"/>
              </w:rPr>
              <w:t>3.建立非正常档案查询登记。</w:t>
            </w:r>
          </w:p>
        </w:tc>
      </w:tr>
      <w:tr w:rsidR="0065302A" w:rsidRPr="00EC1360" w:rsidTr="006113AE">
        <w:trPr>
          <w:trHeight w:val="90"/>
        </w:trPr>
        <w:tc>
          <w:tcPr>
            <w:tcW w:w="709" w:type="dxa"/>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3</w:t>
            </w:r>
          </w:p>
        </w:tc>
        <w:tc>
          <w:tcPr>
            <w:tcW w:w="1681" w:type="dxa"/>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信息公开</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240" w:lineRule="exact"/>
              <w:rPr>
                <w:rFonts w:ascii="宋体" w:hAnsi="宋体" w:cs="宋体"/>
                <w:kern w:val="0"/>
                <w:szCs w:val="21"/>
              </w:rPr>
            </w:pPr>
            <w:r w:rsidRPr="00EC1360">
              <w:rPr>
                <w:rFonts w:ascii="宋体" w:hAnsi="宋体" w:cs="宋体" w:hint="eastAsia"/>
                <w:kern w:val="0"/>
                <w:szCs w:val="21"/>
              </w:rPr>
              <w:t>4.受人情、请托等因素干扰，案件信息公开不及时、公开文书审核出现疏漏，或者超范围公开信息，造成不应当公开的信息公开</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1.按照《信息公开工作规定》要求，每日登录系统审核文书、导出导入案件信息；</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2.严守案件保密纪律规定，杜绝一切形式的说情、吃请和其它各种形式的礼物，时刻谨慎自律，坚决防止失泄密事件发生；</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3.部门负责人定期对信息公开情况进行检查，及时发现问题。</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4</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款物管理</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260" w:lineRule="exact"/>
              <w:rPr>
                <w:rFonts w:ascii="宋体" w:hAnsi="宋体" w:cs="宋体"/>
                <w:kern w:val="0"/>
                <w:szCs w:val="21"/>
              </w:rPr>
            </w:pPr>
            <w:r>
              <w:rPr>
                <w:rFonts w:ascii="宋体" w:hAnsi="宋体" w:cs="宋体" w:hint="eastAsia"/>
                <w:kern w:val="0"/>
                <w:szCs w:val="21"/>
              </w:rPr>
              <w:t>5</w:t>
            </w:r>
            <w:r w:rsidRPr="00EC1360">
              <w:rPr>
                <w:rFonts w:ascii="宋体" w:hAnsi="宋体" w:cs="宋体" w:hint="eastAsia"/>
                <w:kern w:val="0"/>
                <w:szCs w:val="21"/>
              </w:rPr>
              <w:t>.违反涉案财物管理规定，引发赃物占用、调包和赃款挪用、贪污等问题</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一级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F662B" w:rsidRDefault="0065302A" w:rsidP="006113AE">
            <w:pPr>
              <w:widowControl/>
              <w:spacing w:line="300" w:lineRule="exact"/>
              <w:rPr>
                <w:rFonts w:ascii="宋体" w:hAnsi="宋体" w:cs="宋体"/>
                <w:spacing w:val="-2"/>
                <w:kern w:val="0"/>
                <w:szCs w:val="21"/>
              </w:rPr>
            </w:pPr>
            <w:r w:rsidRPr="00EC1360">
              <w:rPr>
                <w:rFonts w:ascii="宋体" w:hAnsi="宋体" w:cs="宋体" w:hint="eastAsia"/>
                <w:kern w:val="0"/>
                <w:szCs w:val="21"/>
              </w:rPr>
              <w:t>1.</w:t>
            </w:r>
            <w:r w:rsidRPr="00EC1360">
              <w:rPr>
                <w:rFonts w:ascii="宋体" w:hAnsi="宋体" w:cs="宋体" w:hint="eastAsia"/>
                <w:spacing w:val="-2"/>
                <w:kern w:val="0"/>
                <w:szCs w:val="21"/>
              </w:rPr>
              <w:t>严格按照涉案财物保管的工作规定，对出入库存涉案款物逐一登记情况建立电子台账备查。</w:t>
            </w:r>
            <w:r w:rsidRPr="00EC1360">
              <w:rPr>
                <w:rFonts w:ascii="宋体" w:hAnsi="宋体" w:cs="宋体" w:hint="eastAsia"/>
                <w:kern w:val="0"/>
                <w:szCs w:val="21"/>
              </w:rPr>
              <w:t>2.加强涉案款物规范管理，针对已经发现的问题，落实整改措施。</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5</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自律管理</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6.接受亲友请托，泄露自己掌握的工作秘密</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0B0C49">
            <w:pPr>
              <w:widowControl/>
              <w:numPr>
                <w:ilvl w:val="0"/>
                <w:numId w:val="113"/>
              </w:numPr>
              <w:spacing w:line="300" w:lineRule="exact"/>
              <w:rPr>
                <w:rFonts w:ascii="宋体" w:hAnsi="宋体" w:cs="宋体"/>
                <w:kern w:val="0"/>
                <w:szCs w:val="21"/>
              </w:rPr>
            </w:pPr>
            <w:r w:rsidRPr="00EC1360">
              <w:rPr>
                <w:rFonts w:ascii="宋体" w:hAnsi="宋体" w:cs="宋体" w:hint="eastAsia"/>
                <w:kern w:val="0"/>
                <w:szCs w:val="21"/>
              </w:rPr>
              <w:t>加强八小时以外管理，谨慎交友；</w:t>
            </w:r>
          </w:p>
          <w:p w:rsidR="0065302A" w:rsidRPr="00EC1360" w:rsidRDefault="0065302A" w:rsidP="000B0C49">
            <w:pPr>
              <w:widowControl/>
              <w:numPr>
                <w:ilvl w:val="0"/>
                <w:numId w:val="113"/>
              </w:numPr>
              <w:spacing w:line="300" w:lineRule="exact"/>
              <w:rPr>
                <w:rFonts w:ascii="宋体" w:hAnsi="宋体" w:cs="宋体"/>
                <w:kern w:val="0"/>
                <w:szCs w:val="21"/>
              </w:rPr>
            </w:pPr>
            <w:r w:rsidRPr="00EC1360">
              <w:rPr>
                <w:rFonts w:ascii="宋体" w:hAnsi="宋体" w:cs="宋体" w:hint="eastAsia"/>
                <w:kern w:val="0"/>
                <w:szCs w:val="21"/>
              </w:rPr>
              <w:t>严守纪律规定，不在非公务活动中不谈论工作和案件；</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3.严格遵守干预、插手、过问案件记录报告制度</w:t>
            </w:r>
          </w:p>
        </w:tc>
      </w:tr>
    </w:tbl>
    <w:p w:rsidR="0065302A" w:rsidRPr="0042704B" w:rsidRDefault="0065302A" w:rsidP="0065302A">
      <w:pPr>
        <w:widowControl/>
        <w:spacing w:line="280" w:lineRule="exact"/>
        <w:jc w:val="left"/>
      </w:pPr>
      <w:r w:rsidRPr="0042704B">
        <w:br w:type="page"/>
      </w:r>
    </w:p>
    <w:p w:rsidR="0065302A" w:rsidRPr="0042704B" w:rsidRDefault="0065302A" w:rsidP="0065302A">
      <w:pPr>
        <w:widowControl/>
        <w:spacing w:line="280" w:lineRule="exact"/>
        <w:jc w:val="left"/>
        <w:rPr>
          <w:rFonts w:ascii="宋体" w:hAnsi="宋体" w:cs="宋体"/>
          <w:bCs/>
          <w:kern w:val="0"/>
          <w:sz w:val="44"/>
          <w:szCs w:val="44"/>
        </w:rPr>
      </w:pPr>
    </w:p>
    <w:p w:rsidR="0065302A" w:rsidRPr="006D7CBC" w:rsidRDefault="0065302A" w:rsidP="00AF0389">
      <w:pPr>
        <w:widowControl/>
        <w:spacing w:afterLines="50" w:line="440" w:lineRule="exact"/>
        <w:jc w:val="center"/>
        <w:rPr>
          <w:rFonts w:ascii="黑体" w:eastAsia="黑体" w:hAnsi="黑体"/>
          <w:bCs/>
          <w:kern w:val="0"/>
          <w:sz w:val="32"/>
          <w:szCs w:val="32"/>
        </w:rPr>
      </w:pPr>
      <w:r w:rsidRPr="006D7CBC">
        <w:rPr>
          <w:rFonts w:ascii="黑体" w:eastAsia="黑体" w:hAnsi="黑体" w:cs="宋体" w:hint="eastAsia"/>
          <w:bCs/>
          <w:kern w:val="0"/>
          <w:sz w:val="32"/>
          <w:szCs w:val="32"/>
        </w:rPr>
        <w:t>岗位廉政风险排查防控登记表</w:t>
      </w:r>
    </w:p>
    <w:tbl>
      <w:tblPr>
        <w:tblW w:w="0" w:type="auto"/>
        <w:tblLayout w:type="fixed"/>
        <w:tblCellMar>
          <w:top w:w="28" w:type="dxa"/>
          <w:bottom w:w="28" w:type="dxa"/>
        </w:tblCellMar>
        <w:tblLook w:val="0000"/>
      </w:tblPr>
      <w:tblGrid>
        <w:gridCol w:w="709"/>
        <w:gridCol w:w="1681"/>
        <w:gridCol w:w="2860"/>
        <w:gridCol w:w="470"/>
        <w:gridCol w:w="227"/>
        <w:gridCol w:w="1243"/>
        <w:gridCol w:w="6850"/>
      </w:tblGrid>
      <w:tr w:rsidR="0065302A" w:rsidRPr="00EC1360" w:rsidTr="006113AE">
        <w:trPr>
          <w:trHeight w:val="476"/>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部     门</w:t>
            </w:r>
          </w:p>
        </w:tc>
        <w:tc>
          <w:tcPr>
            <w:tcW w:w="333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案管科</w:t>
            </w:r>
          </w:p>
        </w:tc>
        <w:tc>
          <w:tcPr>
            <w:tcW w:w="147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工作岗位</w:t>
            </w:r>
          </w:p>
        </w:tc>
        <w:tc>
          <w:tcPr>
            <w:tcW w:w="685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t>辅助人员</w:t>
            </w:r>
          </w:p>
        </w:tc>
      </w:tr>
      <w:tr w:rsidR="0065302A" w:rsidRPr="00EC1360" w:rsidTr="006113AE">
        <w:trPr>
          <w:trHeight w:val="90"/>
        </w:trPr>
        <w:tc>
          <w:tcPr>
            <w:tcW w:w="2390"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岗 位 职 责</w:t>
            </w:r>
          </w:p>
        </w:tc>
        <w:tc>
          <w:tcPr>
            <w:tcW w:w="11650" w:type="dxa"/>
            <w:gridSpan w:val="5"/>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1.负责案件受理审查、案件查询和案件台账填录工作；2.负责律师与辩护人接待和权益保障工作； 4.做好</w:t>
            </w:r>
            <w:r>
              <w:rPr>
                <w:rFonts w:ascii="宋体" w:hAnsi="宋体" w:cs="宋体" w:hint="eastAsia"/>
                <w:kern w:val="0"/>
                <w:szCs w:val="21"/>
              </w:rPr>
              <w:t>电子卷宗制作工作</w:t>
            </w:r>
            <w:r w:rsidRPr="00EC1360">
              <w:rPr>
                <w:rFonts w:ascii="宋体" w:hAnsi="宋体" w:cs="宋体" w:hint="eastAsia"/>
                <w:kern w:val="0"/>
                <w:szCs w:val="21"/>
              </w:rPr>
              <w:t>；</w:t>
            </w:r>
            <w:r>
              <w:rPr>
                <w:rFonts w:ascii="宋体" w:hAnsi="宋体" w:cs="宋体" w:hint="eastAsia"/>
                <w:kern w:val="0"/>
                <w:szCs w:val="21"/>
              </w:rPr>
              <w:t>5.</w:t>
            </w:r>
            <w:r w:rsidRPr="00EC1360">
              <w:rPr>
                <w:rFonts w:ascii="宋体" w:hAnsi="宋体" w:cs="宋体" w:hint="eastAsia"/>
                <w:kern w:val="0"/>
                <w:szCs w:val="21"/>
              </w:rPr>
              <w:t>完成科室和领导交办的其他工作。</w:t>
            </w:r>
          </w:p>
        </w:tc>
      </w:tr>
      <w:tr w:rsidR="0065302A" w:rsidRPr="00EC1360" w:rsidTr="006113AE">
        <w:trPr>
          <w:trHeight w:val="431"/>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主要廉政</w:t>
            </w:r>
          </w:p>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风 险 点</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主要表现形式</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风险等级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主要防控措施</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1</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案件受理</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left"/>
              <w:rPr>
                <w:rFonts w:ascii="宋体" w:hAnsi="宋体" w:cs="宋体"/>
                <w:kern w:val="0"/>
                <w:szCs w:val="21"/>
              </w:rPr>
            </w:pPr>
            <w:r w:rsidRPr="00EC1360">
              <w:rPr>
                <w:rFonts w:ascii="宋体" w:hAnsi="宋体" w:cs="宋体" w:hint="eastAsia"/>
                <w:kern w:val="0"/>
                <w:szCs w:val="21"/>
              </w:rPr>
              <w:t>1.受人请托，为他人打探案情或重要案件信息、泄露不能公开的案件信息</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1.对打探案情情况及时登记和报告；</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2.落实案件保密管理相关制度，严格执行案件信息保密管理规定；</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3.对参加误吃请和被动收受礼物要及时上交并落实报告制度。</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2</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案件查询</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2.受人情、请托等因素干扰，泄露案件监管信息资料，引发失泄密事故</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1.严守案件信息保密纪律制度，加强案件信息保密管理日常教育工作；</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2.对查询案件信息人或部门要进行来访、来电查询登记，严格遵守公开范围规定，对不应知悉案件信息资料的人，告知纪律制度，予以拒绝，并及时向部门领导报告。</w:t>
            </w:r>
          </w:p>
        </w:tc>
      </w:tr>
      <w:tr w:rsidR="0065302A" w:rsidRPr="00EC1360" w:rsidTr="006113AE">
        <w:trPr>
          <w:trHeight w:val="90"/>
        </w:trPr>
        <w:tc>
          <w:tcPr>
            <w:tcW w:w="709" w:type="dxa"/>
            <w:vMerge w:val="restart"/>
            <w:tcBorders>
              <w:top w:val="single" w:sz="4" w:space="0" w:color="auto"/>
              <w:left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3</w:t>
            </w:r>
          </w:p>
        </w:tc>
        <w:tc>
          <w:tcPr>
            <w:tcW w:w="1681" w:type="dxa"/>
            <w:vMerge w:val="restart"/>
            <w:tcBorders>
              <w:top w:val="single" w:sz="4" w:space="0" w:color="auto"/>
              <w:left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律师接待</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3.接受案件当事人及其委托律师、亲友等宴请、娱乐、财物</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1.严格执行保密制度，不向无关人员泄露秘密；</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2.不私下接触相关当事人；</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3.严格遵守省</w:t>
            </w:r>
            <w:r>
              <w:rPr>
                <w:rFonts w:ascii="宋体" w:hAnsi="宋体" w:cs="宋体" w:hint="eastAsia"/>
                <w:kern w:val="0"/>
                <w:szCs w:val="21"/>
              </w:rPr>
              <w:t>院</w:t>
            </w:r>
            <w:r w:rsidRPr="00EC1360">
              <w:rPr>
                <w:rFonts w:ascii="宋体" w:hAnsi="宋体" w:cs="宋体" w:hint="eastAsia"/>
                <w:kern w:val="0"/>
                <w:szCs w:val="21"/>
              </w:rPr>
              <w:t>院的相关规定，规范与律师的交往行为。</w:t>
            </w:r>
          </w:p>
        </w:tc>
      </w:tr>
      <w:tr w:rsidR="0065302A" w:rsidRPr="00EC1360" w:rsidTr="006113AE">
        <w:trPr>
          <w:trHeight w:val="90"/>
        </w:trPr>
        <w:tc>
          <w:tcPr>
            <w:tcW w:w="709" w:type="dxa"/>
            <w:vMerge/>
            <w:tcBorders>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p>
        </w:tc>
        <w:tc>
          <w:tcPr>
            <w:tcW w:w="1681" w:type="dxa"/>
            <w:vMerge/>
            <w:tcBorders>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4.利用便利条件向律师介绍代理，收受财物</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二级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1.不私下接触相关当事人，不得接受任何形式的吃请和财物；</w:t>
            </w:r>
          </w:p>
          <w:p w:rsidR="0065302A" w:rsidRPr="00EC1360" w:rsidRDefault="0065302A" w:rsidP="006113AE">
            <w:pPr>
              <w:widowControl/>
              <w:spacing w:line="300" w:lineRule="exact"/>
              <w:rPr>
                <w:rFonts w:ascii="宋体" w:hAnsi="宋体" w:cs="宋体"/>
                <w:kern w:val="0"/>
                <w:szCs w:val="21"/>
              </w:rPr>
            </w:pPr>
            <w:r w:rsidRPr="00EC1360">
              <w:rPr>
                <w:rFonts w:ascii="宋体" w:hAnsi="宋体" w:cs="宋体" w:hint="eastAsia"/>
                <w:kern w:val="0"/>
                <w:szCs w:val="21"/>
              </w:rPr>
              <w:t>2.严格遵守省</w:t>
            </w:r>
            <w:r>
              <w:rPr>
                <w:rFonts w:ascii="宋体" w:hAnsi="宋体" w:cs="宋体" w:hint="eastAsia"/>
                <w:kern w:val="0"/>
                <w:szCs w:val="21"/>
              </w:rPr>
              <w:t>院</w:t>
            </w:r>
            <w:r w:rsidRPr="00EC1360">
              <w:rPr>
                <w:rFonts w:ascii="宋体" w:hAnsi="宋体" w:cs="宋体" w:hint="eastAsia"/>
                <w:kern w:val="0"/>
                <w:szCs w:val="21"/>
              </w:rPr>
              <w:t>院的相关规定，规范与律师的交往行为。</w:t>
            </w:r>
          </w:p>
        </w:tc>
      </w:tr>
      <w:tr w:rsidR="0065302A" w:rsidRPr="00EC1360" w:rsidTr="006113AE">
        <w:trPr>
          <w:trHeight w:val="90"/>
        </w:trPr>
        <w:tc>
          <w:tcPr>
            <w:tcW w:w="709"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Pr>
                <w:rFonts w:ascii="宋体" w:hAnsi="宋体" w:cs="宋体" w:hint="eastAsia"/>
                <w:kern w:val="0"/>
                <w:szCs w:val="21"/>
              </w:rPr>
              <w:t>4</w:t>
            </w:r>
          </w:p>
        </w:tc>
        <w:tc>
          <w:tcPr>
            <w:tcW w:w="1681"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spacing w:line="300" w:lineRule="exact"/>
              <w:jc w:val="center"/>
              <w:rPr>
                <w:rFonts w:ascii="宋体" w:hAnsi="宋体" w:cs="宋体"/>
                <w:kern w:val="0"/>
                <w:szCs w:val="21"/>
              </w:rPr>
            </w:pPr>
            <w:r w:rsidRPr="00EC1360">
              <w:rPr>
                <w:rFonts w:ascii="宋体" w:hAnsi="宋体" w:cs="宋体" w:hint="eastAsia"/>
                <w:kern w:val="0"/>
                <w:szCs w:val="21"/>
              </w:rPr>
              <w:t>自律管理</w:t>
            </w:r>
          </w:p>
        </w:tc>
        <w:tc>
          <w:tcPr>
            <w:tcW w:w="2860" w:type="dxa"/>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rPr>
                <w:rFonts w:ascii="宋体" w:hAnsi="宋体" w:cs="宋体"/>
                <w:kern w:val="0"/>
                <w:szCs w:val="21"/>
              </w:rPr>
            </w:pPr>
            <w:r>
              <w:rPr>
                <w:rFonts w:ascii="宋体" w:hAnsi="宋体" w:cs="宋体" w:hint="eastAsia"/>
                <w:kern w:val="0"/>
                <w:szCs w:val="21"/>
              </w:rPr>
              <w:t>5</w:t>
            </w:r>
            <w:r w:rsidRPr="00EC1360">
              <w:rPr>
                <w:rFonts w:ascii="宋体" w:hAnsi="宋体" w:cs="宋体" w:hint="eastAsia"/>
                <w:kern w:val="0"/>
                <w:szCs w:val="21"/>
              </w:rPr>
              <w:t>.接受亲友请托，泄露自己掌握的工作秘密.</w:t>
            </w:r>
          </w:p>
        </w:tc>
        <w:tc>
          <w:tcPr>
            <w:tcW w:w="697"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6113AE">
            <w:pPr>
              <w:widowControl/>
              <w:spacing w:line="300" w:lineRule="exact"/>
              <w:jc w:val="center"/>
              <w:rPr>
                <w:rFonts w:ascii="宋体" w:hAnsi="宋体" w:cs="宋体"/>
                <w:kern w:val="0"/>
                <w:szCs w:val="21"/>
              </w:rPr>
            </w:pPr>
            <w:r w:rsidRPr="00EC1360">
              <w:rPr>
                <w:rFonts w:ascii="宋体" w:hAnsi="宋体" w:cs="宋体" w:hint="eastAsia"/>
                <w:kern w:val="0"/>
                <w:szCs w:val="21"/>
              </w:rPr>
              <w:t>三级</w:t>
            </w:r>
          </w:p>
        </w:tc>
        <w:tc>
          <w:tcPr>
            <w:tcW w:w="8093" w:type="dxa"/>
            <w:gridSpan w:val="2"/>
            <w:tcBorders>
              <w:top w:val="single" w:sz="4" w:space="0" w:color="auto"/>
              <w:left w:val="single" w:sz="4" w:space="0" w:color="auto"/>
              <w:bottom w:val="single" w:sz="4" w:space="0" w:color="auto"/>
              <w:right w:val="single" w:sz="4" w:space="0" w:color="auto"/>
            </w:tcBorders>
            <w:vAlign w:val="center"/>
          </w:tcPr>
          <w:p w:rsidR="0065302A" w:rsidRPr="00EC1360" w:rsidRDefault="0065302A" w:rsidP="000B0C49">
            <w:pPr>
              <w:widowControl/>
              <w:numPr>
                <w:ilvl w:val="0"/>
                <w:numId w:val="113"/>
              </w:numPr>
              <w:spacing w:line="300" w:lineRule="exact"/>
              <w:rPr>
                <w:rFonts w:ascii="宋体" w:hAnsi="宋体" w:cs="宋体"/>
                <w:kern w:val="0"/>
                <w:szCs w:val="21"/>
              </w:rPr>
            </w:pPr>
            <w:r w:rsidRPr="00EC1360">
              <w:rPr>
                <w:rFonts w:ascii="宋体" w:hAnsi="宋体" w:cs="宋体" w:hint="eastAsia"/>
                <w:kern w:val="0"/>
                <w:szCs w:val="21"/>
              </w:rPr>
              <w:t>加强八小时以外管理，谨慎交友；</w:t>
            </w:r>
          </w:p>
          <w:p w:rsidR="0065302A" w:rsidRPr="00EC1360" w:rsidRDefault="0065302A" w:rsidP="000B0C49">
            <w:pPr>
              <w:widowControl/>
              <w:numPr>
                <w:ilvl w:val="0"/>
                <w:numId w:val="113"/>
              </w:numPr>
              <w:spacing w:line="300" w:lineRule="exact"/>
              <w:rPr>
                <w:rFonts w:ascii="宋体" w:hAnsi="宋体" w:cs="宋体"/>
                <w:kern w:val="0"/>
                <w:szCs w:val="21"/>
              </w:rPr>
            </w:pPr>
            <w:r w:rsidRPr="00EC1360">
              <w:rPr>
                <w:rFonts w:ascii="宋体" w:hAnsi="宋体" w:cs="宋体" w:hint="eastAsia"/>
                <w:kern w:val="0"/>
                <w:szCs w:val="21"/>
              </w:rPr>
              <w:t>严守纪律规定，不在非公务活动中不谈论工作和案件；</w:t>
            </w:r>
          </w:p>
          <w:p w:rsidR="0065302A" w:rsidRPr="00EC1360" w:rsidRDefault="0065302A" w:rsidP="006113AE">
            <w:pPr>
              <w:widowControl/>
              <w:spacing w:line="300" w:lineRule="exact"/>
              <w:rPr>
                <w:rFonts w:ascii="宋体" w:hAnsi="宋体" w:cs="宋体"/>
                <w:kern w:val="0"/>
                <w:szCs w:val="21"/>
              </w:rPr>
            </w:pPr>
            <w:r>
              <w:rPr>
                <w:rFonts w:ascii="宋体" w:hAnsi="宋体" w:cs="宋体" w:hint="eastAsia"/>
                <w:kern w:val="0"/>
                <w:szCs w:val="21"/>
              </w:rPr>
              <w:t>5</w:t>
            </w:r>
            <w:r w:rsidRPr="00EC1360">
              <w:rPr>
                <w:rFonts w:ascii="宋体" w:hAnsi="宋体" w:cs="宋体" w:hint="eastAsia"/>
                <w:kern w:val="0"/>
                <w:szCs w:val="21"/>
              </w:rPr>
              <w:t>.严格遵守干预、插手、过问案件记录报告制度</w:t>
            </w:r>
          </w:p>
        </w:tc>
      </w:tr>
    </w:tbl>
    <w:p w:rsidR="0065302A" w:rsidRPr="00532BD4" w:rsidRDefault="0065302A" w:rsidP="0065302A">
      <w:pPr>
        <w:ind w:firstLine="420"/>
      </w:pPr>
    </w:p>
    <w:p w:rsidR="00904DB3" w:rsidRPr="0065302A" w:rsidRDefault="00904DB3" w:rsidP="0065302A">
      <w:pPr>
        <w:spacing w:line="360" w:lineRule="auto"/>
        <w:ind w:right="-11"/>
        <w:rPr>
          <w:b/>
          <w:bCs/>
          <w:sz w:val="72"/>
          <w:szCs w:val="72"/>
        </w:rPr>
      </w:pPr>
    </w:p>
    <w:p w:rsidR="00904DB3" w:rsidRDefault="00904DB3" w:rsidP="00AF0389">
      <w:pPr>
        <w:spacing w:beforeLines="100"/>
        <w:jc w:val="center"/>
        <w:rPr>
          <w:b/>
          <w:bCs/>
          <w:sz w:val="72"/>
          <w:szCs w:val="72"/>
        </w:rPr>
      </w:pPr>
    </w:p>
    <w:p w:rsidR="00904DB3" w:rsidRDefault="00BF5A98" w:rsidP="00AF0389">
      <w:pPr>
        <w:spacing w:beforeLines="100"/>
        <w:ind w:firstLineChars="582" w:firstLine="3026"/>
        <w:outlineLvl w:val="0"/>
        <w:rPr>
          <w:rFonts w:ascii="黑体" w:eastAsia="黑体" w:hAnsi="黑体" w:cs="黑体"/>
          <w:sz w:val="52"/>
          <w:szCs w:val="52"/>
        </w:rPr>
      </w:pPr>
      <w:bookmarkStart w:id="36" w:name="_Toc492893134"/>
      <w:r>
        <w:rPr>
          <w:rFonts w:ascii="黑体" w:eastAsia="黑体" w:hAnsi="黑体" w:cs="黑体" w:hint="eastAsia"/>
          <w:sz w:val="52"/>
          <w:szCs w:val="52"/>
        </w:rPr>
        <w:t>办公室廉政风险防控管理手册</w:t>
      </w:r>
      <w:bookmarkEnd w:id="36"/>
    </w:p>
    <w:p w:rsidR="00904DB3" w:rsidRDefault="00904DB3" w:rsidP="00AF0389">
      <w:pPr>
        <w:spacing w:beforeLines="50"/>
        <w:jc w:val="center"/>
        <w:rPr>
          <w:rFonts w:ascii="黑体" w:eastAsia="黑体" w:hAnsi="黑体" w:cs="黑体"/>
          <w:b/>
          <w:bCs/>
          <w:sz w:val="40"/>
          <w:szCs w:val="18"/>
        </w:rPr>
      </w:pPr>
    </w:p>
    <w:p w:rsidR="00904DB3" w:rsidRDefault="00904DB3" w:rsidP="00AF0389">
      <w:pPr>
        <w:spacing w:beforeLines="50"/>
        <w:jc w:val="center"/>
        <w:rPr>
          <w:rFonts w:ascii="黑体" w:eastAsia="黑体" w:hAnsi="黑体" w:cs="黑体"/>
          <w:b/>
          <w:bCs/>
          <w:sz w:val="40"/>
          <w:szCs w:val="18"/>
        </w:rPr>
      </w:pPr>
    </w:p>
    <w:p w:rsidR="00904DB3" w:rsidRDefault="00904DB3" w:rsidP="00AF0389">
      <w:pPr>
        <w:spacing w:beforeLines="50"/>
        <w:jc w:val="center"/>
        <w:rPr>
          <w:rFonts w:ascii="黑体" w:eastAsia="黑体" w:hAnsi="黑体" w:cs="黑体"/>
          <w:b/>
          <w:bCs/>
          <w:sz w:val="40"/>
          <w:szCs w:val="18"/>
        </w:rPr>
      </w:pPr>
    </w:p>
    <w:p w:rsidR="00904DB3" w:rsidRDefault="00904DB3" w:rsidP="00AF0389">
      <w:pPr>
        <w:spacing w:beforeLines="50"/>
        <w:jc w:val="center"/>
        <w:rPr>
          <w:rFonts w:ascii="黑体" w:eastAsia="黑体" w:hAnsi="黑体" w:cs="黑体"/>
          <w:b/>
          <w:bCs/>
          <w:sz w:val="40"/>
          <w:szCs w:val="18"/>
        </w:rPr>
      </w:pPr>
    </w:p>
    <w:p w:rsidR="00904DB3" w:rsidRDefault="00904DB3" w:rsidP="00AF0389">
      <w:pPr>
        <w:spacing w:beforeLines="50"/>
        <w:jc w:val="center"/>
        <w:rPr>
          <w:rFonts w:ascii="黑体" w:eastAsia="黑体" w:hAnsi="黑体" w:cs="黑体"/>
          <w:b/>
          <w:bCs/>
          <w:sz w:val="40"/>
          <w:szCs w:val="18"/>
        </w:rPr>
      </w:pPr>
    </w:p>
    <w:p w:rsidR="00904DB3" w:rsidRDefault="00904DB3" w:rsidP="00AF0389">
      <w:pPr>
        <w:spacing w:beforeLines="50"/>
        <w:jc w:val="center"/>
        <w:rPr>
          <w:rFonts w:ascii="黑体" w:eastAsia="黑体" w:hAnsi="黑体" w:cs="黑体"/>
          <w:b/>
          <w:bCs/>
          <w:sz w:val="40"/>
          <w:szCs w:val="18"/>
        </w:rPr>
      </w:pPr>
    </w:p>
    <w:p w:rsidR="00904DB3" w:rsidRDefault="00BF5A98" w:rsidP="00AF0389">
      <w:pPr>
        <w:spacing w:beforeLines="50"/>
        <w:jc w:val="center"/>
        <w:rPr>
          <w:rFonts w:ascii="黑体" w:eastAsia="黑体" w:hAnsi="黑体" w:cs="黑体"/>
          <w:sz w:val="32"/>
          <w:szCs w:val="32"/>
        </w:rPr>
      </w:pPr>
      <w:r>
        <w:rPr>
          <w:rFonts w:ascii="黑体" w:eastAsia="黑体" w:hAnsi="黑体" w:cs="黑体" w:hint="eastAsia"/>
          <w:sz w:val="32"/>
          <w:szCs w:val="32"/>
        </w:rPr>
        <w:lastRenderedPageBreak/>
        <w:t>办公室工作概述</w:t>
      </w:r>
    </w:p>
    <w:p w:rsidR="00904DB3" w:rsidRDefault="00BF5A98">
      <w:pPr>
        <w:spacing w:line="440" w:lineRule="exact"/>
        <w:ind w:firstLine="42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办公室作为全院的综合管理部门，承担协助院领导处理检察政务、事务，组织协调全院重要工作部署、重大决策的贯彻实施，组织安排机关重要会议和重大活动,负责处理机要电文、对外协调联络、档案机要保密管理；</w:t>
      </w:r>
      <w:r>
        <w:rPr>
          <w:rFonts w:asciiTheme="minorEastAsia" w:hAnsiTheme="minorEastAsia" w:cstheme="minorEastAsia" w:hint="eastAsia"/>
          <w:sz w:val="24"/>
          <w:szCs w:val="24"/>
        </w:rPr>
        <w:t>负责全院计划、财务、经费的申请、核算和管理及各种装备物资的统一购置和分配、消防安全、服装、物业管理及环境卫生、机关基本建设及维修、卫生城创建、车辆管理工作；负责全院检察技术装备、交通通迅装备；</w:t>
      </w:r>
      <w:r>
        <w:rPr>
          <w:rFonts w:asciiTheme="minorEastAsia" w:hAnsiTheme="minorEastAsia" w:hint="eastAsia"/>
          <w:sz w:val="24"/>
          <w:szCs w:val="24"/>
          <w:lang w:val="zh-CN"/>
        </w:rPr>
        <w:t>承担检察信息化网络建设与管理、电视电话会议系统保障与管理工作，同时负责我院技术办案工作，承担业务部门案件办理中的同步录音录像工作等。</w:t>
      </w:r>
    </w:p>
    <w:p w:rsidR="00904DB3" w:rsidRDefault="00BF5A98" w:rsidP="000B0C49">
      <w:pPr>
        <w:numPr>
          <w:ilvl w:val="0"/>
          <w:numId w:val="63"/>
        </w:numPr>
        <w:spacing w:line="440" w:lineRule="exact"/>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协助院领导处理检察政务、事务，组织协调院重要工作部署、重大决策的贯彻实施，组织安排机关重要会议和重大活动；</w:t>
      </w:r>
    </w:p>
    <w:p w:rsidR="00904DB3" w:rsidRDefault="00BF5A98" w:rsidP="000B0C49">
      <w:pPr>
        <w:numPr>
          <w:ilvl w:val="0"/>
          <w:numId w:val="63"/>
        </w:numPr>
        <w:spacing w:line="440" w:lineRule="exact"/>
        <w:rPr>
          <w:rFonts w:asciiTheme="minorEastAsia" w:hAnsiTheme="minorEastAsia" w:cs="宋体"/>
          <w:color w:val="000000" w:themeColor="text1"/>
          <w:kern w:val="0"/>
          <w:sz w:val="24"/>
          <w:szCs w:val="24"/>
        </w:rPr>
      </w:pPr>
      <w:r>
        <w:rPr>
          <w:rFonts w:asciiTheme="minorEastAsia" w:hAnsiTheme="minorEastAsia" w:cstheme="minorEastAsia" w:hint="eastAsia"/>
          <w:sz w:val="24"/>
          <w:szCs w:val="24"/>
        </w:rPr>
        <w:t>经费的申请、核算、报销和管理及各种装备物资的统一购置和分配；</w:t>
      </w:r>
    </w:p>
    <w:p w:rsidR="00904DB3" w:rsidRDefault="00BF5A98" w:rsidP="000B0C49">
      <w:pPr>
        <w:widowControl/>
        <w:numPr>
          <w:ilvl w:val="0"/>
          <w:numId w:val="63"/>
        </w:numPr>
        <w:spacing w:line="440" w:lineRule="exact"/>
        <w:jc w:val="left"/>
        <w:rPr>
          <w:rFonts w:asciiTheme="minorEastAsia" w:hAnsiTheme="minorEastAsia" w:cs="宋体"/>
          <w:color w:val="000000" w:themeColor="text1"/>
          <w:kern w:val="0"/>
          <w:sz w:val="24"/>
          <w:szCs w:val="24"/>
        </w:rPr>
      </w:pPr>
      <w:r>
        <w:rPr>
          <w:rFonts w:asciiTheme="minorEastAsia" w:hAnsiTheme="minorEastAsia" w:cs="宋体" w:hint="eastAsia"/>
          <w:color w:val="000000" w:themeColor="text1"/>
          <w:kern w:val="0"/>
          <w:sz w:val="24"/>
          <w:szCs w:val="24"/>
        </w:rPr>
        <w:t>负责机要</w:t>
      </w:r>
      <w:r>
        <w:rPr>
          <w:rFonts w:asciiTheme="minorEastAsia" w:hAnsiTheme="minorEastAsia" w:cs="宋体"/>
          <w:color w:val="000000" w:themeColor="text1"/>
          <w:kern w:val="0"/>
          <w:sz w:val="24"/>
          <w:szCs w:val="24"/>
        </w:rPr>
        <w:t>保密</w:t>
      </w:r>
      <w:r>
        <w:rPr>
          <w:rFonts w:asciiTheme="minorEastAsia" w:hAnsiTheme="minorEastAsia" w:cs="宋体" w:hint="eastAsia"/>
          <w:color w:val="000000" w:themeColor="text1"/>
          <w:kern w:val="0"/>
          <w:sz w:val="24"/>
          <w:szCs w:val="24"/>
        </w:rPr>
        <w:t>、</w:t>
      </w:r>
      <w:r>
        <w:rPr>
          <w:rFonts w:asciiTheme="minorEastAsia" w:hAnsiTheme="minorEastAsia" w:cs="宋体"/>
          <w:color w:val="000000" w:themeColor="text1"/>
          <w:kern w:val="0"/>
          <w:sz w:val="24"/>
          <w:szCs w:val="24"/>
        </w:rPr>
        <w:t>机要文电处理</w:t>
      </w:r>
      <w:r>
        <w:rPr>
          <w:rFonts w:asciiTheme="minorEastAsia" w:hAnsiTheme="minorEastAsia" w:cs="宋体" w:hint="eastAsia"/>
          <w:color w:val="000000" w:themeColor="text1"/>
          <w:kern w:val="0"/>
          <w:sz w:val="24"/>
          <w:szCs w:val="24"/>
        </w:rPr>
        <w:t>工作；</w:t>
      </w:r>
    </w:p>
    <w:p w:rsidR="00904DB3" w:rsidRDefault="00BF5A98" w:rsidP="000B0C49">
      <w:pPr>
        <w:widowControl/>
        <w:numPr>
          <w:ilvl w:val="0"/>
          <w:numId w:val="63"/>
        </w:numPr>
        <w:spacing w:line="440" w:lineRule="exact"/>
        <w:jc w:val="left"/>
        <w:rPr>
          <w:rFonts w:asciiTheme="minorEastAsia" w:hAnsiTheme="minorEastAsia" w:cs="宋体"/>
          <w:color w:val="000000" w:themeColor="text1"/>
          <w:kern w:val="0"/>
          <w:sz w:val="24"/>
          <w:szCs w:val="24"/>
        </w:rPr>
      </w:pPr>
      <w:r>
        <w:rPr>
          <w:rFonts w:asciiTheme="minorEastAsia" w:hAnsiTheme="minorEastAsia" w:cs="宋体"/>
          <w:color w:val="000000" w:themeColor="text1"/>
          <w:kern w:val="0"/>
          <w:sz w:val="24"/>
          <w:szCs w:val="24"/>
        </w:rPr>
        <w:t>负</w:t>
      </w:r>
      <w:r>
        <w:rPr>
          <w:rFonts w:asciiTheme="minorEastAsia" w:hAnsiTheme="minorEastAsia" w:cs="宋体" w:hint="eastAsia"/>
          <w:color w:val="000000" w:themeColor="text1"/>
          <w:kern w:val="0"/>
          <w:sz w:val="24"/>
          <w:szCs w:val="24"/>
        </w:rPr>
        <w:t>责</w:t>
      </w:r>
      <w:r>
        <w:rPr>
          <w:rFonts w:asciiTheme="minorEastAsia" w:hAnsiTheme="minorEastAsia" w:cs="宋体"/>
          <w:color w:val="000000" w:themeColor="text1"/>
          <w:kern w:val="0"/>
          <w:sz w:val="24"/>
          <w:szCs w:val="24"/>
        </w:rPr>
        <w:t>档案管理</w:t>
      </w:r>
      <w:r>
        <w:rPr>
          <w:rFonts w:asciiTheme="minorEastAsia" w:hAnsiTheme="minorEastAsia" w:cs="宋体" w:hint="eastAsia"/>
          <w:color w:val="000000" w:themeColor="text1"/>
          <w:kern w:val="0"/>
          <w:sz w:val="24"/>
          <w:szCs w:val="24"/>
        </w:rPr>
        <w:t>工作；</w:t>
      </w:r>
    </w:p>
    <w:p w:rsidR="00904DB3" w:rsidRDefault="00BF5A98" w:rsidP="000B0C49">
      <w:pPr>
        <w:widowControl/>
        <w:numPr>
          <w:ilvl w:val="0"/>
          <w:numId w:val="63"/>
        </w:numPr>
        <w:spacing w:line="440" w:lineRule="exact"/>
        <w:jc w:val="left"/>
        <w:rPr>
          <w:rFonts w:asciiTheme="minorEastAsia" w:hAnsiTheme="minorEastAsia" w:cs="宋体"/>
          <w:color w:val="000000" w:themeColor="text1"/>
          <w:kern w:val="0"/>
          <w:sz w:val="24"/>
          <w:szCs w:val="24"/>
        </w:rPr>
      </w:pPr>
      <w:r>
        <w:rPr>
          <w:rFonts w:asciiTheme="minorEastAsia" w:hAnsiTheme="minorEastAsia" w:cs="宋体" w:hint="eastAsia"/>
          <w:color w:val="000000" w:themeColor="text1"/>
          <w:kern w:val="0"/>
          <w:sz w:val="24"/>
          <w:szCs w:val="24"/>
        </w:rPr>
        <w:t>负责印信管理工作；</w:t>
      </w:r>
    </w:p>
    <w:p w:rsidR="00904DB3" w:rsidRDefault="00BF5A98" w:rsidP="000B0C49">
      <w:pPr>
        <w:widowControl/>
        <w:numPr>
          <w:ilvl w:val="0"/>
          <w:numId w:val="63"/>
        </w:numPr>
        <w:spacing w:line="440" w:lineRule="exact"/>
        <w:jc w:val="left"/>
        <w:rPr>
          <w:rFonts w:asciiTheme="minorEastAsia" w:hAnsiTheme="minorEastAsia" w:cs="宋体"/>
          <w:color w:val="000000" w:themeColor="text1"/>
          <w:kern w:val="0"/>
          <w:sz w:val="24"/>
          <w:szCs w:val="24"/>
        </w:rPr>
      </w:pPr>
      <w:r>
        <w:rPr>
          <w:rFonts w:asciiTheme="minorEastAsia" w:hAnsiTheme="minorEastAsia" w:cs="宋体" w:hint="eastAsia"/>
          <w:color w:val="000000" w:themeColor="text1"/>
          <w:kern w:val="0"/>
          <w:sz w:val="24"/>
          <w:szCs w:val="24"/>
        </w:rPr>
        <w:t>负责领导批办事项的督查工作；</w:t>
      </w:r>
    </w:p>
    <w:p w:rsidR="00904DB3" w:rsidRDefault="00BF5A98" w:rsidP="000B0C49">
      <w:pPr>
        <w:numPr>
          <w:ilvl w:val="0"/>
          <w:numId w:val="63"/>
        </w:numPr>
        <w:spacing w:line="440" w:lineRule="exact"/>
        <w:rPr>
          <w:rFonts w:asciiTheme="minorEastAsia" w:hAnsiTheme="minorEastAsia"/>
          <w:sz w:val="24"/>
          <w:szCs w:val="24"/>
          <w:lang w:val="zh-CN"/>
        </w:rPr>
      </w:pPr>
      <w:r>
        <w:rPr>
          <w:rFonts w:hint="eastAsia"/>
          <w:sz w:val="24"/>
          <w:szCs w:val="24"/>
        </w:rPr>
        <w:t>负责</w:t>
      </w:r>
      <w:r>
        <w:rPr>
          <w:rFonts w:asciiTheme="minorEastAsia" w:hAnsiTheme="minorEastAsia" w:hint="eastAsia"/>
          <w:sz w:val="24"/>
          <w:szCs w:val="24"/>
          <w:lang w:val="zh-CN"/>
        </w:rPr>
        <w:t>网信项目的规划、建设、运维保障及指导工作；</w:t>
      </w:r>
    </w:p>
    <w:p w:rsidR="00904DB3" w:rsidRDefault="00BF5A98" w:rsidP="000B0C49">
      <w:pPr>
        <w:numPr>
          <w:ilvl w:val="0"/>
          <w:numId w:val="63"/>
        </w:numPr>
        <w:spacing w:line="440" w:lineRule="exact"/>
        <w:rPr>
          <w:rFonts w:asciiTheme="minorEastAsia" w:hAnsiTheme="minorEastAsia"/>
          <w:sz w:val="24"/>
          <w:szCs w:val="24"/>
          <w:lang w:val="zh-CN"/>
        </w:rPr>
      </w:pPr>
      <w:r>
        <w:rPr>
          <w:rFonts w:asciiTheme="minorEastAsia" w:hAnsiTheme="minorEastAsia" w:hint="eastAsia"/>
          <w:sz w:val="24"/>
          <w:szCs w:val="24"/>
          <w:lang w:val="zh-CN"/>
        </w:rPr>
        <w:t>负责会议技术保障工作；</w:t>
      </w:r>
    </w:p>
    <w:p w:rsidR="00904DB3" w:rsidRDefault="00BF5A98" w:rsidP="000B0C49">
      <w:pPr>
        <w:numPr>
          <w:ilvl w:val="0"/>
          <w:numId w:val="63"/>
        </w:numPr>
        <w:spacing w:line="440" w:lineRule="exact"/>
        <w:rPr>
          <w:rFonts w:asciiTheme="minorEastAsia" w:hAnsiTheme="minorEastAsia"/>
          <w:sz w:val="24"/>
          <w:szCs w:val="24"/>
          <w:lang w:val="zh-CN"/>
        </w:rPr>
      </w:pPr>
      <w:r>
        <w:rPr>
          <w:rFonts w:asciiTheme="minorEastAsia" w:hAnsiTheme="minorEastAsia" w:hint="eastAsia"/>
          <w:sz w:val="24"/>
          <w:szCs w:val="24"/>
          <w:lang w:val="zh-CN"/>
        </w:rPr>
        <w:t>受理技术性证据审查、技术协助案件；</w:t>
      </w:r>
    </w:p>
    <w:p w:rsidR="00904DB3" w:rsidRDefault="00BF5A98" w:rsidP="000B0C49">
      <w:pPr>
        <w:numPr>
          <w:ilvl w:val="0"/>
          <w:numId w:val="63"/>
        </w:numPr>
        <w:spacing w:line="440" w:lineRule="exact"/>
        <w:rPr>
          <w:rFonts w:asciiTheme="minorEastAsia" w:hAnsiTheme="minorEastAsia"/>
          <w:sz w:val="24"/>
          <w:szCs w:val="24"/>
        </w:rPr>
      </w:pPr>
      <w:r>
        <w:rPr>
          <w:rFonts w:asciiTheme="minorEastAsia" w:hAnsiTheme="minorEastAsia" w:hint="eastAsia"/>
          <w:sz w:val="24"/>
          <w:szCs w:val="24"/>
          <w:lang w:val="zh-CN"/>
        </w:rPr>
        <w:t>承担业务部门案件办理中的同步录音录像工作；</w:t>
      </w:r>
    </w:p>
    <w:p w:rsidR="00904DB3" w:rsidRDefault="00BF5A98" w:rsidP="000B0C49">
      <w:pPr>
        <w:numPr>
          <w:ilvl w:val="0"/>
          <w:numId w:val="63"/>
        </w:numPr>
        <w:spacing w:line="440" w:lineRule="exact"/>
        <w:rPr>
          <w:rFonts w:asciiTheme="minorEastAsia" w:hAnsiTheme="minorEastAsia"/>
          <w:sz w:val="24"/>
          <w:szCs w:val="24"/>
          <w:lang w:val="zh-CN"/>
        </w:rPr>
      </w:pPr>
      <w:r>
        <w:rPr>
          <w:rFonts w:asciiTheme="minorEastAsia" w:hAnsiTheme="minorEastAsia" w:hint="eastAsia"/>
          <w:sz w:val="24"/>
          <w:szCs w:val="24"/>
          <w:lang w:val="zh-CN"/>
        </w:rPr>
        <w:t>为其他部门提供技术咨询；</w:t>
      </w:r>
    </w:p>
    <w:p w:rsidR="00904DB3" w:rsidRDefault="00BF5A98" w:rsidP="000B0C49">
      <w:pPr>
        <w:numPr>
          <w:ilvl w:val="0"/>
          <w:numId w:val="63"/>
        </w:numPr>
        <w:spacing w:line="440" w:lineRule="exact"/>
        <w:rPr>
          <w:sz w:val="24"/>
          <w:szCs w:val="24"/>
        </w:rPr>
      </w:pPr>
      <w:r>
        <w:rPr>
          <w:rFonts w:asciiTheme="minorEastAsia" w:hAnsiTheme="minorEastAsia" w:hint="eastAsia"/>
          <w:sz w:val="24"/>
          <w:szCs w:val="24"/>
        </w:rPr>
        <w:t>完成领导交办的其他工作。</w:t>
      </w:r>
    </w:p>
    <w:p w:rsidR="00904DB3" w:rsidRDefault="00BF5A98" w:rsidP="00AF0389">
      <w:pPr>
        <w:widowControl/>
        <w:spacing w:beforeLines="50"/>
        <w:jc w:val="center"/>
        <w:rPr>
          <w:b/>
          <w:sz w:val="44"/>
          <w:szCs w:val="44"/>
        </w:rPr>
      </w:pPr>
      <w:r>
        <w:rPr>
          <w:szCs w:val="21"/>
        </w:rPr>
        <w:br w:type="page"/>
      </w:r>
      <w:r>
        <w:rPr>
          <w:rFonts w:ascii="黑体" w:eastAsia="黑体" w:hAnsi="黑体" w:cs="黑体" w:hint="eastAsia"/>
          <w:bCs/>
          <w:sz w:val="32"/>
          <w:szCs w:val="32"/>
        </w:rPr>
        <w:lastRenderedPageBreak/>
        <w:t>办公室职权目录</w:t>
      </w:r>
    </w:p>
    <w:tbl>
      <w:tblPr>
        <w:tblW w:w="144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
        <w:gridCol w:w="533"/>
        <w:gridCol w:w="869"/>
        <w:gridCol w:w="455"/>
        <w:gridCol w:w="1659"/>
        <w:gridCol w:w="2013"/>
        <w:gridCol w:w="136"/>
        <w:gridCol w:w="1295"/>
        <w:gridCol w:w="3686"/>
        <w:gridCol w:w="96"/>
        <w:gridCol w:w="1038"/>
        <w:gridCol w:w="1120"/>
        <w:gridCol w:w="14"/>
        <w:gridCol w:w="1120"/>
        <w:gridCol w:w="204"/>
      </w:tblGrid>
      <w:tr w:rsidR="00904DB3">
        <w:trPr>
          <w:gridAfter w:val="1"/>
          <w:wAfter w:w="204" w:type="dxa"/>
          <w:trHeight w:val="1103"/>
        </w:trPr>
        <w:tc>
          <w:tcPr>
            <w:tcW w:w="733"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序号</w:t>
            </w:r>
          </w:p>
        </w:tc>
        <w:tc>
          <w:tcPr>
            <w:tcW w:w="1324"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职权名称</w:t>
            </w:r>
          </w:p>
        </w:tc>
        <w:tc>
          <w:tcPr>
            <w:tcW w:w="3808" w:type="dxa"/>
            <w:gridSpan w:val="3"/>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1295"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368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134"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职权类型</w:t>
            </w:r>
          </w:p>
        </w:tc>
        <w:tc>
          <w:tcPr>
            <w:tcW w:w="1134"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公开形式</w:t>
            </w:r>
          </w:p>
        </w:tc>
        <w:tc>
          <w:tcPr>
            <w:tcW w:w="11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公开范围</w:t>
            </w:r>
          </w:p>
        </w:tc>
      </w:tr>
      <w:tr w:rsidR="00904DB3">
        <w:trPr>
          <w:gridAfter w:val="1"/>
          <w:wAfter w:w="204" w:type="dxa"/>
          <w:trHeight w:val="1223"/>
        </w:trPr>
        <w:tc>
          <w:tcPr>
            <w:tcW w:w="733"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324" w:type="dxa"/>
            <w:gridSpan w:val="2"/>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机要保密管理</w:t>
            </w:r>
          </w:p>
        </w:tc>
        <w:tc>
          <w:tcPr>
            <w:tcW w:w="3808" w:type="dxa"/>
            <w:gridSpan w:val="3"/>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《保密法》</w:t>
            </w:r>
          </w:p>
        </w:tc>
        <w:tc>
          <w:tcPr>
            <w:tcW w:w="1295" w:type="dxa"/>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机要员</w:t>
            </w:r>
          </w:p>
        </w:tc>
        <w:tc>
          <w:tcPr>
            <w:tcW w:w="368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分管机要保密工作</w:t>
            </w:r>
          </w:p>
        </w:tc>
        <w:tc>
          <w:tcPr>
            <w:tcW w:w="1134" w:type="dxa"/>
            <w:gridSpan w:val="2"/>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394"/>
        </w:trPr>
        <w:tc>
          <w:tcPr>
            <w:tcW w:w="733"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1324" w:type="dxa"/>
            <w:gridSpan w:val="2"/>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印章管理</w:t>
            </w:r>
          </w:p>
        </w:tc>
        <w:tc>
          <w:tcPr>
            <w:tcW w:w="3808" w:type="dxa"/>
            <w:gridSpan w:val="3"/>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根据印章管理有关规定执行</w:t>
            </w:r>
          </w:p>
        </w:tc>
        <w:tc>
          <w:tcPr>
            <w:tcW w:w="1295" w:type="dxa"/>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印章管理人员</w:t>
            </w:r>
          </w:p>
        </w:tc>
        <w:tc>
          <w:tcPr>
            <w:tcW w:w="368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做好印章登记、使用、管理工作</w:t>
            </w:r>
          </w:p>
        </w:tc>
        <w:tc>
          <w:tcPr>
            <w:tcW w:w="1134" w:type="dxa"/>
            <w:gridSpan w:val="2"/>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835"/>
        </w:trPr>
        <w:tc>
          <w:tcPr>
            <w:tcW w:w="733"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1324" w:type="dxa"/>
            <w:gridSpan w:val="2"/>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档案管理</w:t>
            </w:r>
          </w:p>
        </w:tc>
        <w:tc>
          <w:tcPr>
            <w:tcW w:w="3808" w:type="dxa"/>
            <w:gridSpan w:val="3"/>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《档案法》</w:t>
            </w:r>
          </w:p>
        </w:tc>
        <w:tc>
          <w:tcPr>
            <w:tcW w:w="1295" w:type="dxa"/>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档案员</w:t>
            </w:r>
          </w:p>
        </w:tc>
        <w:tc>
          <w:tcPr>
            <w:tcW w:w="3686"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管理档案的收集整理、查阅借出及相关工作</w:t>
            </w:r>
          </w:p>
        </w:tc>
        <w:tc>
          <w:tcPr>
            <w:tcW w:w="1134" w:type="dxa"/>
            <w:gridSpan w:val="2"/>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15"/>
        </w:trPr>
        <w:tc>
          <w:tcPr>
            <w:tcW w:w="733"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1324" w:type="dxa"/>
            <w:gridSpan w:val="2"/>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政法专项立项预算</w:t>
            </w:r>
          </w:p>
        </w:tc>
        <w:tc>
          <w:tcPr>
            <w:tcW w:w="3808" w:type="dxa"/>
            <w:gridSpan w:val="3"/>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《招投标管理规定》、《中央政法转移项目管理规定》</w:t>
            </w:r>
          </w:p>
        </w:tc>
        <w:tc>
          <w:tcPr>
            <w:tcW w:w="1295" w:type="dxa"/>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根据政法专项资金立项预算</w:t>
            </w:r>
          </w:p>
        </w:tc>
        <w:tc>
          <w:tcPr>
            <w:tcW w:w="1134" w:type="dxa"/>
            <w:gridSpan w:val="2"/>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lastRenderedPageBreak/>
              <w:t>5</w:t>
            </w:r>
          </w:p>
        </w:tc>
        <w:tc>
          <w:tcPr>
            <w:tcW w:w="1324" w:type="dxa"/>
            <w:gridSpan w:val="2"/>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政法专项立项采购管理</w:t>
            </w:r>
          </w:p>
        </w:tc>
        <w:tc>
          <w:tcPr>
            <w:tcW w:w="3808" w:type="dxa"/>
            <w:gridSpan w:val="3"/>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根据招投标文件管理</w:t>
            </w:r>
          </w:p>
        </w:tc>
        <w:tc>
          <w:tcPr>
            <w:tcW w:w="1295" w:type="dxa"/>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vAlign w:val="center"/>
          </w:tcPr>
          <w:p w:rsidR="00904DB3" w:rsidRDefault="00904DB3">
            <w:pPr>
              <w:spacing w:line="240" w:lineRule="exact"/>
              <w:rPr>
                <w:rFonts w:asciiTheme="minorEastAsia" w:hAnsiTheme="minorEastAsia" w:cstheme="minorEastAsia"/>
                <w:szCs w:val="21"/>
              </w:rPr>
            </w:pPr>
          </w:p>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按照规定进行政法专项采购招标程序</w:t>
            </w:r>
          </w:p>
          <w:p w:rsidR="00904DB3" w:rsidRDefault="00904DB3">
            <w:pPr>
              <w:spacing w:line="240" w:lineRule="exact"/>
              <w:rPr>
                <w:rFonts w:asciiTheme="minorEastAsia" w:hAnsiTheme="minorEastAsia" w:cstheme="minorEastAsia"/>
                <w:szCs w:val="21"/>
              </w:rPr>
            </w:pPr>
          </w:p>
        </w:tc>
        <w:tc>
          <w:tcPr>
            <w:tcW w:w="1134" w:type="dxa"/>
            <w:gridSpan w:val="2"/>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政法专项项目实施、验收管理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根据招投标文件、签订合同管理</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根据招标要求及合同要求监管项目建设及验收</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《固定资产管理规定》及上级院对固定资产管理的规定</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根据固定资产规定管理固定资产</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技术办案</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 xml:space="preserve">　　《江苏省检察机关检察技术办案工作流程》、《人民检察院文检工作细则》《人民检察院法医工作细则》及市院关于技术办案联络员制度的相关要求等。</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技术人员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按照要求开展技术办案工作</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网信建设</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按照信息化要求执行</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技术人员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根据上级院及本院要求进行信息化建设</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车辆管理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按照公车改革后《车辆管理相关规定》严格执行</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根据车辆管理规定严格管理及派车</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11</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安全管理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按照《安全生产法》相关规定执行</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按照相关法律及规定开展工作</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lastRenderedPageBreak/>
              <w:t>12</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工作餐管理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《金湖县人民检察院工作餐管理规定》</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按照工作餐管理规定进行工作餐管理</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13</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物品及办公耗材管理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按照我院规定流程管理</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根据年初预算及需求购置</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14</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政务平台管理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《政务平台流转程序》</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根据政务平台规定运行</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15</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四城管理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县委县政府相关规定及要求</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根据县委县政府要求开展相关工作</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16</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物业管理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按照物业合同和相关规定严格执行</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根据物业合同对物业进行统一管理和调配</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17</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综合行政管理工作岗位</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szCs w:val="21"/>
              </w:rPr>
              <w:t>事务管理相关规定</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color w:val="000000"/>
                <w:kern w:val="0"/>
                <w:szCs w:val="21"/>
              </w:rPr>
              <w:t>确保办公大楼正常运行，办公秩序良好。</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18</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服装管理工作岗位</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《人民检察院服装管理规定》</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对我院服装进行统一管理</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lastRenderedPageBreak/>
              <w:t>19</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第三党支部管理</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根据院党总支要求做好思想管理工作</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对第三党支部进行管理</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gridAfter w:val="1"/>
          <w:wAfter w:w="204" w:type="dxa"/>
          <w:trHeight w:val="1103"/>
        </w:trPr>
        <w:tc>
          <w:tcPr>
            <w:tcW w:w="733"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20</w:t>
            </w:r>
          </w:p>
        </w:tc>
        <w:tc>
          <w:tcPr>
            <w:tcW w:w="132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双拥工作</w:t>
            </w:r>
          </w:p>
        </w:tc>
        <w:tc>
          <w:tcPr>
            <w:tcW w:w="3808"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rPr>
              <w:t>按照双拥工作规定执行</w:t>
            </w:r>
          </w:p>
        </w:tc>
        <w:tc>
          <w:tcPr>
            <w:tcW w:w="129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center"/>
              <w:rPr>
                <w:rFonts w:asciiTheme="minorEastAsia" w:hAnsiTheme="minorEastAsia" w:cstheme="minorEastAsia"/>
                <w:kern w:val="0"/>
                <w:szCs w:val="21"/>
              </w:rPr>
            </w:pPr>
            <w:r>
              <w:rPr>
                <w:rFonts w:asciiTheme="minorEastAsia" w:hAnsiTheme="minorEastAsia" w:cstheme="minorEastAsia" w:hint="eastAsia"/>
                <w:kern w:val="0"/>
                <w:szCs w:val="21"/>
              </w:rPr>
              <w:t>办公室人员</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严格按照双拥工作规定对其进行相关管理</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00" w:type="dxa"/>
          <w:trHeight w:val="15"/>
        </w:trPr>
        <w:tc>
          <w:tcPr>
            <w:tcW w:w="1402" w:type="dxa"/>
            <w:gridSpan w:val="2"/>
            <w:tcBorders>
              <w:top w:val="nil"/>
              <w:left w:val="nil"/>
              <w:bottom w:val="nil"/>
              <w:right w:val="nil"/>
            </w:tcBorders>
            <w:shd w:val="clear" w:color="auto" w:fill="auto"/>
            <w:vAlign w:val="center"/>
          </w:tcPr>
          <w:p w:rsidR="00904DB3" w:rsidRDefault="00904DB3">
            <w:pPr>
              <w:widowControl/>
              <w:jc w:val="center"/>
              <w:rPr>
                <w:rFonts w:asciiTheme="minorEastAsia" w:hAnsiTheme="minorEastAsia" w:cstheme="minorEastAsia"/>
                <w:kern w:val="0"/>
                <w:szCs w:val="21"/>
              </w:rPr>
            </w:pPr>
          </w:p>
        </w:tc>
        <w:tc>
          <w:tcPr>
            <w:tcW w:w="2114" w:type="dxa"/>
            <w:gridSpan w:val="2"/>
            <w:tcBorders>
              <w:top w:val="nil"/>
              <w:left w:val="nil"/>
              <w:bottom w:val="nil"/>
              <w:right w:val="nil"/>
            </w:tcBorders>
            <w:shd w:val="clear" w:color="auto" w:fill="auto"/>
            <w:vAlign w:val="center"/>
          </w:tcPr>
          <w:p w:rsidR="00904DB3" w:rsidRDefault="00904DB3">
            <w:pPr>
              <w:widowControl/>
              <w:jc w:val="center"/>
              <w:rPr>
                <w:rFonts w:asciiTheme="minorEastAsia" w:hAnsiTheme="minorEastAsia" w:cstheme="minorEastAsia"/>
                <w:kern w:val="0"/>
                <w:szCs w:val="21"/>
              </w:rPr>
            </w:pPr>
          </w:p>
        </w:tc>
        <w:tc>
          <w:tcPr>
            <w:tcW w:w="2013" w:type="dxa"/>
            <w:tcBorders>
              <w:top w:val="nil"/>
              <w:left w:val="nil"/>
              <w:bottom w:val="nil"/>
              <w:right w:val="nil"/>
            </w:tcBorders>
            <w:shd w:val="clear" w:color="auto" w:fill="auto"/>
            <w:vAlign w:val="center"/>
          </w:tcPr>
          <w:p w:rsidR="00904DB3" w:rsidRDefault="00904DB3">
            <w:pPr>
              <w:widowControl/>
              <w:jc w:val="center"/>
              <w:rPr>
                <w:rFonts w:asciiTheme="minorEastAsia" w:hAnsiTheme="minorEastAsia" w:cstheme="minorEastAsia"/>
                <w:kern w:val="0"/>
                <w:szCs w:val="21"/>
              </w:rPr>
            </w:pPr>
          </w:p>
        </w:tc>
        <w:tc>
          <w:tcPr>
            <w:tcW w:w="5213" w:type="dxa"/>
            <w:gridSpan w:val="4"/>
            <w:tcBorders>
              <w:top w:val="nil"/>
              <w:left w:val="nil"/>
              <w:bottom w:val="nil"/>
              <w:right w:val="nil"/>
            </w:tcBorders>
            <w:shd w:val="clear" w:color="auto" w:fill="auto"/>
            <w:vAlign w:val="center"/>
          </w:tcPr>
          <w:p w:rsidR="00904DB3" w:rsidRDefault="00904DB3">
            <w:pPr>
              <w:widowControl/>
              <w:jc w:val="center"/>
              <w:rPr>
                <w:rFonts w:asciiTheme="minorEastAsia" w:hAnsiTheme="minorEastAsia" w:cstheme="minorEastAsia"/>
                <w:kern w:val="0"/>
                <w:szCs w:val="21"/>
              </w:rPr>
            </w:pPr>
          </w:p>
        </w:tc>
        <w:tc>
          <w:tcPr>
            <w:tcW w:w="2158" w:type="dxa"/>
            <w:gridSpan w:val="2"/>
            <w:tcBorders>
              <w:top w:val="nil"/>
              <w:left w:val="nil"/>
              <w:bottom w:val="nil"/>
              <w:right w:val="nil"/>
            </w:tcBorders>
            <w:shd w:val="clear" w:color="auto" w:fill="auto"/>
            <w:vAlign w:val="center"/>
          </w:tcPr>
          <w:p w:rsidR="00904DB3" w:rsidRDefault="00904DB3">
            <w:pPr>
              <w:widowControl/>
              <w:jc w:val="center"/>
              <w:rPr>
                <w:rFonts w:asciiTheme="minorEastAsia" w:hAnsiTheme="minorEastAsia" w:cstheme="minorEastAsia"/>
                <w:kern w:val="0"/>
                <w:szCs w:val="21"/>
              </w:rPr>
            </w:pPr>
          </w:p>
        </w:tc>
        <w:tc>
          <w:tcPr>
            <w:tcW w:w="1338" w:type="dxa"/>
            <w:gridSpan w:val="3"/>
            <w:tcBorders>
              <w:top w:val="nil"/>
              <w:left w:val="nil"/>
              <w:bottom w:val="nil"/>
              <w:right w:val="nil"/>
            </w:tcBorders>
            <w:shd w:val="clear" w:color="auto" w:fill="auto"/>
            <w:vAlign w:val="center"/>
          </w:tcPr>
          <w:p w:rsidR="00904DB3" w:rsidRDefault="00904DB3">
            <w:pPr>
              <w:widowControl/>
              <w:jc w:val="center"/>
              <w:rPr>
                <w:rFonts w:asciiTheme="minorEastAsia" w:hAnsiTheme="minorEastAsia" w:cstheme="minorEastAsia"/>
                <w:kern w:val="0"/>
                <w:szCs w:val="21"/>
              </w:rPr>
            </w:pPr>
          </w:p>
        </w:tc>
      </w:tr>
    </w:tbl>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Pr>
        <w:rPr>
          <w:rFonts w:eastAsia="仿宋_GB2312"/>
          <w:sz w:val="30"/>
        </w:rPr>
      </w:pPr>
    </w:p>
    <w:p w:rsidR="00904DB3" w:rsidRDefault="00BF5A98">
      <w:pPr>
        <w:jc w:val="center"/>
        <w:rPr>
          <w:rFonts w:ascii="黑体" w:eastAsia="黑体" w:hAnsi="黑体" w:cs="黑体"/>
          <w:b/>
          <w:sz w:val="32"/>
          <w:szCs w:val="32"/>
        </w:rPr>
      </w:pPr>
      <w:r>
        <w:rPr>
          <w:rFonts w:ascii="黑体" w:eastAsia="黑体" w:hAnsi="黑体" w:cs="黑体" w:hint="eastAsia"/>
          <w:b/>
          <w:sz w:val="32"/>
          <w:szCs w:val="32"/>
        </w:rPr>
        <w:lastRenderedPageBreak/>
        <w:t>办公室工作流程图</w:t>
      </w:r>
    </w:p>
    <w:p w:rsidR="00904DB3" w:rsidRDefault="00904DB3"/>
    <w:p w:rsidR="00904DB3" w:rsidRDefault="006C7124">
      <w:r>
        <w:pict>
          <v:roundrect id="_x0000_s32154" style="position:absolute;left:0;text-align:left;margin-left:250.2pt;margin-top:7.75pt;width:196.25pt;height:41.35pt;z-index:252910592" arcsize="10923f">
            <v:textbox>
              <w:txbxContent>
                <w:p w:rsidR="00BD5F96" w:rsidRDefault="00BD5F96">
                  <w:pPr>
                    <w:jc w:val="center"/>
                    <w:rPr>
                      <w:sz w:val="20"/>
                    </w:rPr>
                  </w:pPr>
                  <w:r>
                    <w:rPr>
                      <w:rFonts w:hint="eastAsia"/>
                      <w:sz w:val="40"/>
                      <w:szCs w:val="44"/>
                    </w:rPr>
                    <w:t>办公室工作流程</w:t>
                  </w:r>
                </w:p>
              </w:txbxContent>
            </v:textbox>
          </v:roundrect>
        </w:pict>
      </w:r>
    </w:p>
    <w:p w:rsidR="00904DB3" w:rsidRDefault="00904DB3"/>
    <w:p w:rsidR="00904DB3" w:rsidRDefault="00904DB3"/>
    <w:p w:rsidR="00904DB3" w:rsidRDefault="006C7124">
      <w:r>
        <w:pict>
          <v:shape id="_x0000_s32155" type="#_x0000_t32" style="position:absolute;left:0;text-align:left;margin-left:347.4pt;margin-top:2.3pt;width:.05pt;height:31.95pt;z-index:252911616" o:connectortype="straight">
            <v:stroke endarrow="block"/>
          </v:shape>
        </w:pict>
      </w:r>
    </w:p>
    <w:p w:rsidR="00904DB3" w:rsidRDefault="00904DB3"/>
    <w:p w:rsidR="00904DB3" w:rsidRDefault="006C7124">
      <w:pPr>
        <w:ind w:leftChars="-171" w:left="-359"/>
        <w:rPr>
          <w:u w:val="single"/>
        </w:rPr>
      </w:pPr>
      <w:r>
        <w:rPr>
          <w:u w:val="single"/>
        </w:rPr>
        <w:pict>
          <v:line id="_x0000_s32103" style="position:absolute;left:0;text-align:left;z-index:252858368" from="347.4pt,14.6pt" to="347.45pt,44.45pt">
            <v:stroke endarrow="block"/>
          </v:line>
        </w:pict>
      </w:r>
      <w:r w:rsidRPr="006C7124">
        <w:rPr>
          <w:rFonts w:eastAsia="仿宋_GB2312"/>
          <w:sz w:val="20"/>
        </w:rPr>
        <w:pict>
          <v:shape id="_x0000_s32100" type="#_x0000_t202" style="position:absolute;left:0;text-align:left;margin-left:59.4pt;margin-top:53.6pt;width:1in;height:23.9pt;z-index:252855296">
            <v:textbox>
              <w:txbxContent>
                <w:p w:rsidR="00BD5F96" w:rsidRDefault="00BD5F96">
                  <w:r>
                    <w:rPr>
                      <w:rFonts w:ascii="宋体" w:hAnsi="宋体" w:cs="宋体" w:hint="eastAsia"/>
                      <w:kern w:val="0"/>
                      <w:sz w:val="24"/>
                    </w:rPr>
                    <w:t>机要档案报，</w:t>
                  </w:r>
                  <w:r>
                    <w:rPr>
                      <w:rFonts w:ascii="宋体" w:hAnsi="宋体" w:cs="宋体" w:hint="eastAsia"/>
                      <w:kern w:val="0"/>
                      <w:sz w:val="28"/>
                      <w:szCs w:val="28"/>
                    </w:rPr>
                    <w:t>保密</w:t>
                  </w:r>
                </w:p>
              </w:txbxContent>
            </v:textbox>
          </v:shape>
        </w:pict>
      </w:r>
      <w:r w:rsidRPr="006C7124">
        <w:rPr>
          <w:rFonts w:eastAsia="仿宋_GB2312"/>
          <w:sz w:val="20"/>
        </w:rPr>
        <w:pict>
          <v:shape id="_x0000_s32101" type="#_x0000_t202" style="position:absolute;left:0;text-align:left;margin-left:275.4pt;margin-top:53.6pt;width:2in;height:23.9pt;z-index:252856320">
            <v:textbox>
              <w:txbxContent>
                <w:p w:rsidR="00BD5F96" w:rsidRDefault="00BD5F96">
                  <w:pPr>
                    <w:jc w:val="center"/>
                    <w:rPr>
                      <w:sz w:val="20"/>
                    </w:rPr>
                  </w:pPr>
                  <w:r>
                    <w:rPr>
                      <w:rFonts w:ascii="宋体" w:hAnsi="宋体" w:cs="宋体" w:hint="eastAsia"/>
                      <w:kern w:val="0"/>
                      <w:sz w:val="24"/>
                      <w:szCs w:val="28"/>
                    </w:rPr>
                    <w:t>装备工作</w:t>
                  </w:r>
                </w:p>
              </w:txbxContent>
            </v:textbox>
          </v:shape>
        </w:pict>
      </w:r>
      <w:r w:rsidRPr="006C7124">
        <w:rPr>
          <w:rFonts w:eastAsia="仿宋_GB2312"/>
          <w:sz w:val="30"/>
        </w:rPr>
        <w:pict>
          <v:line id="_x0000_s32123" style="position:absolute;left:0;text-align:left;z-index:252878848" from="554.4pt,90.8pt" to="554.45pt,151.9pt">
            <v:stroke endarrow="block"/>
          </v:line>
        </w:pict>
      </w:r>
      <w:r w:rsidRPr="006C7124">
        <w:rPr>
          <w:rFonts w:eastAsia="仿宋_GB2312"/>
          <w:sz w:val="30"/>
        </w:rPr>
        <w:pict>
          <v:line id="_x0000_s32124" style="position:absolute;left:0;text-align:left;z-index:252879872" from="590.4pt,90.8pt" to="590.45pt,151.9pt">
            <v:stroke endarrow="block"/>
          </v:line>
        </w:pict>
      </w:r>
      <w:r w:rsidRPr="006C7124">
        <w:rPr>
          <w:rFonts w:eastAsia="仿宋_GB2312"/>
          <w:sz w:val="30"/>
        </w:rPr>
        <w:pict>
          <v:line id="_x0000_s32135" style="position:absolute;left:0;text-align:left;z-index:252891136" from="383.4pt,100.4pt" to="383.45pt,154.15pt">
            <v:stroke endarrow="block"/>
          </v:line>
        </w:pict>
      </w:r>
      <w:r w:rsidRPr="006C7124">
        <w:rPr>
          <w:rFonts w:eastAsia="仿宋_GB2312"/>
          <w:sz w:val="30"/>
        </w:rPr>
        <w:pict>
          <v:line id="_x0000_s32140" style="position:absolute;left:0;text-align:left;z-index:252896256" from="347.4pt,84.8pt" to="347.45pt,96.75pt">
            <v:stroke endarrow="block"/>
          </v:line>
        </w:pict>
      </w:r>
      <w:r w:rsidRPr="006C7124">
        <w:rPr>
          <w:rFonts w:eastAsia="仿宋_GB2312"/>
          <w:sz w:val="30"/>
        </w:rPr>
        <w:pict>
          <v:line id="_x0000_s32133" style="position:absolute;left:0;text-align:left;z-index:252889088" from="311.4pt,100.4pt" to="311.45pt,154.15pt">
            <v:stroke endarrow="block"/>
          </v:line>
        </w:pict>
      </w:r>
      <w:r w:rsidRPr="006C7124">
        <w:rPr>
          <w:rFonts w:eastAsia="仿宋_GB2312"/>
          <w:sz w:val="30"/>
        </w:rPr>
        <w:pict>
          <v:line id="_x0000_s32132" style="position:absolute;left:0;text-align:left;z-index:252888064" from="275.4pt,100.4pt" to="275.45pt,154.15pt">
            <v:stroke endarrow="block"/>
          </v:line>
        </w:pict>
      </w:r>
      <w:r w:rsidRPr="006C7124">
        <w:rPr>
          <w:rFonts w:eastAsia="仿宋_GB2312"/>
          <w:sz w:val="30"/>
        </w:rPr>
        <w:pict>
          <v:line id="_x0000_s32131" style="position:absolute;left:0;text-align:left;z-index:252887040" from="239.4pt,100.4pt" to="239.45pt,154.15pt">
            <v:stroke endarrow="block"/>
          </v:line>
        </w:pict>
      </w:r>
      <w:r w:rsidRPr="006C7124">
        <w:rPr>
          <w:rFonts w:eastAsia="仿宋_GB2312"/>
          <w:sz w:val="30"/>
        </w:rPr>
        <w:pict>
          <v:line id="_x0000_s32130" style="position:absolute;left:0;text-align:left;z-index:252886016" from="203.4pt,100.4pt" to="203.45pt,154.15pt">
            <v:stroke endarrow="block"/>
          </v:line>
        </w:pict>
      </w:r>
      <w:r w:rsidRPr="006C7124">
        <w:rPr>
          <w:rFonts w:eastAsia="仿宋_GB2312"/>
          <w:sz w:val="30"/>
        </w:rPr>
        <w:pict>
          <v:line id="_x0000_s32129" style="position:absolute;left:0;text-align:left;z-index:252884992" from="167.4pt,100.4pt" to="167.45pt,154.15pt">
            <v:stroke endarrow="block"/>
          </v:line>
        </w:pict>
      </w:r>
      <w:r w:rsidRPr="006C7124">
        <w:rPr>
          <w:rFonts w:eastAsia="仿宋_GB2312"/>
          <w:sz w:val="30"/>
        </w:rPr>
        <w:pict>
          <v:line id="_x0000_s32126" style="position:absolute;left:0;text-align:left;z-index:252881920" from="104.4pt,84.8pt" to="104.45pt,150.5pt">
            <v:stroke endarrow="block"/>
          </v:line>
        </w:pict>
      </w:r>
      <w:r w:rsidRPr="006C7124">
        <w:rPr>
          <w:rFonts w:eastAsia="仿宋_GB2312"/>
          <w:sz w:val="30"/>
        </w:rPr>
        <w:pict>
          <v:line id="_x0000_s32128" style="position:absolute;left:0;text-align:left;z-index:252883968" from="140.4pt,100.4pt" to="140.45pt,154.15pt">
            <v:stroke endarrow="block"/>
          </v:line>
        </w:pict>
      </w:r>
      <w:r w:rsidRPr="006C7124">
        <w:rPr>
          <w:rFonts w:eastAsia="仿宋_GB2312"/>
          <w:sz w:val="30"/>
        </w:rPr>
        <w:pict>
          <v:line id="_x0000_s32134" style="position:absolute;left:0;text-align:left;z-index:252890112" from="347.4pt,100.4pt" to="347.45pt,154.15pt">
            <v:stroke endarrow="block"/>
          </v:line>
        </w:pict>
      </w:r>
      <w:r w:rsidRPr="006C7124">
        <w:rPr>
          <w:rFonts w:eastAsia="仿宋_GB2312"/>
          <w:sz w:val="30"/>
        </w:rPr>
        <w:pict>
          <v:line id="_x0000_s32136" style="position:absolute;left:0;text-align:left;z-index:252892160" from="410.4pt,100.4pt" to="410.45pt,154.15pt">
            <v:stroke endarrow="block"/>
          </v:line>
        </w:pict>
      </w:r>
      <w:r w:rsidRPr="006C7124">
        <w:rPr>
          <w:rFonts w:eastAsia="仿宋_GB2312"/>
          <w:sz w:val="30"/>
        </w:rPr>
        <w:pict>
          <v:line id="_x0000_s32137" style="position:absolute;left:0;text-align:left;z-index:252893184" from="446.4pt,100.4pt" to="446.45pt,154.15pt">
            <v:stroke endarrow="block"/>
          </v:line>
        </w:pict>
      </w:r>
      <w:r w:rsidRPr="006C7124">
        <w:rPr>
          <w:rFonts w:eastAsia="仿宋_GB2312"/>
          <w:sz w:val="30"/>
        </w:rPr>
        <w:pict>
          <v:line id="_x0000_s32138" style="position:absolute;left:0;text-align:left;z-index:252894208" from="482.4pt,100.4pt" to="482.45pt,154.15pt">
            <v:stroke endarrow="block"/>
          </v:line>
        </w:pict>
      </w:r>
      <w:r w:rsidRPr="006C7124">
        <w:rPr>
          <w:rFonts w:eastAsia="仿宋_GB2312"/>
          <w:sz w:val="30"/>
        </w:rPr>
        <w:pict>
          <v:line id="_x0000_s32139" style="position:absolute;left:0;text-align:left;z-index:252895232" from="518.4pt,100.4pt" to="518.45pt,154.15pt">
            <v:stroke endarrow="block"/>
          </v:line>
        </w:pict>
      </w:r>
      <w:r w:rsidRPr="006C7124">
        <w:rPr>
          <w:rFonts w:eastAsia="仿宋_GB2312"/>
          <w:sz w:val="30"/>
        </w:rPr>
        <w:pict>
          <v:line id="_x0000_s32127" style="position:absolute;left:0;text-align:left;z-index:252882944" from="68.4pt,84.8pt" to="68.45pt,150.5pt">
            <v:stroke endarrow="block"/>
          </v:line>
        </w:pict>
      </w:r>
      <w:r>
        <w:rPr>
          <w:u w:val="single"/>
        </w:rPr>
        <w:pict>
          <v:line id="_x0000_s32105" style="position:absolute;left:0;text-align:left;z-index:252860416" from="567pt,12.8pt" to="567.05pt,42.65pt">
            <v:stroke endarrow="block"/>
          </v:line>
        </w:pict>
      </w:r>
      <w:r w:rsidRPr="006C7124">
        <w:rPr>
          <w:rFonts w:eastAsia="仿宋_GB2312"/>
          <w:sz w:val="20"/>
          <w:u w:val="single"/>
        </w:rPr>
        <w:pict>
          <v:line id="_x0000_s32104" style="position:absolute;left:0;text-align:left;z-index:252859392" from="90pt,12.8pt" to="90.05pt,42.65pt">
            <v:stroke endarrow="block"/>
          </v:line>
        </w:pict>
      </w:r>
      <w:r w:rsidRPr="006C7124">
        <w:rPr>
          <w:rFonts w:eastAsia="仿宋_GB2312"/>
          <w:sz w:val="30"/>
        </w:rPr>
        <w:pict>
          <v:line id="_x0000_s32141" style="position:absolute;left:0;text-align:left;z-index:252897280" from="140.4pt,100.4pt" to="518.4pt,100.4pt"/>
        </w:pict>
      </w:r>
      <w:r w:rsidRPr="006C7124">
        <w:rPr>
          <w:rFonts w:eastAsia="仿宋_GB2312"/>
          <w:sz w:val="20"/>
          <w:u w:val="single"/>
        </w:rPr>
        <w:pict>
          <v:line id="_x0000_s32142" style="position:absolute;left:0;text-align:left;z-index:252898304" from="90pt,12.8pt" to="567pt,12.8pt"/>
        </w:pict>
      </w:r>
    </w:p>
    <w:p w:rsidR="00904DB3" w:rsidRDefault="00904DB3"/>
    <w:p w:rsidR="00904DB3" w:rsidRDefault="006C7124">
      <w:r w:rsidRPr="006C7124">
        <w:rPr>
          <w:rFonts w:eastAsia="仿宋_GB2312"/>
          <w:sz w:val="20"/>
        </w:rPr>
        <w:pict>
          <v:shape id="_x0000_s32102" type="#_x0000_t202" style="position:absolute;left:0;text-align:left;margin-left:524.05pt;margin-top:14.6pt;width:107.95pt;height:39pt;z-index:252857344">
            <v:textbox>
              <w:txbxContent>
                <w:p w:rsidR="00BD5F96" w:rsidRDefault="00BD5F96">
                  <w:pPr>
                    <w:rPr>
                      <w:szCs w:val="18"/>
                    </w:rPr>
                  </w:pPr>
                  <w:r>
                    <w:rPr>
                      <w:rFonts w:ascii="宋体" w:hAnsi="宋体" w:cs="宋体" w:hint="eastAsia"/>
                      <w:kern w:val="0"/>
                      <w:szCs w:val="18"/>
                    </w:rPr>
                    <w:t>检察技术及信息化</w:t>
                  </w:r>
                </w:p>
              </w:txbxContent>
            </v:textbox>
          </v:shape>
        </w:pict>
      </w:r>
    </w:p>
    <w:p w:rsidR="00904DB3" w:rsidRDefault="00904DB3">
      <w:pPr>
        <w:rPr>
          <w:rFonts w:eastAsia="仿宋_GB2312"/>
          <w:sz w:val="30"/>
        </w:rPr>
      </w:pPr>
    </w:p>
    <w:p w:rsidR="00904DB3" w:rsidRDefault="006C7124">
      <w:pPr>
        <w:rPr>
          <w:rFonts w:ascii="宋体" w:hAnsi="宋体" w:cs="宋体"/>
          <w:sz w:val="30"/>
          <w:u w:val="single"/>
        </w:rPr>
      </w:pPr>
      <w:r w:rsidRPr="006C7124">
        <w:rPr>
          <w:rFonts w:eastAsia="仿宋_GB2312"/>
          <w:sz w:val="30"/>
        </w:rPr>
        <w:pict>
          <v:line id="_x0000_s32125" style="position:absolute;left:0;text-align:left;z-index:252880896" from="621.15pt,12.8pt" to="621.2pt,73.9pt">
            <v:stroke endarrow="block"/>
          </v:line>
        </w:pict>
      </w:r>
    </w:p>
    <w:p w:rsidR="00904DB3" w:rsidRDefault="00904DB3">
      <w:pPr>
        <w:rPr>
          <w:rFonts w:eastAsia="仿宋_GB2312"/>
          <w:sz w:val="30"/>
        </w:rPr>
      </w:pPr>
    </w:p>
    <w:p w:rsidR="00904DB3" w:rsidRDefault="006C7124">
      <w:pPr>
        <w:rPr>
          <w:rFonts w:eastAsia="仿宋_GB2312"/>
          <w:sz w:val="30"/>
        </w:rPr>
      </w:pPr>
      <w:r>
        <w:rPr>
          <w:rFonts w:eastAsia="仿宋_GB2312"/>
          <w:sz w:val="30"/>
        </w:rPr>
        <w:pict>
          <v:shape id="_x0000_s32122" type="#_x0000_t202" style="position:absolute;left:0;text-align:left;margin-left:614pt;margin-top:16.9pt;width:18pt;height:155.3pt;z-index:252877824">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十八</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信息技术保障</w:t>
                  </w:r>
                </w:p>
              </w:txbxContent>
            </v:textbox>
          </v:shape>
        </w:pict>
      </w:r>
      <w:r>
        <w:rPr>
          <w:rFonts w:eastAsia="仿宋_GB2312"/>
          <w:sz w:val="30"/>
        </w:rPr>
        <w:pict>
          <v:shape id="_x0000_s32121" type="#_x0000_t202" style="position:absolute;left:0;text-align:left;margin-left:581.4pt;margin-top:15.5pt;width:18pt;height:155.3pt;z-index:252876800">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十六</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信息化建设</w:t>
                  </w:r>
                </w:p>
              </w:txbxContent>
            </v:textbox>
          </v:shape>
        </w:pict>
      </w:r>
      <w:r>
        <w:rPr>
          <w:rFonts w:eastAsia="仿宋_GB2312"/>
          <w:sz w:val="30"/>
        </w:rPr>
        <w:pict>
          <v:shape id="_x0000_s32120" type="#_x0000_t202" style="position:absolute;left:0;text-align:left;margin-left:545.4pt;margin-top:16.2pt;width:18pt;height:155.3pt;z-index:252875776">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十五</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技术办案</w:t>
                  </w:r>
                </w:p>
              </w:txbxContent>
            </v:textbox>
          </v:shape>
        </w:pict>
      </w:r>
      <w:r>
        <w:rPr>
          <w:rFonts w:eastAsia="仿宋_GB2312"/>
          <w:sz w:val="30"/>
        </w:rPr>
        <w:pict>
          <v:shape id="_x0000_s32119" type="#_x0000_t202" style="position:absolute;left:0;text-align:left;margin-left:509.4pt;margin-top:16.2pt;width:18pt;height:155.3pt;z-index:252874752">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十四</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政法转移</w:t>
                  </w:r>
                </w:p>
              </w:txbxContent>
            </v:textbox>
          </v:shape>
        </w:pict>
      </w:r>
      <w:r>
        <w:rPr>
          <w:rFonts w:eastAsia="仿宋_GB2312"/>
          <w:sz w:val="30"/>
        </w:rPr>
        <w:pict>
          <v:shape id="_x0000_s32118" type="#_x0000_t202" style="position:absolute;left:0;text-align:left;margin-left:473.4pt;margin-top:16.2pt;width:18pt;height:155.3pt;z-index:252873728">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十三</w:t>
                  </w:r>
                </w:p>
                <w:p w:rsidR="00BD5F96" w:rsidRDefault="00BD5F96">
                  <w:r>
                    <w:rPr>
                      <w:rFonts w:ascii="宋体" w:hAnsi="宋体" w:cs="宋体" w:hint="eastAsia"/>
                      <w:kern w:val="0"/>
                      <w:sz w:val="18"/>
                      <w:szCs w:val="18"/>
                    </w:rPr>
                    <w:t>、食堂管理</w:t>
                  </w:r>
                </w:p>
              </w:txbxContent>
            </v:textbox>
          </v:shape>
        </w:pict>
      </w:r>
      <w:r>
        <w:rPr>
          <w:rFonts w:eastAsia="仿宋_GB2312"/>
          <w:sz w:val="30"/>
        </w:rPr>
        <w:pict>
          <v:shape id="_x0000_s32117" type="#_x0000_t202" style="position:absolute;left:0;text-align:left;margin-left:437.4pt;margin-top:15.5pt;width:18pt;height:155.3pt;z-index:252872704">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十二</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水电管理</w:t>
                  </w:r>
                </w:p>
              </w:txbxContent>
            </v:textbox>
          </v:shape>
        </w:pict>
      </w:r>
      <w:r>
        <w:rPr>
          <w:rFonts w:eastAsia="仿宋_GB2312"/>
          <w:sz w:val="30"/>
        </w:rPr>
        <w:pict>
          <v:shape id="_x0000_s32116" type="#_x0000_t202" style="position:absolute;left:0;text-align:left;margin-left:402.8pt;margin-top:16.9pt;width:18pt;height:155.3pt;z-index:252871680">
            <v:textbox>
              <w:txbxContent>
                <w:p w:rsidR="00BD5F96" w:rsidRDefault="00BD5F96">
                  <w:pPr>
                    <w:widowControl/>
                    <w:rPr>
                      <w:rFonts w:ascii="宋体" w:hAnsi="宋体" w:cs="宋体"/>
                      <w:kern w:val="0"/>
                      <w:sz w:val="18"/>
                      <w:szCs w:val="18"/>
                    </w:rPr>
                  </w:pPr>
                  <w:r>
                    <w:rPr>
                      <w:rFonts w:ascii="宋体" w:hAnsi="宋体" w:cs="宋体" w:hint="eastAsia"/>
                      <w:kern w:val="0"/>
                      <w:sz w:val="18"/>
                      <w:szCs w:val="18"/>
                    </w:rPr>
                    <w:t>十一</w:t>
                  </w:r>
                </w:p>
                <w:p w:rsidR="00BD5F96" w:rsidRDefault="00BD5F96">
                  <w:pPr>
                    <w:widowControl/>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 xml:space="preserve">耗材管理　</w:t>
                  </w:r>
                </w:p>
              </w:txbxContent>
            </v:textbox>
          </v:shape>
        </w:pict>
      </w:r>
      <w:r>
        <w:rPr>
          <w:rFonts w:eastAsia="仿宋_GB2312"/>
          <w:sz w:val="30"/>
        </w:rPr>
        <w:pict>
          <v:shape id="_x0000_s32115" type="#_x0000_t202" style="position:absolute;left:0;text-align:left;margin-left:374.4pt;margin-top:14.8pt;width:18pt;height:155.3pt;z-index:252870656">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十</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物业管理</w:t>
                  </w:r>
                </w:p>
              </w:txbxContent>
            </v:textbox>
          </v:shape>
        </w:pict>
      </w:r>
      <w:r>
        <w:rPr>
          <w:rFonts w:eastAsia="仿宋_GB2312"/>
          <w:sz w:val="30"/>
        </w:rPr>
        <w:pict>
          <v:shape id="_x0000_s32114" type="#_x0000_t202" style="position:absolute;left:0;text-align:left;margin-left:338.4pt;margin-top:14.8pt;width:18pt;height:155.3pt;z-index:252869632">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九</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卫生长效管理</w:t>
                  </w:r>
                </w:p>
              </w:txbxContent>
            </v:textbox>
          </v:shape>
        </w:pict>
      </w:r>
      <w:r>
        <w:rPr>
          <w:rFonts w:eastAsia="仿宋_GB2312"/>
          <w:sz w:val="30"/>
        </w:rPr>
        <w:pict>
          <v:shape id="_x0000_s32113" type="#_x0000_t202" style="position:absolute;left:0;text-align:left;margin-left:302.4pt;margin-top:14.8pt;width:18pt;height:155.3pt;z-index:252868608">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八</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双拥工作</w:t>
                  </w:r>
                </w:p>
              </w:txbxContent>
            </v:textbox>
          </v:shape>
        </w:pict>
      </w:r>
      <w:r>
        <w:rPr>
          <w:rFonts w:eastAsia="仿宋_GB2312"/>
          <w:sz w:val="30"/>
        </w:rPr>
        <w:pict>
          <v:shape id="_x0000_s32112" type="#_x0000_t202" style="position:absolute;left:0;text-align:left;margin-left:266.4pt;margin-top:17.6pt;width:18pt;height:155.3pt;z-index:252867584">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七</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安全管理</w:t>
                  </w:r>
                </w:p>
              </w:txbxContent>
            </v:textbox>
          </v:shape>
        </w:pict>
      </w:r>
      <w:r>
        <w:rPr>
          <w:rFonts w:eastAsia="仿宋_GB2312"/>
          <w:sz w:val="30"/>
        </w:rPr>
        <w:pict>
          <v:shape id="_x0000_s32111" type="#_x0000_t202" style="position:absolute;left:0;text-align:left;margin-left:230.4pt;margin-top:15.5pt;width:18pt;height:155.3pt;z-index:252866560">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六</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服装管理</w:t>
                  </w:r>
                </w:p>
                <w:p w:rsidR="00BD5F96" w:rsidRDefault="00BD5F96"/>
              </w:txbxContent>
            </v:textbox>
          </v:shape>
        </w:pict>
      </w:r>
      <w:r>
        <w:rPr>
          <w:rFonts w:eastAsia="仿宋_GB2312"/>
          <w:sz w:val="30"/>
        </w:rPr>
        <w:pict>
          <v:shape id="_x0000_s32110" type="#_x0000_t202" style="position:absolute;left:0;text-align:left;margin-left:194.4pt;margin-top:14.8pt;width:18pt;height:155.3pt;z-index:252865536">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五</w:t>
                  </w:r>
                </w:p>
                <w:p w:rsidR="00BD5F96" w:rsidRDefault="00BD5F96">
                  <w:pPr>
                    <w:widowControl/>
                    <w:ind w:firstLineChars="50" w:firstLine="90"/>
                    <w:jc w:val="left"/>
                    <w:rPr>
                      <w:rFonts w:ascii="宋体" w:hAnsi="宋体" w:cs="宋体"/>
                      <w:kern w:val="0"/>
                      <w:sz w:val="18"/>
                      <w:szCs w:val="18"/>
                    </w:rPr>
                  </w:pPr>
                  <w:r>
                    <w:rPr>
                      <w:rFonts w:ascii="宋体" w:hAnsi="宋体" w:cs="宋体" w:hint="eastAsia"/>
                      <w:kern w:val="0"/>
                      <w:sz w:val="18"/>
                      <w:szCs w:val="18"/>
                    </w:rPr>
                    <w:t>、</w:t>
                  </w:r>
                </w:p>
                <w:p w:rsidR="00BD5F96" w:rsidRDefault="00BD5F96">
                  <w:r>
                    <w:rPr>
                      <w:rFonts w:ascii="宋体" w:hAnsi="宋体" w:cs="宋体" w:hint="eastAsia"/>
                      <w:kern w:val="0"/>
                      <w:sz w:val="18"/>
                      <w:szCs w:val="18"/>
                    </w:rPr>
                    <w:t>固定资产</w:t>
                  </w:r>
                </w:p>
              </w:txbxContent>
            </v:textbox>
          </v:shape>
        </w:pict>
      </w:r>
      <w:r>
        <w:rPr>
          <w:rFonts w:eastAsia="仿宋_GB2312"/>
          <w:sz w:val="30"/>
        </w:rPr>
        <w:pict>
          <v:shape id="_x0000_s32109" type="#_x0000_t202" style="position:absolute;left:0;text-align:left;margin-left:158.4pt;margin-top:15.5pt;width:18pt;height:155.3pt;z-index:252864512">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四</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财务</w:t>
                  </w:r>
                </w:p>
                <w:p w:rsidR="00BD5F96" w:rsidRDefault="00BD5F96">
                  <w:r>
                    <w:rPr>
                      <w:rFonts w:hint="eastAsia"/>
                    </w:rPr>
                    <w:t>管理</w:t>
                  </w:r>
                </w:p>
              </w:txbxContent>
            </v:textbox>
          </v:shape>
        </w:pict>
      </w:r>
      <w:r>
        <w:rPr>
          <w:rFonts w:eastAsia="仿宋_GB2312"/>
          <w:sz w:val="30"/>
        </w:rPr>
        <w:pict>
          <v:shape id="_x0000_s32108" type="#_x0000_t202" style="position:absolute;left:0;text-align:left;margin-left:131.4pt;margin-top:12.7pt;width:18pt;height:155.3pt;z-index:252863488">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三</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车辆管理</w:t>
                  </w:r>
                </w:p>
              </w:txbxContent>
            </v:textbox>
          </v:shape>
        </w:pict>
      </w:r>
      <w:r>
        <w:rPr>
          <w:rFonts w:eastAsia="仿宋_GB2312"/>
          <w:sz w:val="30"/>
        </w:rPr>
        <w:pict>
          <v:shape id="_x0000_s32107" type="#_x0000_t202" style="position:absolute;left:0;text-align:left;margin-left:95.4pt;margin-top:12pt;width:18pt;height:155.3pt;z-index:252862464">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二</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档</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案收集查询</w:t>
                  </w:r>
                </w:p>
                <w:p w:rsidR="00BD5F96" w:rsidRDefault="00BD5F96">
                  <w:pPr>
                    <w:widowControl/>
                    <w:jc w:val="left"/>
                    <w:rPr>
                      <w:rFonts w:ascii="宋体" w:hAnsi="宋体" w:cs="宋体"/>
                      <w:kern w:val="0"/>
                      <w:sz w:val="18"/>
                      <w:szCs w:val="18"/>
                    </w:rPr>
                  </w:pPr>
                </w:p>
              </w:txbxContent>
            </v:textbox>
          </v:shape>
        </w:pict>
      </w:r>
      <w:r>
        <w:rPr>
          <w:rFonts w:eastAsia="仿宋_GB2312"/>
          <w:sz w:val="30"/>
        </w:rPr>
        <w:pict>
          <v:shape id="_x0000_s32106" type="#_x0000_t202" style="position:absolute;left:0;text-align:left;margin-left:59.4pt;margin-top:11.3pt;width:18pt;height:155.3pt;z-index:252861440">
            <v:textbox>
              <w:txbxContent>
                <w:p w:rsidR="00BD5F96" w:rsidRDefault="00BD5F96">
                  <w:pPr>
                    <w:widowControl/>
                    <w:jc w:val="left"/>
                    <w:rPr>
                      <w:rFonts w:ascii="宋体" w:hAnsi="宋体" w:cs="宋体"/>
                      <w:kern w:val="0"/>
                      <w:sz w:val="18"/>
                      <w:szCs w:val="18"/>
                    </w:rPr>
                  </w:pPr>
                  <w:r>
                    <w:rPr>
                      <w:rFonts w:ascii="宋体" w:hAnsi="宋体" w:cs="宋体" w:hint="eastAsia"/>
                      <w:kern w:val="0"/>
                      <w:sz w:val="18"/>
                      <w:szCs w:val="18"/>
                    </w:rPr>
                    <w:t>一</w:t>
                  </w:r>
                </w:p>
                <w:p w:rsidR="00BD5F96" w:rsidRDefault="00BD5F96">
                  <w:pPr>
                    <w:widowControl/>
                    <w:ind w:firstLineChars="50" w:firstLine="90"/>
                    <w:jc w:val="left"/>
                    <w:rPr>
                      <w:rFonts w:ascii="宋体" w:hAnsi="宋体" w:cs="宋体"/>
                      <w:kern w:val="0"/>
                      <w:sz w:val="18"/>
                      <w:szCs w:val="18"/>
                    </w:rPr>
                  </w:pPr>
                  <w:r>
                    <w:rPr>
                      <w:rFonts w:ascii="宋体" w:hAnsi="宋体" w:cs="宋体" w:hint="eastAsia"/>
                      <w:kern w:val="0"/>
                      <w:sz w:val="18"/>
                      <w:szCs w:val="18"/>
                    </w:rPr>
                    <w:t>、</w:t>
                  </w:r>
                </w:p>
                <w:p w:rsidR="00BD5F96" w:rsidRDefault="00BD5F96">
                  <w:pPr>
                    <w:widowControl/>
                    <w:jc w:val="left"/>
                    <w:rPr>
                      <w:rFonts w:ascii="宋体" w:hAnsi="宋体" w:cs="宋体"/>
                      <w:kern w:val="0"/>
                      <w:sz w:val="18"/>
                      <w:szCs w:val="18"/>
                    </w:rPr>
                  </w:pPr>
                  <w:r>
                    <w:rPr>
                      <w:rFonts w:ascii="宋体" w:hAnsi="宋体" w:cs="宋体" w:hint="eastAsia"/>
                      <w:kern w:val="0"/>
                      <w:sz w:val="18"/>
                      <w:szCs w:val="18"/>
                    </w:rPr>
                    <w:t>机要保密</w:t>
                  </w:r>
                </w:p>
              </w:txbxContent>
            </v:textbox>
          </v:shape>
        </w:pict>
      </w:r>
    </w:p>
    <w:p w:rsidR="00904DB3" w:rsidRDefault="00904DB3">
      <w:pPr>
        <w:rPr>
          <w:rFonts w:eastAsia="仿宋_GB2312"/>
          <w:sz w:val="30"/>
        </w:rPr>
      </w:pPr>
    </w:p>
    <w:p w:rsidR="00904DB3" w:rsidRDefault="00904DB3">
      <w:pPr>
        <w:rPr>
          <w:rFonts w:eastAsia="仿宋_GB2312"/>
          <w:sz w:val="30"/>
        </w:rPr>
      </w:pPr>
    </w:p>
    <w:p w:rsidR="00904DB3" w:rsidRDefault="00904DB3">
      <w:pPr>
        <w:rPr>
          <w:rFonts w:eastAsia="仿宋_GB2312"/>
          <w:sz w:val="30"/>
        </w:rPr>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文件流转流程图</w:t>
      </w:r>
    </w:p>
    <w:p w:rsidR="00904DB3" w:rsidRDefault="00904DB3"/>
    <w:p w:rsidR="00904DB3" w:rsidRDefault="00BF5A98">
      <w:pPr>
        <w:jc w:val="center"/>
      </w:pPr>
      <w:r>
        <w:rPr>
          <w:rFonts w:hint="eastAsia"/>
          <w:noProof/>
        </w:rPr>
        <w:drawing>
          <wp:inline distT="0" distB="0" distL="114300" distR="114300">
            <wp:extent cx="8314055" cy="4542790"/>
            <wp:effectExtent l="0" t="0" r="10795" b="10160"/>
            <wp:docPr id="64"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descr="图片1"/>
                    <pic:cNvPicPr>
                      <a:picLocks noChangeAspect="1"/>
                    </pic:cNvPicPr>
                  </pic:nvPicPr>
                  <pic:blipFill>
                    <a:blip r:embed="rId69" cstate="print"/>
                    <a:stretch>
                      <a:fillRect/>
                    </a:stretch>
                  </pic:blipFill>
                  <pic:spPr>
                    <a:xfrm>
                      <a:off x="0" y="0"/>
                      <a:ext cx="8314055" cy="4542790"/>
                    </a:xfrm>
                    <a:prstGeom prst="rect">
                      <a:avLst/>
                    </a:prstGeom>
                  </pic:spPr>
                </pic:pic>
              </a:graphicData>
            </a:graphic>
          </wp:inline>
        </w:drawing>
      </w: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档案管理流程图</w:t>
      </w:r>
    </w:p>
    <w:p w:rsidR="00904DB3" w:rsidRDefault="00904DB3"/>
    <w:p w:rsidR="00904DB3" w:rsidRDefault="00904DB3"/>
    <w:p w:rsidR="00904DB3" w:rsidRDefault="00BF5A98">
      <w:pPr>
        <w:jc w:val="center"/>
        <w:rPr>
          <w:b/>
          <w:sz w:val="44"/>
          <w:szCs w:val="44"/>
        </w:rPr>
      </w:pPr>
      <w:r>
        <w:rPr>
          <w:rFonts w:hint="eastAsia"/>
          <w:b/>
          <w:noProof/>
          <w:sz w:val="44"/>
          <w:szCs w:val="44"/>
        </w:rPr>
        <w:drawing>
          <wp:inline distT="0" distB="0" distL="114300" distR="114300">
            <wp:extent cx="6416675" cy="3656330"/>
            <wp:effectExtent l="0" t="0" r="3175" b="1270"/>
            <wp:docPr id="65"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descr="图片1"/>
                    <pic:cNvPicPr>
                      <a:picLocks noChangeAspect="1"/>
                    </pic:cNvPicPr>
                  </pic:nvPicPr>
                  <pic:blipFill>
                    <a:blip r:embed="rId70" cstate="print"/>
                    <a:stretch>
                      <a:fillRect/>
                    </a:stretch>
                  </pic:blipFill>
                  <pic:spPr>
                    <a:xfrm>
                      <a:off x="0" y="0"/>
                      <a:ext cx="6416675" cy="3656330"/>
                    </a:xfrm>
                    <a:prstGeom prst="rect">
                      <a:avLst/>
                    </a:prstGeom>
                  </pic:spPr>
                </pic:pic>
              </a:graphicData>
            </a:graphic>
          </wp:inline>
        </w:drawing>
      </w:r>
    </w:p>
    <w:p w:rsidR="00904DB3" w:rsidRDefault="00904DB3">
      <w:pPr>
        <w:rPr>
          <w:b/>
          <w:sz w:val="40"/>
          <w:szCs w:val="36"/>
        </w:rPr>
      </w:pPr>
    </w:p>
    <w:p w:rsidR="00904DB3" w:rsidRDefault="00BF5A98">
      <w:pPr>
        <w:jc w:val="center"/>
        <w:rPr>
          <w:rFonts w:ascii="黑体" w:eastAsia="黑体" w:hAnsi="黑体" w:cs="黑体"/>
          <w:bCs/>
          <w:sz w:val="32"/>
          <w:szCs w:val="28"/>
        </w:rPr>
      </w:pPr>
      <w:r>
        <w:rPr>
          <w:rFonts w:ascii="黑体" w:eastAsia="黑体" w:hAnsi="黑体" w:cs="黑体" w:hint="eastAsia"/>
          <w:bCs/>
          <w:sz w:val="32"/>
          <w:szCs w:val="28"/>
        </w:rPr>
        <w:lastRenderedPageBreak/>
        <w:t>工程建设项目权力行使流程图</w:t>
      </w:r>
    </w:p>
    <w:p w:rsidR="00904DB3" w:rsidRDefault="00BF5A98">
      <w:pPr>
        <w:ind w:firstLineChars="450" w:firstLine="945"/>
      </w:pPr>
      <w:r>
        <w:rPr>
          <w:rFonts w:hint="eastAsia"/>
          <w:noProof/>
        </w:rPr>
        <w:drawing>
          <wp:inline distT="0" distB="0" distL="114300" distR="114300">
            <wp:extent cx="7250430" cy="4490720"/>
            <wp:effectExtent l="0" t="0" r="7620" b="5080"/>
            <wp:docPr id="66"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descr="图片2"/>
                    <pic:cNvPicPr>
                      <a:picLocks noChangeAspect="1"/>
                    </pic:cNvPicPr>
                  </pic:nvPicPr>
                  <pic:blipFill>
                    <a:blip r:embed="rId71" cstate="print"/>
                    <a:stretch>
                      <a:fillRect/>
                    </a:stretch>
                  </pic:blipFill>
                  <pic:spPr>
                    <a:xfrm>
                      <a:off x="0" y="0"/>
                      <a:ext cx="7250430" cy="4490720"/>
                    </a:xfrm>
                    <a:prstGeom prst="rect">
                      <a:avLst/>
                    </a:prstGeom>
                  </pic:spPr>
                </pic:pic>
              </a:graphicData>
            </a:graphic>
          </wp:inline>
        </w:drawing>
      </w: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车辆使用流程图</w:t>
      </w:r>
    </w:p>
    <w:p w:rsidR="00904DB3" w:rsidRDefault="00904DB3"/>
    <w:p w:rsidR="00904DB3" w:rsidRDefault="006C7124">
      <w:r>
        <w:pict>
          <v:shape id="_x0000_s32147" type="#_x0000_t176" style="position:absolute;left:0;text-align:left;margin-left:272.3pt;margin-top:13.8pt;width:2in;height:39pt;z-index:252903424">
            <v:textbox>
              <w:txbxContent>
                <w:p w:rsidR="00BD5F96" w:rsidRDefault="00BD5F96">
                  <w:pPr>
                    <w:jc w:val="center"/>
                    <w:rPr>
                      <w:rFonts w:ascii="宋体" w:hAnsi="宋体" w:cs="宋体"/>
                      <w:kern w:val="0"/>
                      <w:sz w:val="32"/>
                      <w:szCs w:val="28"/>
                    </w:rPr>
                  </w:pPr>
                  <w:r>
                    <w:rPr>
                      <w:rFonts w:ascii="宋体" w:hAnsi="宋体" w:cs="宋体" w:hint="eastAsia"/>
                      <w:kern w:val="0"/>
                      <w:sz w:val="32"/>
                      <w:szCs w:val="28"/>
                    </w:rPr>
                    <w:t>申请用车</w:t>
                  </w:r>
                </w:p>
              </w:txbxContent>
            </v:textbox>
          </v:shape>
        </w:pict>
      </w:r>
    </w:p>
    <w:p w:rsidR="00904DB3" w:rsidRDefault="00904DB3"/>
    <w:p w:rsidR="00904DB3" w:rsidRDefault="00904DB3"/>
    <w:p w:rsidR="00904DB3" w:rsidRDefault="006C7124">
      <w:r>
        <w:pict>
          <v:shape id="_x0000_s32158" type="#_x0000_t32" style="position:absolute;left:0;text-align:left;margin-left:344.3pt;margin-top:6pt;width:0;height:20.3pt;z-index:252914688" o:connectortype="straight"/>
        </w:pict>
      </w:r>
    </w:p>
    <w:p w:rsidR="00904DB3" w:rsidRDefault="006C7124">
      <w:r>
        <w:pict>
          <v:shape id="_x0000_s32160" type="#_x0000_t32" style="position:absolute;left:0;text-align:left;margin-left:198.35pt;margin-top:10.7pt;width:0;height:34.6pt;z-index:252916736" o:connectortype="straight">
            <v:stroke endarrow="block"/>
          </v:shape>
        </w:pict>
      </w:r>
      <w:r>
        <w:pict>
          <v:shape id="_x0000_s32159" type="#_x0000_t32" style="position:absolute;left:0;text-align:left;margin-left:198.35pt;margin-top:10.7pt;width:145.95pt;height:0;flip:x;z-index:252915712" o:connectortype="straight"/>
        </w:pict>
      </w:r>
    </w:p>
    <w:p w:rsidR="00904DB3" w:rsidRDefault="00904DB3"/>
    <w:p w:rsidR="00904DB3" w:rsidRDefault="006C7124">
      <w:r>
        <w:pict>
          <v:shape id="_x0000_s32144" type="#_x0000_t202" style="position:absolute;left:0;text-align:left;margin-left:376.35pt;margin-top:14.1pt;width:144.6pt;height:33pt;z-index:252900352">
            <v:textbox>
              <w:txbxContent>
                <w:p w:rsidR="00BD5F96" w:rsidRDefault="00BD5F96">
                  <w:pPr>
                    <w:jc w:val="center"/>
                    <w:rPr>
                      <w:sz w:val="28"/>
                    </w:rPr>
                  </w:pPr>
                  <w:r>
                    <w:rPr>
                      <w:rFonts w:hint="eastAsia"/>
                      <w:sz w:val="28"/>
                    </w:rPr>
                    <w:t>办公室分管领导审批</w:t>
                  </w:r>
                </w:p>
              </w:txbxContent>
            </v:textbox>
          </v:shape>
        </w:pict>
      </w:r>
      <w:r>
        <w:pict>
          <v:shape id="_x0000_s32143" type="#_x0000_t202" style="position:absolute;left:0;text-align:left;margin-left:122.35pt;margin-top:14.1pt;width:137.7pt;height:31.2pt;z-index:252899328">
            <v:textbox>
              <w:txbxContent>
                <w:p w:rsidR="00BD5F96" w:rsidRDefault="00BD5F96">
                  <w:pPr>
                    <w:jc w:val="center"/>
                  </w:pPr>
                  <w:r>
                    <w:rPr>
                      <w:rFonts w:ascii="宋体" w:hAnsi="宋体" w:cs="宋体" w:hint="eastAsia"/>
                      <w:kern w:val="0"/>
                      <w:sz w:val="28"/>
                      <w:szCs w:val="28"/>
                    </w:rPr>
                    <w:t>部门负责人审批</w:t>
                  </w:r>
                </w:p>
              </w:txbxContent>
            </v:textbox>
          </v:shape>
        </w:pict>
      </w:r>
    </w:p>
    <w:p w:rsidR="00904DB3" w:rsidRDefault="006C7124">
      <w:r>
        <w:pict>
          <v:shape id="_x0000_s32161" type="#_x0000_t32" style="position:absolute;left:0;text-align:left;margin-left:260.05pt;margin-top:14.15pt;width:116.3pt;height:.7pt;flip:y;z-index:252917760" o:connectortype="straight">
            <v:stroke endarrow="block"/>
          </v:shape>
        </w:pict>
      </w:r>
    </w:p>
    <w:p w:rsidR="00904DB3" w:rsidRDefault="00904DB3"/>
    <w:p w:rsidR="00904DB3" w:rsidRDefault="006C7124">
      <w:pPr>
        <w:jc w:val="center"/>
        <w:rPr>
          <w:sz w:val="28"/>
          <w:szCs w:val="44"/>
        </w:rPr>
      </w:pPr>
      <w:r w:rsidRPr="006C7124">
        <w:pict>
          <v:shape id="_x0000_s32165" type="#_x0000_t32" style="position:absolute;left:0;text-align:left;margin-left:198.35pt;margin-top:21.65pt;width:0;height:29.9pt;z-index:252921856" o:connectortype="straight">
            <v:stroke endarrow="block"/>
          </v:shape>
        </w:pict>
      </w:r>
      <w:r w:rsidRPr="006C7124">
        <w:pict>
          <v:shape id="_x0000_s32164" type="#_x0000_t32" style="position:absolute;left:0;text-align:left;margin-left:198.35pt;margin-top:21.65pt;width:217.95pt;height:0;flip:x;z-index:252920832" o:connectortype="straight"/>
        </w:pict>
      </w:r>
      <w:r w:rsidRPr="006C7124">
        <w:pict>
          <v:shape id="_x0000_s32163" type="#_x0000_t32" style="position:absolute;left:0;text-align:left;margin-left:416.3pt;margin-top:.3pt;width:0;height:21.35pt;z-index:252919808" o:connectortype="straight"/>
        </w:pict>
      </w:r>
      <w:r w:rsidRPr="006C7124">
        <w:pict>
          <v:line id="_x0000_s32146" style="position:absolute;left:0;text-align:left;z-index:252902400" from="449pt,.3pt" to="449pt,47.5pt">
            <v:stroke endarrow="block"/>
          </v:line>
        </w:pict>
      </w:r>
      <w:r w:rsidR="00BF5A98">
        <w:rPr>
          <w:rFonts w:hint="eastAsia"/>
          <w:sz w:val="28"/>
          <w:szCs w:val="44"/>
        </w:rPr>
        <w:t>市内</w:t>
      </w:r>
      <w:r w:rsidR="00BF5A98">
        <w:rPr>
          <w:rFonts w:hint="eastAsia"/>
          <w:sz w:val="28"/>
          <w:szCs w:val="44"/>
        </w:rPr>
        <w:t xml:space="preserve"> </w:t>
      </w:r>
      <w:r w:rsidR="00BF5A98">
        <w:rPr>
          <w:rFonts w:hint="eastAsia"/>
          <w:sz w:val="28"/>
          <w:szCs w:val="44"/>
        </w:rPr>
        <w:t>市外</w:t>
      </w:r>
    </w:p>
    <w:p w:rsidR="00904DB3" w:rsidRDefault="006C7124">
      <w:pPr>
        <w:jc w:val="center"/>
        <w:rPr>
          <w:b/>
          <w:sz w:val="44"/>
          <w:szCs w:val="44"/>
        </w:rPr>
      </w:pPr>
      <w:r w:rsidRPr="006C7124">
        <w:pict>
          <v:shape id="_x0000_s32145" type="#_x0000_t202" style="position:absolute;left:0;text-align:left;margin-left:380.45pt;margin-top:16.3pt;width:150.05pt;height:37.05pt;z-index:252901376">
            <v:textbox>
              <w:txbxContent>
                <w:p w:rsidR="00BD5F96" w:rsidRDefault="00BD5F96">
                  <w:pPr>
                    <w:jc w:val="center"/>
                    <w:rPr>
                      <w:sz w:val="24"/>
                      <w:szCs w:val="28"/>
                    </w:rPr>
                  </w:pPr>
                  <w:r>
                    <w:rPr>
                      <w:rFonts w:ascii="宋体" w:hAnsi="宋体" w:cs="宋体" w:hint="eastAsia"/>
                      <w:kern w:val="0"/>
                      <w:sz w:val="24"/>
                      <w:szCs w:val="28"/>
                    </w:rPr>
                    <w:t>检察长审批</w:t>
                  </w:r>
                </w:p>
              </w:txbxContent>
            </v:textbox>
          </v:shape>
        </w:pict>
      </w:r>
      <w:r>
        <w:rPr>
          <w:b/>
          <w:sz w:val="44"/>
          <w:szCs w:val="44"/>
        </w:rPr>
        <w:pict>
          <v:shape id="_x0000_s32162" type="#_x0000_t202" style="position:absolute;left:0;text-align:left;margin-left:122.35pt;margin-top:20.35pt;width:144.6pt;height:33pt;z-index:252918784">
            <v:textbox>
              <w:txbxContent>
                <w:p w:rsidR="00BD5F96" w:rsidRDefault="00BD5F96">
                  <w:pPr>
                    <w:jc w:val="center"/>
                    <w:rPr>
                      <w:sz w:val="28"/>
                    </w:rPr>
                  </w:pPr>
                  <w:r>
                    <w:rPr>
                      <w:rFonts w:hint="eastAsia"/>
                      <w:sz w:val="28"/>
                    </w:rPr>
                    <w:t>办公室派车</w:t>
                  </w:r>
                </w:p>
              </w:txbxContent>
            </v:textbox>
          </v:shape>
        </w:pict>
      </w:r>
    </w:p>
    <w:p w:rsidR="00904DB3" w:rsidRDefault="006C7124">
      <w:pPr>
        <w:jc w:val="center"/>
        <w:rPr>
          <w:b/>
          <w:sz w:val="44"/>
          <w:szCs w:val="44"/>
        </w:rPr>
      </w:pPr>
      <w:r>
        <w:rPr>
          <w:b/>
          <w:sz w:val="44"/>
          <w:szCs w:val="44"/>
        </w:rPr>
        <w:pict>
          <v:shape id="_x0000_s32168" type="#_x0000_t32" style="position:absolute;left:0;text-align:left;margin-left:266.95pt;margin-top:4.8pt;width:113.5pt;height:.05pt;flip:x;z-index:252924928" o:connectortype="straight">
            <v:stroke endarrow="block"/>
          </v:shape>
        </w:pict>
      </w:r>
      <w:r>
        <w:rPr>
          <w:b/>
          <w:sz w:val="44"/>
          <w:szCs w:val="44"/>
        </w:rPr>
        <w:pict>
          <v:shape id="_x0000_s32166" type="#_x0000_t32" style="position:absolute;left:0;text-align:left;margin-left:198.35pt;margin-top:22.15pt;width:0;height:85.85pt;z-index:252922880" o:connectortype="straight"/>
        </w:pict>
      </w:r>
    </w:p>
    <w:p w:rsidR="00904DB3" w:rsidRDefault="00904DB3">
      <w:pPr>
        <w:jc w:val="center"/>
        <w:rPr>
          <w:b/>
          <w:sz w:val="44"/>
          <w:szCs w:val="44"/>
        </w:rPr>
      </w:pPr>
    </w:p>
    <w:p w:rsidR="00904DB3" w:rsidRDefault="006C7124">
      <w:pPr>
        <w:jc w:val="center"/>
        <w:rPr>
          <w:b/>
          <w:sz w:val="44"/>
          <w:szCs w:val="44"/>
        </w:rPr>
      </w:pPr>
      <w:r>
        <w:rPr>
          <w:b/>
          <w:sz w:val="44"/>
          <w:szCs w:val="44"/>
        </w:rPr>
        <w:pict>
          <v:roundrect id="_x0000_s32156" style="position:absolute;left:0;text-align:left;margin-left:266.95pt;margin-top:30pt;width:93.95pt;height:38.2pt;z-index:252912640" arcsize="10923f">
            <v:textbox>
              <w:txbxContent>
                <w:p w:rsidR="00BD5F96" w:rsidRDefault="00BD5F96">
                  <w:pPr>
                    <w:jc w:val="center"/>
                  </w:pPr>
                  <w:r>
                    <w:rPr>
                      <w:rFonts w:ascii="宋体" w:hAnsi="宋体" w:cs="宋体" w:hint="eastAsia"/>
                      <w:kern w:val="0"/>
                      <w:sz w:val="28"/>
                      <w:szCs w:val="28"/>
                    </w:rPr>
                    <w:t>驾驶员出车</w:t>
                  </w:r>
                </w:p>
                <w:p w:rsidR="00BD5F96" w:rsidRDefault="00BD5F96"/>
              </w:txbxContent>
            </v:textbox>
          </v:roundrect>
        </w:pict>
      </w:r>
    </w:p>
    <w:p w:rsidR="00904DB3" w:rsidRDefault="006C7124">
      <w:pPr>
        <w:jc w:val="center"/>
        <w:rPr>
          <w:b/>
          <w:sz w:val="44"/>
          <w:szCs w:val="44"/>
        </w:rPr>
      </w:pPr>
      <w:r>
        <w:rPr>
          <w:b/>
          <w:sz w:val="44"/>
          <w:szCs w:val="44"/>
        </w:rPr>
        <w:pict>
          <v:shape id="_x0000_s32167" type="#_x0000_t32" style="position:absolute;left:0;text-align:left;margin-left:198.35pt;margin-top:14.4pt;width:65.2pt;height:0;z-index:252923904" o:connectortype="straight">
            <v:stroke endarrow="block"/>
          </v:shape>
        </w:pict>
      </w:r>
    </w:p>
    <w:p w:rsidR="00904DB3" w:rsidRDefault="00904DB3">
      <w:pPr>
        <w:rPr>
          <w:b/>
          <w:sz w:val="44"/>
          <w:szCs w:val="44"/>
        </w:rPr>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财务报销流程图</w:t>
      </w:r>
    </w:p>
    <w:p w:rsidR="00904DB3" w:rsidRDefault="00904DB3"/>
    <w:p w:rsidR="00904DB3" w:rsidRDefault="00904DB3"/>
    <w:p w:rsidR="00904DB3" w:rsidRDefault="00904DB3"/>
    <w:p w:rsidR="00904DB3" w:rsidRDefault="006C7124">
      <w:r>
        <w:pict>
          <v:shape id="_x0000_s32197" type="#_x0000_t32" style="position:absolute;left:0;text-align:left;margin-left:507.1pt;margin-top:122.2pt;width:.6pt;height:46.55pt;z-index:252954624" o:connectortype="straight">
            <v:stroke endarrow="block"/>
          </v:shape>
        </w:pict>
      </w:r>
      <w:r>
        <w:pict>
          <v:line id="_x0000_s32194" style="position:absolute;left:0;text-align:left;z-index:252951552" from="507.1pt,37.15pt" to="507.1pt,85.45pt">
            <v:stroke endarrow="block"/>
          </v:line>
        </w:pict>
      </w:r>
      <w:r>
        <w:pict>
          <v:shape id="_x0000_s32192" type="#_x0000_t202" style="position:absolute;left:0;text-align:left;margin-left:393.6pt;margin-top:5.95pt;width:152.35pt;height:31.2pt;z-index:252949504">
            <v:textbox>
              <w:txbxContent>
                <w:p w:rsidR="00BD5F96" w:rsidRDefault="00BD5F96" w:rsidP="00BF5A98">
                  <w:pPr>
                    <w:ind w:firstLineChars="171" w:firstLine="479"/>
                  </w:pPr>
                  <w:r>
                    <w:rPr>
                      <w:rFonts w:ascii="宋体" w:hAnsi="宋体" w:cs="宋体" w:hint="eastAsia"/>
                      <w:kern w:val="0"/>
                      <w:sz w:val="28"/>
                      <w:szCs w:val="28"/>
                    </w:rPr>
                    <w:t>部门负责人证明</w:t>
                  </w:r>
                </w:p>
              </w:txbxContent>
            </v:textbox>
          </v:shape>
        </w:pict>
      </w:r>
      <w:r>
        <w:pict>
          <v:shape id="_x0000_s32195" type="#_x0000_t32" style="position:absolute;left:0;text-align:left;margin-left:214.35pt;margin-top:21.6pt;width:179.25pt;height:0;z-index:252952576" o:connectortype="straight">
            <v:stroke endarrow="block"/>
          </v:shape>
        </w:pict>
      </w:r>
      <w:r>
        <w:pict>
          <v:shape id="_x0000_s32193" type="#_x0000_t176" style="position:absolute;left:0;text-align:left;margin-left:70.35pt;margin-top:2.65pt;width:2in;height:39pt;z-index:252950528">
            <v:textbox>
              <w:txbxContent>
                <w:p w:rsidR="00BD5F96" w:rsidRDefault="00BD5F96" w:rsidP="00BF5A98">
                  <w:pPr>
                    <w:ind w:firstLineChars="221" w:firstLine="619"/>
                    <w:rPr>
                      <w:rFonts w:ascii="宋体" w:hAnsi="宋体" w:cs="宋体"/>
                      <w:kern w:val="0"/>
                      <w:sz w:val="28"/>
                      <w:szCs w:val="28"/>
                    </w:rPr>
                  </w:pPr>
                  <w:r>
                    <w:rPr>
                      <w:rFonts w:ascii="宋体" w:hAnsi="宋体" w:cs="宋体" w:hint="eastAsia"/>
                      <w:kern w:val="0"/>
                      <w:sz w:val="28"/>
                      <w:szCs w:val="28"/>
                    </w:rPr>
                    <w:t>个人申请</w:t>
                  </w:r>
                </w:p>
              </w:txbxContent>
            </v:textbox>
          </v:shape>
        </w:pict>
      </w:r>
      <w:r>
        <w:pict>
          <v:shape id="_x0000_s32198" type="#_x0000_t32" style="position:absolute;left:0;text-align:left;margin-left:511.5pt;margin-top:201.75pt;width:0;height:45.85pt;z-index:252955648" o:connectortype="straight">
            <v:stroke endarrow="block"/>
          </v:shape>
        </w:pict>
      </w:r>
    </w:p>
    <w:p w:rsidR="00904DB3" w:rsidRDefault="00904DB3"/>
    <w:p w:rsidR="00904DB3" w:rsidRDefault="006C7124">
      <w:r>
        <w:pict>
          <v:shape id="_x0000_s32199" type="#_x0000_t32" style="position:absolute;left:0;text-align:left;margin-left:438.9pt;margin-top:5.95pt;width:0;height:30.8pt;z-index:252956672" o:connectortype="straight"/>
        </w:pict>
      </w:r>
    </w:p>
    <w:p w:rsidR="00904DB3" w:rsidRDefault="00BF5A98">
      <w:r>
        <w:rPr>
          <w:rFonts w:hint="eastAsia"/>
        </w:rPr>
        <w:t xml:space="preserve">                                                             </w:t>
      </w:r>
      <w:r>
        <w:rPr>
          <w:rFonts w:hint="eastAsia"/>
        </w:rPr>
        <w:t>一万元以上</w:t>
      </w:r>
      <w:r>
        <w:rPr>
          <w:rFonts w:hint="eastAsia"/>
        </w:rPr>
        <w:t xml:space="preserve">                           </w:t>
      </w:r>
      <w:r>
        <w:rPr>
          <w:rFonts w:hint="eastAsia"/>
        </w:rPr>
        <w:t>一万元以内</w:t>
      </w:r>
    </w:p>
    <w:p w:rsidR="00904DB3" w:rsidRDefault="006C7124">
      <w:r>
        <w:pict>
          <v:shape id="_x0000_s32201" type="#_x0000_t32" style="position:absolute;left:0;text-align:left;margin-left:164.05pt;margin-top:5.55pt;width:0;height:17.5pt;z-index:252958720" o:connectortype="straight">
            <v:stroke endarrow="block"/>
          </v:shape>
        </w:pict>
      </w:r>
      <w:r>
        <w:pict>
          <v:shape id="_x0000_s32200" type="#_x0000_t32" style="position:absolute;left:0;text-align:left;margin-left:164.05pt;margin-top:5.55pt;width:274.85pt;height:0;flip:x;z-index:252957696" o:connectortype="straight"/>
        </w:pict>
      </w:r>
    </w:p>
    <w:p w:rsidR="00904DB3" w:rsidRDefault="006C7124">
      <w:r>
        <w:pict>
          <v:shape id="_x0000_s32202" type="#_x0000_t202" style="position:absolute;left:0;text-align:left;margin-left:78.7pt;margin-top:11.2pt;width:135.65pt;height:33pt;z-index:252959744">
            <v:textbox>
              <w:txbxContent>
                <w:p w:rsidR="00BD5F96" w:rsidRDefault="00BD5F96">
                  <w:pPr>
                    <w:ind w:firstLineChars="200" w:firstLine="560"/>
                  </w:pPr>
                  <w:r>
                    <w:rPr>
                      <w:rFonts w:ascii="宋体" w:hAnsi="宋体" w:cs="宋体" w:hint="eastAsia"/>
                      <w:kern w:val="0"/>
                      <w:sz w:val="28"/>
                      <w:szCs w:val="28"/>
                    </w:rPr>
                    <w:t>院党组研究</w:t>
                  </w:r>
                </w:p>
              </w:txbxContent>
            </v:textbox>
          </v:shape>
        </w:pict>
      </w:r>
      <w:r>
        <w:pict>
          <v:shape id="_x0000_s32196" type="#_x0000_t202" style="position:absolute;left:0;text-align:left;margin-left:407.6pt;margin-top:11.2pt;width:162.4pt;height:33pt;z-index:252953600">
            <v:textbox>
              <w:txbxContent>
                <w:p w:rsidR="00BD5F96" w:rsidRDefault="00BD5F96">
                  <w:pPr>
                    <w:ind w:firstLineChars="100" w:firstLine="280"/>
                  </w:pPr>
                  <w:r>
                    <w:rPr>
                      <w:rFonts w:ascii="宋体" w:hAnsi="宋体" w:cs="宋体" w:hint="eastAsia"/>
                      <w:kern w:val="0"/>
                      <w:sz w:val="28"/>
                      <w:szCs w:val="28"/>
                    </w:rPr>
                    <w:t>办公室分管领导审批</w:t>
                  </w:r>
                </w:p>
              </w:txbxContent>
            </v:textbox>
          </v:shape>
        </w:pict>
      </w:r>
    </w:p>
    <w:p w:rsidR="00904DB3" w:rsidRDefault="006C7124">
      <w:r>
        <w:pict>
          <v:shape id="_x0000_s32203" type="#_x0000_t32" style="position:absolute;left:0;text-align:left;margin-left:214.35pt;margin-top:10pt;width:193.25pt;height:.65pt;z-index:252960768" o:connectortype="straight">
            <v:stroke endarrow="block"/>
          </v:shape>
        </w:pict>
      </w:r>
    </w:p>
    <w:p w:rsidR="00904DB3" w:rsidRDefault="00904DB3"/>
    <w:p w:rsidR="00904DB3" w:rsidRDefault="00904DB3"/>
    <w:p w:rsidR="00904DB3" w:rsidRDefault="00904DB3"/>
    <w:p w:rsidR="00904DB3" w:rsidRDefault="006C7124">
      <w:pPr>
        <w:jc w:val="center"/>
        <w:rPr>
          <w:b/>
          <w:sz w:val="44"/>
          <w:szCs w:val="44"/>
        </w:rPr>
      </w:pPr>
      <w:r>
        <w:rPr>
          <w:b/>
          <w:sz w:val="44"/>
          <w:szCs w:val="44"/>
        </w:rPr>
        <w:pict>
          <v:shape id="_x0000_s32205" type="#_x0000_t202" style="position:absolute;left:0;text-align:left;margin-left:438.9pt;margin-top:95.35pt;width:120.2pt;height:31.2pt;z-index:252962816">
            <v:textbox>
              <w:txbxContent>
                <w:p w:rsidR="00BD5F96" w:rsidRDefault="00BD5F96">
                  <w:pPr>
                    <w:jc w:val="center"/>
                    <w:rPr>
                      <w:sz w:val="24"/>
                    </w:rPr>
                  </w:pPr>
                  <w:r>
                    <w:rPr>
                      <w:rFonts w:hint="eastAsia"/>
                      <w:sz w:val="24"/>
                    </w:rPr>
                    <w:t>送财政会计中心</w:t>
                  </w:r>
                </w:p>
              </w:txbxContent>
            </v:textbox>
          </v:shape>
        </w:pict>
      </w:r>
      <w:r>
        <w:rPr>
          <w:b/>
          <w:sz w:val="44"/>
          <w:szCs w:val="44"/>
        </w:rPr>
        <w:pict>
          <v:shape id="_x0000_s32204" type="#_x0000_t202" style="position:absolute;left:0;text-align:left;margin-left:424.1pt;margin-top:12.75pt;width:139.2pt;height:33pt;z-index:252961792">
            <v:textbox>
              <w:txbxContent>
                <w:p w:rsidR="00BD5F96" w:rsidRDefault="00BD5F96">
                  <w:pPr>
                    <w:ind w:firstLine="560"/>
                    <w:rPr>
                      <w:sz w:val="28"/>
                    </w:rPr>
                  </w:pPr>
                  <w:r>
                    <w:rPr>
                      <w:rFonts w:hint="eastAsia"/>
                      <w:sz w:val="28"/>
                    </w:rPr>
                    <w:t>报账员审核</w:t>
                  </w:r>
                </w:p>
              </w:txbxContent>
            </v:textbox>
          </v:shape>
        </w:pict>
      </w:r>
    </w:p>
    <w:p w:rsidR="00904DB3" w:rsidRDefault="006C7124">
      <w:pPr>
        <w:jc w:val="center"/>
        <w:rPr>
          <w:b/>
          <w:sz w:val="44"/>
          <w:szCs w:val="44"/>
        </w:rPr>
      </w:pPr>
      <w:r>
        <w:rPr>
          <w:b/>
          <w:sz w:val="44"/>
          <w:szCs w:val="44"/>
        </w:rPr>
        <w:pict>
          <v:shape id="_x0000_s32206" type="#_x0000_t32" style="position:absolute;left:0;text-align:left;margin-left:511.5pt;margin-top:14.55pt;width:0;height:45.85pt;z-index:252963840" o:connectortype="straight">
            <v:stroke endarrow="block"/>
          </v:shape>
        </w:pict>
      </w:r>
    </w:p>
    <w:p w:rsidR="00904DB3" w:rsidRDefault="00904DB3">
      <w:pPr>
        <w:jc w:val="center"/>
        <w:rPr>
          <w:b/>
          <w:sz w:val="44"/>
          <w:szCs w:val="44"/>
        </w:rPr>
      </w:pPr>
    </w:p>
    <w:p w:rsidR="00904DB3" w:rsidRDefault="00904DB3">
      <w:pPr>
        <w:jc w:val="center"/>
        <w:rPr>
          <w:b/>
          <w:sz w:val="44"/>
          <w:szCs w:val="44"/>
        </w:rPr>
      </w:pPr>
    </w:p>
    <w:p w:rsidR="00904DB3" w:rsidRDefault="00904DB3">
      <w:pPr>
        <w:jc w:val="center"/>
        <w:rPr>
          <w:b/>
          <w:sz w:val="44"/>
          <w:szCs w:val="44"/>
        </w:rPr>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服装管理流程图</w:t>
      </w:r>
    </w:p>
    <w:p w:rsidR="00904DB3" w:rsidRDefault="00904DB3"/>
    <w:p w:rsidR="00904DB3" w:rsidRDefault="006C7124">
      <w:r>
        <w:pict>
          <v:shape id="_x0000_s32151" type="#_x0000_t176" style="position:absolute;left:0;text-align:left;margin-left:273.6pt;margin-top:13.8pt;width:2in;height:39pt;z-index:252907520">
            <v:textbox>
              <w:txbxContent>
                <w:p w:rsidR="00BD5F96" w:rsidRDefault="00BD5F96">
                  <w:pPr>
                    <w:jc w:val="center"/>
                    <w:rPr>
                      <w:rFonts w:ascii="宋体" w:hAnsi="宋体" w:cs="宋体"/>
                      <w:kern w:val="0"/>
                      <w:sz w:val="28"/>
                      <w:szCs w:val="28"/>
                    </w:rPr>
                  </w:pPr>
                  <w:r>
                    <w:rPr>
                      <w:rFonts w:ascii="宋体" w:hAnsi="宋体" w:cs="宋体" w:hint="eastAsia"/>
                      <w:kern w:val="0"/>
                      <w:sz w:val="28"/>
                      <w:szCs w:val="28"/>
                    </w:rPr>
                    <w:t>单位按计划申报</w:t>
                  </w:r>
                </w:p>
              </w:txbxContent>
            </v:textbox>
          </v:shape>
        </w:pict>
      </w:r>
    </w:p>
    <w:p w:rsidR="00904DB3" w:rsidRDefault="00904DB3"/>
    <w:p w:rsidR="00904DB3" w:rsidRDefault="006C7124">
      <w:r>
        <w:pict>
          <v:shape id="_x0000_s32169" type="#_x0000_t32" style="position:absolute;left:0;text-align:left;margin-left:417.6pt;margin-top:9.3pt;width:77.55pt;height:0;z-index:252925952" o:connectortype="straight"/>
        </w:pict>
      </w:r>
      <w:r>
        <w:pict>
          <v:line id="_x0000_s32152" style="position:absolute;left:0;text-align:left;z-index:252908544" from="495.15pt,9.3pt" to="495.15pt,88.75pt">
            <v:stroke endarrow="block"/>
          </v:line>
        </w:pict>
      </w:r>
    </w:p>
    <w:p w:rsidR="00904DB3" w:rsidRDefault="00904DB3"/>
    <w:p w:rsidR="00904DB3" w:rsidRDefault="00904DB3"/>
    <w:p w:rsidR="00904DB3" w:rsidRDefault="00904DB3"/>
    <w:p w:rsidR="00904DB3" w:rsidRDefault="00904DB3"/>
    <w:p w:rsidR="00904DB3" w:rsidRDefault="006C7124">
      <w:r>
        <w:pict>
          <v:shape id="_x0000_s32149" type="#_x0000_t202" style="position:absolute;left:0;text-align:left;margin-left:177.95pt;margin-top:10.75pt;width:113.6pt;height:33pt;z-index:252905472">
            <v:textbox>
              <w:txbxContent>
                <w:p w:rsidR="00BD5F96" w:rsidRDefault="00BD5F96">
                  <w:pPr>
                    <w:jc w:val="center"/>
                  </w:pPr>
                  <w:r>
                    <w:rPr>
                      <w:rFonts w:ascii="宋体" w:hAnsi="宋体" w:cs="宋体" w:hint="eastAsia"/>
                      <w:kern w:val="0"/>
                      <w:sz w:val="28"/>
                      <w:szCs w:val="28"/>
                    </w:rPr>
                    <w:t>量体裁衣</w:t>
                  </w:r>
                </w:p>
              </w:txbxContent>
            </v:textbox>
          </v:shape>
        </w:pict>
      </w:r>
      <w:r>
        <w:pict>
          <v:shape id="_x0000_s32148" type="#_x0000_t202" style="position:absolute;left:0;text-align:left;margin-left:431.3pt;margin-top:10.75pt;width:123.1pt;height:31.2pt;z-index:252904448">
            <v:textbox>
              <w:txbxContent>
                <w:p w:rsidR="00BD5F96" w:rsidRDefault="00BD5F96">
                  <w:pPr>
                    <w:jc w:val="center"/>
                    <w:rPr>
                      <w:sz w:val="28"/>
                    </w:rPr>
                  </w:pPr>
                  <w:r>
                    <w:rPr>
                      <w:rFonts w:hint="eastAsia"/>
                      <w:sz w:val="28"/>
                    </w:rPr>
                    <w:t>上级院审批</w:t>
                  </w:r>
                </w:p>
              </w:txbxContent>
            </v:textbox>
          </v:shape>
        </w:pict>
      </w:r>
    </w:p>
    <w:p w:rsidR="00904DB3" w:rsidRDefault="006C7124">
      <w:r>
        <w:pict>
          <v:shape id="_x0000_s32170" type="#_x0000_t32" style="position:absolute;left:0;text-align:left;margin-left:291.55pt;margin-top:10.8pt;width:139.75pt;height:.65pt;flip:x;z-index:252926976" o:connectortype="straight">
            <v:stroke endarrow="block"/>
          </v:shape>
        </w:pict>
      </w:r>
    </w:p>
    <w:p w:rsidR="00904DB3" w:rsidRDefault="006C7124">
      <w:pPr>
        <w:jc w:val="center"/>
        <w:rPr>
          <w:b/>
          <w:sz w:val="44"/>
          <w:szCs w:val="44"/>
        </w:rPr>
      </w:pPr>
      <w:r w:rsidRPr="006C7124">
        <w:pict>
          <v:line id="_x0000_s32153" style="position:absolute;left:0;text-align:left;z-index:252909568" from="241.15pt,12.55pt" to="241.15pt,59.35pt">
            <v:stroke endarrow="block"/>
          </v:line>
        </w:pict>
      </w:r>
    </w:p>
    <w:p w:rsidR="00904DB3" w:rsidRDefault="006C7124">
      <w:pPr>
        <w:jc w:val="center"/>
        <w:rPr>
          <w:b/>
          <w:sz w:val="44"/>
          <w:szCs w:val="44"/>
        </w:rPr>
      </w:pPr>
      <w:r>
        <w:rPr>
          <w:b/>
          <w:sz w:val="44"/>
          <w:szCs w:val="44"/>
        </w:rPr>
        <w:pict>
          <v:shape id="_x0000_s32171" type="#_x0000_t202" style="position:absolute;left:0;text-align:left;margin-left:431.3pt;margin-top:24.45pt;width:123.1pt;height:31.2pt;z-index:252928000">
            <v:textbox>
              <w:txbxContent>
                <w:p w:rsidR="00BD5F96" w:rsidRDefault="00BD5F96">
                  <w:pPr>
                    <w:jc w:val="center"/>
                  </w:pPr>
                  <w:r>
                    <w:rPr>
                      <w:rFonts w:ascii="宋体" w:hAnsi="宋体" w:cs="宋体" w:hint="eastAsia"/>
                      <w:kern w:val="0"/>
                      <w:sz w:val="28"/>
                      <w:szCs w:val="28"/>
                    </w:rPr>
                    <w:t>登记发放</w:t>
                  </w:r>
                </w:p>
              </w:txbxContent>
            </v:textbox>
          </v:shape>
        </w:pict>
      </w:r>
      <w:r w:rsidRPr="006C7124">
        <w:pict>
          <v:shape id="_x0000_s32150" type="#_x0000_t202" style="position:absolute;left:0;text-align:left;margin-left:177.95pt;margin-top:28.15pt;width:113.6pt;height:31.2pt;z-index:252906496">
            <v:textbox>
              <w:txbxContent>
                <w:p w:rsidR="00BD5F96" w:rsidRDefault="00BD5F96">
                  <w:pPr>
                    <w:jc w:val="center"/>
                  </w:pPr>
                  <w:r>
                    <w:rPr>
                      <w:rFonts w:ascii="宋体" w:hAnsi="宋体" w:cs="宋体" w:hint="eastAsia"/>
                      <w:kern w:val="0"/>
                      <w:sz w:val="28"/>
                      <w:szCs w:val="28"/>
                    </w:rPr>
                    <w:t>收到服装</w:t>
                  </w:r>
                </w:p>
              </w:txbxContent>
            </v:textbox>
          </v:shape>
        </w:pict>
      </w:r>
    </w:p>
    <w:p w:rsidR="00904DB3" w:rsidRDefault="006C7124">
      <w:pPr>
        <w:jc w:val="center"/>
        <w:rPr>
          <w:b/>
          <w:sz w:val="44"/>
          <w:szCs w:val="44"/>
        </w:rPr>
      </w:pPr>
      <w:r>
        <w:rPr>
          <w:b/>
          <w:sz w:val="44"/>
          <w:szCs w:val="44"/>
        </w:rPr>
        <w:pict>
          <v:shape id="_x0000_s32173" type="#_x0000_t32" style="position:absolute;left:0;text-align:left;margin-left:491.1pt;margin-top:28.15pt;width:.65pt;height:84.65pt;flip:x;z-index:252930048" o:connectortype="straight"/>
        </w:pict>
      </w:r>
      <w:r>
        <w:rPr>
          <w:b/>
          <w:sz w:val="44"/>
          <w:szCs w:val="44"/>
        </w:rPr>
        <w:pict>
          <v:shape id="_x0000_s32172" type="#_x0000_t32" style="position:absolute;left:0;text-align:left;margin-left:291.55pt;margin-top:8.85pt;width:139.75pt;height:.7pt;flip:y;z-index:252929024" o:connectortype="straight">
            <v:stroke endarrow="block"/>
          </v:shape>
        </w:pict>
      </w:r>
    </w:p>
    <w:p w:rsidR="00904DB3" w:rsidRDefault="00904DB3">
      <w:pPr>
        <w:jc w:val="center"/>
        <w:rPr>
          <w:b/>
          <w:sz w:val="44"/>
          <w:szCs w:val="44"/>
        </w:rPr>
      </w:pPr>
    </w:p>
    <w:p w:rsidR="00904DB3" w:rsidRDefault="00904DB3">
      <w:pPr>
        <w:jc w:val="center"/>
        <w:rPr>
          <w:b/>
          <w:sz w:val="44"/>
          <w:szCs w:val="44"/>
        </w:rPr>
      </w:pPr>
    </w:p>
    <w:p w:rsidR="00904DB3" w:rsidRDefault="006C7124">
      <w:pPr>
        <w:jc w:val="center"/>
        <w:rPr>
          <w:b/>
          <w:sz w:val="44"/>
          <w:szCs w:val="44"/>
        </w:rPr>
      </w:pPr>
      <w:r>
        <w:rPr>
          <w:b/>
          <w:sz w:val="44"/>
          <w:szCs w:val="44"/>
        </w:rPr>
        <w:pict>
          <v:shape id="_x0000_s32174" type="#_x0000_t32" style="position:absolute;left:0;text-align:left;margin-left:417.6pt;margin-top:19.2pt;width:74.15pt;height:0;flip:x;z-index:252931072" o:connectortype="straight">
            <v:stroke endarrow="block"/>
          </v:shape>
        </w:pict>
      </w:r>
      <w:r>
        <w:rPr>
          <w:b/>
          <w:sz w:val="44"/>
          <w:szCs w:val="44"/>
        </w:rPr>
        <w:pict>
          <v:roundrect id="_x0000_s32157" style="position:absolute;left:0;text-align:left;margin-left:321.95pt;margin-top:11.05pt;width:95.65pt;height:38.05pt;z-index:252913664" arcsize="10923f">
            <v:textbox>
              <w:txbxContent>
                <w:p w:rsidR="00BD5F96" w:rsidRDefault="00BD5F96">
                  <w:pPr>
                    <w:jc w:val="center"/>
                  </w:pPr>
                  <w:r>
                    <w:rPr>
                      <w:rFonts w:ascii="宋体" w:hAnsi="宋体" w:cs="宋体" w:hint="eastAsia"/>
                      <w:kern w:val="0"/>
                      <w:sz w:val="28"/>
                      <w:szCs w:val="28"/>
                    </w:rPr>
                    <w:t>服装调剂</w:t>
                  </w:r>
                </w:p>
                <w:p w:rsidR="00BD5F96" w:rsidRDefault="00BD5F96"/>
              </w:txbxContent>
            </v:textbox>
          </v:roundrect>
        </w:pict>
      </w:r>
    </w:p>
    <w:p w:rsidR="00904DB3" w:rsidRDefault="00904DB3">
      <w:pPr>
        <w:rPr>
          <w:b/>
          <w:sz w:val="44"/>
          <w:szCs w:val="44"/>
        </w:rPr>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专项资金权力行使流程图</w:t>
      </w:r>
    </w:p>
    <w:p w:rsidR="00904DB3" w:rsidRDefault="00BF5A98">
      <w:pPr>
        <w:ind w:firstLineChars="350" w:firstLine="1265"/>
        <w:rPr>
          <w:b/>
          <w:sz w:val="36"/>
          <w:szCs w:val="36"/>
        </w:rPr>
      </w:pPr>
      <w:r>
        <w:rPr>
          <w:rFonts w:hint="eastAsia"/>
          <w:b/>
          <w:noProof/>
          <w:sz w:val="36"/>
          <w:szCs w:val="36"/>
        </w:rPr>
        <w:drawing>
          <wp:inline distT="0" distB="0" distL="114300" distR="114300">
            <wp:extent cx="7908925" cy="4583430"/>
            <wp:effectExtent l="0" t="0" r="15875" b="7620"/>
            <wp:docPr id="67" name="图片 2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descr="图片3"/>
                    <pic:cNvPicPr>
                      <a:picLocks noChangeAspect="1"/>
                    </pic:cNvPicPr>
                  </pic:nvPicPr>
                  <pic:blipFill>
                    <a:blip r:embed="rId72" cstate="print"/>
                    <a:stretch>
                      <a:fillRect/>
                    </a:stretch>
                  </pic:blipFill>
                  <pic:spPr>
                    <a:xfrm>
                      <a:off x="0" y="0"/>
                      <a:ext cx="7908925" cy="4583430"/>
                    </a:xfrm>
                    <a:prstGeom prst="rect">
                      <a:avLst/>
                    </a:prstGeom>
                  </pic:spPr>
                </pic:pic>
              </a:graphicData>
            </a:graphic>
          </wp:inline>
        </w:drawing>
      </w: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同步录音录像流程图</w:t>
      </w:r>
    </w:p>
    <w:p w:rsidR="00904DB3" w:rsidRDefault="00BF5A98">
      <w:pPr>
        <w:jc w:val="center"/>
      </w:pPr>
      <w:r>
        <w:rPr>
          <w:rFonts w:hint="eastAsia"/>
          <w:noProof/>
        </w:rPr>
        <w:drawing>
          <wp:inline distT="0" distB="0" distL="114300" distR="114300">
            <wp:extent cx="5231130" cy="4516755"/>
            <wp:effectExtent l="0" t="0" r="7620" b="17145"/>
            <wp:docPr id="68" name="图片 2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descr="图片4"/>
                    <pic:cNvPicPr>
                      <a:picLocks noChangeAspect="1"/>
                    </pic:cNvPicPr>
                  </pic:nvPicPr>
                  <pic:blipFill>
                    <a:blip r:embed="rId73" cstate="print"/>
                    <a:stretch>
                      <a:fillRect/>
                    </a:stretch>
                  </pic:blipFill>
                  <pic:spPr>
                    <a:xfrm>
                      <a:off x="0" y="0"/>
                      <a:ext cx="5231130" cy="4516755"/>
                    </a:xfrm>
                    <a:prstGeom prst="rect">
                      <a:avLst/>
                    </a:prstGeom>
                  </pic:spPr>
                </pic:pic>
              </a:graphicData>
            </a:graphic>
          </wp:inline>
        </w:drawing>
      </w:r>
    </w:p>
    <w:p w:rsidR="00904DB3" w:rsidRDefault="00904DB3">
      <w:pPr>
        <w:ind w:firstLineChars="1200" w:firstLine="5301"/>
        <w:rPr>
          <w:b/>
          <w:sz w:val="44"/>
          <w:szCs w:val="44"/>
        </w:rPr>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t>技术协助流程图</w:t>
      </w:r>
    </w:p>
    <w:p w:rsidR="00904DB3" w:rsidRDefault="006C7124">
      <w:pPr>
        <w:jc w:val="center"/>
        <w:rPr>
          <w:b/>
          <w:sz w:val="44"/>
          <w:szCs w:val="44"/>
        </w:rPr>
      </w:pPr>
      <w:r>
        <w:rPr>
          <w:b/>
          <w:sz w:val="44"/>
          <w:szCs w:val="44"/>
        </w:rPr>
        <w:pict>
          <v:rect id="_x0000_s32177" style="position:absolute;left:0;text-align:left;margin-left:391.9pt;margin-top:22.1pt;width:114.8pt;height:34pt;z-index:252934144">
            <v:textbox>
              <w:txbxContent>
                <w:p w:rsidR="00BD5F96" w:rsidRDefault="00BD5F96">
                  <w:pPr>
                    <w:jc w:val="center"/>
                    <w:rPr>
                      <w:sz w:val="28"/>
                    </w:rPr>
                  </w:pPr>
                  <w:r>
                    <w:rPr>
                      <w:rFonts w:hint="eastAsia"/>
                      <w:sz w:val="28"/>
                    </w:rPr>
                    <w:t>技术人员接收</w:t>
                  </w:r>
                </w:p>
              </w:txbxContent>
            </v:textbox>
          </v:rect>
        </w:pict>
      </w:r>
      <w:r>
        <w:rPr>
          <w:b/>
          <w:sz w:val="44"/>
          <w:szCs w:val="44"/>
        </w:rPr>
        <w:pict>
          <v:shape id="_x0000_s32175" type="#_x0000_t176" style="position:absolute;left:0;text-align:left;margin-left:141.6pt;margin-top:22.1pt;width:2in;height:39pt;z-index:252932096">
            <v:textbox>
              <w:txbxContent>
                <w:p w:rsidR="00BD5F96" w:rsidRDefault="00BD5F96">
                  <w:pPr>
                    <w:jc w:val="center"/>
                    <w:rPr>
                      <w:rFonts w:ascii="宋体" w:hAnsi="宋体" w:cs="宋体"/>
                      <w:kern w:val="0"/>
                      <w:sz w:val="28"/>
                      <w:szCs w:val="28"/>
                    </w:rPr>
                  </w:pPr>
                  <w:r>
                    <w:rPr>
                      <w:rFonts w:ascii="宋体" w:hAnsi="宋体" w:cs="宋体" w:hint="eastAsia"/>
                      <w:kern w:val="0"/>
                      <w:sz w:val="28"/>
                      <w:szCs w:val="28"/>
                    </w:rPr>
                    <w:t>业务部门移送</w:t>
                  </w:r>
                </w:p>
              </w:txbxContent>
            </v:textbox>
          </v:shape>
        </w:pict>
      </w:r>
    </w:p>
    <w:p w:rsidR="00904DB3" w:rsidRDefault="006C7124">
      <w:pPr>
        <w:jc w:val="center"/>
        <w:rPr>
          <w:b/>
          <w:sz w:val="44"/>
          <w:szCs w:val="44"/>
        </w:rPr>
      </w:pPr>
      <w:r>
        <w:rPr>
          <w:b/>
          <w:sz w:val="44"/>
          <w:szCs w:val="44"/>
        </w:rPr>
        <w:pict>
          <v:shape id="_x0000_s32178" type="#_x0000_t32" style="position:absolute;left:0;text-align:left;margin-left:467.3pt;margin-top:29.9pt;width:0;height:58.8pt;z-index:252935168" o:connectortype="straight">
            <v:stroke endarrow="block"/>
          </v:shape>
        </w:pict>
      </w:r>
      <w:r>
        <w:rPr>
          <w:b/>
          <w:sz w:val="44"/>
          <w:szCs w:val="44"/>
        </w:rPr>
        <w:pict>
          <v:shape id="_x0000_s32180" type="#_x0000_t32" style="position:absolute;left:0;text-align:left;margin-left:413.65pt;margin-top:24.9pt;width:0;height:50.25pt;z-index:252937216" o:connectortype="straight"/>
        </w:pict>
      </w:r>
      <w:r>
        <w:rPr>
          <w:b/>
          <w:sz w:val="44"/>
          <w:szCs w:val="44"/>
        </w:rPr>
        <w:pict>
          <v:shape id="_x0000_s32176" type="#_x0000_t32" style="position:absolute;left:0;text-align:left;margin-left:285.6pt;margin-top:9.95pt;width:100.9pt;height:0;z-index:252933120" o:connectortype="straight">
            <v:stroke endarrow="block"/>
          </v:shape>
        </w:pict>
      </w:r>
    </w:p>
    <w:p w:rsidR="00904DB3" w:rsidRDefault="00BF5A98">
      <w:pPr>
        <w:jc w:val="center"/>
        <w:rPr>
          <w:sz w:val="22"/>
          <w:szCs w:val="44"/>
        </w:rPr>
      </w:pPr>
      <w:r>
        <w:rPr>
          <w:rFonts w:hint="eastAsia"/>
          <w:sz w:val="22"/>
          <w:szCs w:val="44"/>
        </w:rPr>
        <w:t xml:space="preserve">    </w:t>
      </w:r>
      <w:r>
        <w:rPr>
          <w:rFonts w:hint="eastAsia"/>
          <w:sz w:val="22"/>
          <w:szCs w:val="44"/>
        </w:rPr>
        <w:t>我院不能自主完成</w:t>
      </w:r>
    </w:p>
    <w:p w:rsidR="00904DB3" w:rsidRDefault="006C7124">
      <w:pPr>
        <w:jc w:val="center"/>
        <w:rPr>
          <w:sz w:val="22"/>
          <w:szCs w:val="44"/>
        </w:rPr>
      </w:pPr>
      <w:r w:rsidRPr="006C7124">
        <w:rPr>
          <w:b/>
          <w:sz w:val="44"/>
          <w:szCs w:val="44"/>
        </w:rPr>
        <w:pict>
          <v:shape id="_x0000_s32182" type="#_x0000_t32" style="position:absolute;left:0;text-align:left;margin-left:227.55pt;margin-top:12.75pt;width:0;height:0;z-index:252939264" o:connectortype="straight">
            <v:stroke endarrow="block"/>
          </v:shape>
        </w:pict>
      </w:r>
      <w:r w:rsidR="00BF5A98">
        <w:rPr>
          <w:rFonts w:hint="eastAsia"/>
          <w:sz w:val="22"/>
          <w:szCs w:val="44"/>
        </w:rPr>
        <w:t>我院可自主完成</w:t>
      </w:r>
    </w:p>
    <w:p w:rsidR="00904DB3" w:rsidRDefault="006C7124">
      <w:pPr>
        <w:jc w:val="center"/>
        <w:rPr>
          <w:b/>
          <w:sz w:val="44"/>
          <w:szCs w:val="44"/>
        </w:rPr>
      </w:pPr>
      <w:r>
        <w:rPr>
          <w:b/>
          <w:sz w:val="44"/>
          <w:szCs w:val="44"/>
        </w:rPr>
        <w:pict>
          <v:rect id="_x0000_s32179" style="position:absolute;left:0;text-align:left;margin-left:397.8pt;margin-top:26.3pt;width:114.8pt;height:34pt;z-index:252936192">
            <v:textbox>
              <w:txbxContent>
                <w:p w:rsidR="00BD5F96" w:rsidRDefault="00BD5F96">
                  <w:pPr>
                    <w:jc w:val="center"/>
                    <w:rPr>
                      <w:sz w:val="28"/>
                    </w:rPr>
                  </w:pPr>
                  <w:r>
                    <w:rPr>
                      <w:rFonts w:hint="eastAsia"/>
                      <w:sz w:val="28"/>
                    </w:rPr>
                    <w:t>进行技术协助</w:t>
                  </w:r>
                </w:p>
              </w:txbxContent>
            </v:textbox>
          </v:rect>
        </w:pict>
      </w:r>
      <w:r>
        <w:rPr>
          <w:b/>
          <w:sz w:val="44"/>
          <w:szCs w:val="44"/>
        </w:rPr>
        <w:pict>
          <v:rect id="_x0000_s32184" style="position:absolute;left:0;text-align:left;margin-left:155.1pt;margin-top:28.35pt;width:130.5pt;height:31.95pt;z-index:252941312">
            <v:textbox>
              <w:txbxContent>
                <w:p w:rsidR="00BD5F96" w:rsidRDefault="00BD5F96">
                  <w:pPr>
                    <w:jc w:val="center"/>
                    <w:rPr>
                      <w:sz w:val="28"/>
                    </w:rPr>
                  </w:pPr>
                  <w:r>
                    <w:rPr>
                      <w:rFonts w:hint="eastAsia"/>
                      <w:sz w:val="28"/>
                    </w:rPr>
                    <w:t>移送市院技术处</w:t>
                  </w:r>
                </w:p>
              </w:txbxContent>
            </v:textbox>
          </v:rect>
        </w:pict>
      </w:r>
      <w:r>
        <w:rPr>
          <w:b/>
          <w:sz w:val="44"/>
          <w:szCs w:val="44"/>
        </w:rPr>
        <w:pict>
          <v:shape id="_x0000_s32183" type="#_x0000_t32" style="position:absolute;left:0;text-align:left;margin-left:227.55pt;margin-top:12.75pt;width:0;height:15.6pt;z-index:252940288" o:connectortype="straight">
            <v:stroke endarrow="block"/>
          </v:shape>
        </w:pict>
      </w:r>
      <w:r>
        <w:rPr>
          <w:b/>
          <w:sz w:val="44"/>
          <w:szCs w:val="44"/>
        </w:rPr>
        <w:pict>
          <v:shape id="_x0000_s32181" type="#_x0000_t32" style="position:absolute;left:0;text-align:left;margin-left:227.55pt;margin-top:12.75pt;width:186.1pt;height:0;flip:x;z-index:252938240" o:connectortype="straight"/>
        </w:pict>
      </w:r>
    </w:p>
    <w:p w:rsidR="00904DB3" w:rsidRDefault="006C7124">
      <w:pPr>
        <w:jc w:val="center"/>
        <w:rPr>
          <w:b/>
          <w:sz w:val="44"/>
          <w:szCs w:val="44"/>
        </w:rPr>
      </w:pPr>
      <w:r>
        <w:rPr>
          <w:b/>
          <w:sz w:val="44"/>
          <w:szCs w:val="44"/>
        </w:rPr>
        <w:pict>
          <v:shape id="_x0000_s32188" type="#_x0000_t32" style="position:absolute;left:0;text-align:left;margin-left:473.45pt;margin-top:29.1pt;width:0;height:2in;z-index:252945408" o:connectortype="straight"/>
        </w:pict>
      </w:r>
      <w:r>
        <w:rPr>
          <w:b/>
          <w:sz w:val="44"/>
          <w:szCs w:val="44"/>
        </w:rPr>
        <w:pict>
          <v:shape id="_x0000_s32187" type="#_x0000_t32" style="position:absolute;left:0;text-align:left;margin-left:227.55pt;margin-top:29.1pt;width:0;height:44.8pt;z-index:252944384" o:connectortype="straight">
            <v:stroke endarrow="block"/>
          </v:shape>
        </w:pict>
      </w:r>
    </w:p>
    <w:p w:rsidR="00904DB3" w:rsidRDefault="00904DB3">
      <w:pPr>
        <w:jc w:val="center"/>
        <w:rPr>
          <w:b/>
          <w:sz w:val="44"/>
          <w:szCs w:val="44"/>
        </w:rPr>
      </w:pPr>
    </w:p>
    <w:p w:rsidR="00904DB3" w:rsidRDefault="006C7124">
      <w:pPr>
        <w:jc w:val="center"/>
        <w:rPr>
          <w:b/>
          <w:sz w:val="44"/>
          <w:szCs w:val="44"/>
        </w:rPr>
      </w:pPr>
      <w:r>
        <w:rPr>
          <w:b/>
          <w:sz w:val="44"/>
          <w:szCs w:val="44"/>
        </w:rPr>
        <w:pict>
          <v:rect id="_x0000_s32186" style="position:absolute;left:0;text-align:left;margin-left:159.15pt;margin-top:11.5pt;width:130.5pt;height:31.95pt;z-index:252943360">
            <v:textbox>
              <w:txbxContent>
                <w:p w:rsidR="00BD5F96" w:rsidRDefault="00BD5F96">
                  <w:pPr>
                    <w:jc w:val="center"/>
                    <w:rPr>
                      <w:sz w:val="28"/>
                    </w:rPr>
                  </w:pPr>
                  <w:r>
                    <w:rPr>
                      <w:rFonts w:hint="eastAsia"/>
                      <w:sz w:val="28"/>
                    </w:rPr>
                    <w:t>市院反馈结果</w:t>
                  </w:r>
                </w:p>
              </w:txbxContent>
            </v:textbox>
          </v:rect>
        </w:pict>
      </w:r>
    </w:p>
    <w:p w:rsidR="00904DB3" w:rsidRDefault="006C7124">
      <w:pPr>
        <w:jc w:val="center"/>
        <w:rPr>
          <w:b/>
          <w:sz w:val="44"/>
          <w:szCs w:val="44"/>
        </w:rPr>
      </w:pPr>
      <w:r>
        <w:rPr>
          <w:b/>
          <w:sz w:val="44"/>
          <w:szCs w:val="44"/>
        </w:rPr>
        <w:pict>
          <v:shape id="_x0000_s32190" type="#_x0000_t32" style="position:absolute;left:0;text-align:left;margin-left:230.95pt;margin-top:12.25pt;width:0;height:67.25pt;z-index:252947456" o:connectortype="straight"/>
        </w:pict>
      </w:r>
    </w:p>
    <w:p w:rsidR="00904DB3" w:rsidRDefault="00904DB3">
      <w:pPr>
        <w:jc w:val="center"/>
        <w:rPr>
          <w:b/>
          <w:sz w:val="44"/>
          <w:szCs w:val="44"/>
        </w:rPr>
      </w:pPr>
    </w:p>
    <w:p w:rsidR="00904DB3" w:rsidRDefault="006C7124">
      <w:pPr>
        <w:jc w:val="center"/>
        <w:rPr>
          <w:b/>
          <w:sz w:val="44"/>
          <w:szCs w:val="44"/>
        </w:rPr>
      </w:pPr>
      <w:r>
        <w:rPr>
          <w:b/>
          <w:sz w:val="44"/>
          <w:szCs w:val="44"/>
        </w:rPr>
        <w:pict>
          <v:shape id="_x0000_s32191" type="#_x0000_t32" style="position:absolute;left:0;text-align:left;margin-left:231.6pt;margin-top:17.1pt;width:52.6pt;height:.05pt;z-index:252948480" o:connectortype="straight">
            <v:stroke endarrow="block"/>
          </v:shape>
        </w:pict>
      </w:r>
      <w:r>
        <w:rPr>
          <w:b/>
          <w:sz w:val="44"/>
          <w:szCs w:val="44"/>
        </w:rPr>
        <w:pict>
          <v:shape id="_x0000_s32189" type="#_x0000_t32" style="position:absolute;left:0;text-align:left;margin-left:429.6pt;margin-top:17.1pt;width:43.85pt;height:0;flip:x;z-index:252946432" o:connectortype="straight">
            <v:stroke endarrow="block"/>
          </v:shape>
        </w:pict>
      </w:r>
      <w:r>
        <w:rPr>
          <w:b/>
          <w:sz w:val="44"/>
          <w:szCs w:val="44"/>
        </w:rPr>
        <w:pict>
          <v:shape id="_x0000_s32185" type="#_x0000_t176" style="position:absolute;left:0;text-align:left;margin-left:285.6pt;margin-top:6.25pt;width:2in;height:39pt;z-index:252942336">
            <v:textbox>
              <w:txbxContent>
                <w:p w:rsidR="00BD5F96" w:rsidRDefault="00BD5F96">
                  <w:pPr>
                    <w:jc w:val="center"/>
                    <w:rPr>
                      <w:rFonts w:ascii="宋体" w:hAnsi="宋体" w:cs="宋体"/>
                      <w:kern w:val="0"/>
                      <w:sz w:val="28"/>
                      <w:szCs w:val="28"/>
                    </w:rPr>
                  </w:pPr>
                  <w:r>
                    <w:rPr>
                      <w:rFonts w:ascii="宋体" w:hAnsi="宋体" w:cs="宋体" w:hint="eastAsia"/>
                      <w:kern w:val="0"/>
                      <w:sz w:val="28"/>
                      <w:szCs w:val="28"/>
                    </w:rPr>
                    <w:t>完结案件</w:t>
                  </w:r>
                </w:p>
              </w:txbxContent>
            </v:textbox>
          </v:shape>
        </w:pict>
      </w:r>
    </w:p>
    <w:p w:rsidR="00904DB3" w:rsidRDefault="00904DB3">
      <w:pPr>
        <w:rPr>
          <w:b/>
          <w:sz w:val="44"/>
          <w:szCs w:val="44"/>
        </w:rPr>
      </w:pPr>
    </w:p>
    <w:p w:rsidR="00904DB3" w:rsidRDefault="00BF5A98">
      <w:pPr>
        <w:jc w:val="center"/>
        <w:rPr>
          <w:b/>
          <w:sz w:val="44"/>
          <w:szCs w:val="44"/>
        </w:rPr>
      </w:pPr>
      <w:r>
        <w:rPr>
          <w:rFonts w:ascii="黑体" w:eastAsia="黑体" w:hAnsi="黑体" w:cs="黑体" w:hint="eastAsia"/>
          <w:bCs/>
          <w:sz w:val="32"/>
          <w:szCs w:val="32"/>
        </w:rPr>
        <w:lastRenderedPageBreak/>
        <w:t>网信项目建设工作流程图</w:t>
      </w:r>
    </w:p>
    <w:p w:rsidR="00904DB3" w:rsidRDefault="00BF5A98">
      <w:pPr>
        <w:jc w:val="center"/>
        <w:rPr>
          <w:rFonts w:asciiTheme="majorEastAsia" w:eastAsiaTheme="majorEastAsia" w:hAnsiTheme="majorEastAsia" w:cs="宋体"/>
          <w:sz w:val="36"/>
          <w:szCs w:val="36"/>
        </w:rPr>
      </w:pPr>
      <w:r>
        <w:rPr>
          <w:rFonts w:asciiTheme="majorEastAsia" w:eastAsiaTheme="majorEastAsia" w:hAnsiTheme="majorEastAsia" w:cs="宋体" w:hint="eastAsia"/>
          <w:noProof/>
          <w:sz w:val="36"/>
          <w:szCs w:val="36"/>
        </w:rPr>
        <w:drawing>
          <wp:inline distT="0" distB="0" distL="114300" distR="114300">
            <wp:extent cx="6010275" cy="4671695"/>
            <wp:effectExtent l="0" t="0" r="9525" b="14605"/>
            <wp:docPr id="69" name="图片 2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descr="图片5"/>
                    <pic:cNvPicPr>
                      <a:picLocks noChangeAspect="1"/>
                    </pic:cNvPicPr>
                  </pic:nvPicPr>
                  <pic:blipFill>
                    <a:blip r:embed="rId74" cstate="print"/>
                    <a:stretch>
                      <a:fillRect/>
                    </a:stretch>
                  </pic:blipFill>
                  <pic:spPr>
                    <a:xfrm>
                      <a:off x="0" y="0"/>
                      <a:ext cx="6010275" cy="4671695"/>
                    </a:xfrm>
                    <a:prstGeom prst="rect">
                      <a:avLst/>
                    </a:prstGeom>
                  </pic:spPr>
                </pic:pic>
              </a:graphicData>
            </a:graphic>
          </wp:inline>
        </w:drawing>
      </w: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部门廉政风险排查防控登记表</w:t>
      </w:r>
    </w:p>
    <w:tbl>
      <w:tblPr>
        <w:tblW w:w="13858" w:type="dxa"/>
        <w:tblLayout w:type="fixed"/>
        <w:tblLook w:val="04A0"/>
      </w:tblPr>
      <w:tblGrid>
        <w:gridCol w:w="558"/>
        <w:gridCol w:w="1393"/>
        <w:gridCol w:w="425"/>
        <w:gridCol w:w="2835"/>
        <w:gridCol w:w="1276"/>
        <w:gridCol w:w="7371"/>
      </w:tblGrid>
      <w:tr w:rsidR="00904DB3">
        <w:trPr>
          <w:trHeight w:val="363"/>
        </w:trPr>
        <w:tc>
          <w:tcPr>
            <w:tcW w:w="2376" w:type="dxa"/>
            <w:gridSpan w:val="3"/>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11482" w:type="dxa"/>
            <w:gridSpan w:val="3"/>
            <w:tcBorders>
              <w:top w:val="single" w:sz="4" w:space="0" w:color="000000"/>
              <w:left w:val="nil"/>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r>
      <w:tr w:rsidR="00904DB3">
        <w:trPr>
          <w:trHeight w:val="767"/>
        </w:trPr>
        <w:tc>
          <w:tcPr>
            <w:tcW w:w="2376" w:type="dxa"/>
            <w:gridSpan w:val="3"/>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主要职能及</w:t>
            </w:r>
          </w:p>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重点风险部位</w:t>
            </w:r>
          </w:p>
        </w:tc>
        <w:tc>
          <w:tcPr>
            <w:tcW w:w="11482" w:type="dxa"/>
            <w:gridSpan w:val="3"/>
            <w:tcBorders>
              <w:top w:val="single" w:sz="4" w:space="0" w:color="000000"/>
              <w:left w:val="nil"/>
              <w:bottom w:val="single" w:sz="4" w:space="0" w:color="000000"/>
              <w:right w:val="single" w:sz="4" w:space="0" w:color="000000"/>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主要职能：综合管理工作、技术办案工作、财务工作、档案保密工作</w:t>
            </w:r>
          </w:p>
          <w:p w:rsidR="00904DB3" w:rsidRDefault="00BF5A98">
            <w:pPr>
              <w:widowControl/>
              <w:spacing w:line="300" w:lineRule="atLeast"/>
              <w:jc w:val="left"/>
              <w:rPr>
                <w:rFonts w:asciiTheme="minorEastAsia" w:hAnsiTheme="minorEastAsia" w:cstheme="minorEastAsia"/>
                <w:szCs w:val="21"/>
              </w:rPr>
            </w:pPr>
            <w:r>
              <w:rPr>
                <w:rFonts w:asciiTheme="minorEastAsia" w:hAnsiTheme="minorEastAsia" w:cstheme="minorEastAsia" w:hint="eastAsia"/>
                <w:kern w:val="0"/>
                <w:szCs w:val="21"/>
              </w:rPr>
              <w:t>重点风险部位：财务管理、资产管理、保密工作</w:t>
            </w:r>
          </w:p>
        </w:tc>
      </w:tr>
      <w:tr w:rsidR="00904DB3">
        <w:trPr>
          <w:trHeight w:val="670"/>
        </w:trPr>
        <w:tc>
          <w:tcPr>
            <w:tcW w:w="558" w:type="dxa"/>
            <w:tcBorders>
              <w:top w:val="nil"/>
              <w:left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440" w:lineRule="atLeas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501"/>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393" w:type="dxa"/>
            <w:vMerge w:val="restart"/>
            <w:tcBorders>
              <w:top w:val="single" w:sz="4" w:space="0" w:color="000000"/>
              <w:left w:val="nil"/>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技术办案</w:t>
            </w:r>
          </w:p>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因私情泄露国家秘密、检察工作秘密，为案件当事人及其代理人和亲友打探案情、通风报信，或者在非公务场合携带办案材料、谈论尚未公开的案情</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2、对发现有打探案情的做到零容忍坚决处理。</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3、加强内部监督的同时，引入外部监督，配合纪检对办公室工作开展监督。</w:t>
            </w:r>
          </w:p>
        </w:tc>
      </w:tr>
      <w:tr w:rsidR="00904DB3">
        <w:trPr>
          <w:trHeight w:val="1032"/>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bottom w:val="single" w:sz="4" w:space="0" w:color="000000"/>
              <w:right w:val="single" w:sz="4" w:space="0" w:color="000000"/>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违反规定过问、干预、插手其他检察官、其他人民检察院或者其他司法机关正在办理的案件，为案件当事人说情</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1、建立和完善干预插手办案报告制度</w:t>
            </w:r>
          </w:p>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color w:val="000000"/>
                <w:kern w:val="0"/>
                <w:szCs w:val="21"/>
                <w:lang w:val="zh-CN"/>
              </w:rPr>
              <w:t>2、引入监督，配合纪检监察部门对办公室工作的监督管理，</w:t>
            </w:r>
          </w:p>
        </w:tc>
      </w:tr>
      <w:tr w:rsidR="00904DB3">
        <w:trPr>
          <w:trHeight w:val="470"/>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接待来客</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超标准接待来客，变通报销等</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rsidP="000B0C49">
            <w:pPr>
              <w:widowControl/>
              <w:numPr>
                <w:ilvl w:val="0"/>
                <w:numId w:val="64"/>
              </w:numPr>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严格按照八项规定执行</w:t>
            </w:r>
          </w:p>
          <w:p w:rsidR="00904DB3" w:rsidRDefault="00BF5A98" w:rsidP="000B0C49">
            <w:pPr>
              <w:widowControl/>
              <w:numPr>
                <w:ilvl w:val="0"/>
                <w:numId w:val="64"/>
              </w:numPr>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严格禁止变通报销</w:t>
            </w:r>
          </w:p>
        </w:tc>
      </w:tr>
      <w:tr w:rsidR="00904DB3">
        <w:trPr>
          <w:trHeight w:val="462"/>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val="restart"/>
            <w:tcBorders>
              <w:top w:val="single" w:sz="4" w:space="0" w:color="000000"/>
              <w:left w:val="nil"/>
              <w:right w:val="single" w:sz="4" w:space="0" w:color="000000"/>
            </w:tcBorders>
            <w:vAlign w:val="center"/>
          </w:tcPr>
          <w:p w:rsidR="00904DB3" w:rsidRDefault="00BF5A98">
            <w:pPr>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财务管理</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实际财产与账册不符；内容与形式不符；虚列项目列支；</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2、加强监督，一支笔审批，严格按照财务规定审核发放。</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 xml:space="preserve">3.费用定期公开，接收监督 </w:t>
            </w:r>
          </w:p>
        </w:tc>
      </w:tr>
      <w:tr w:rsidR="00904DB3">
        <w:trPr>
          <w:trHeight w:val="440"/>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393" w:type="dxa"/>
            <w:vMerge/>
            <w:tcBorders>
              <w:left w:val="nil"/>
              <w:right w:val="single" w:sz="4" w:space="0" w:color="000000"/>
            </w:tcBorders>
            <w:vAlign w:val="center"/>
          </w:tcPr>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接受利害关系人提供的财物、宴请、娱乐、健身、旅游活动及其他支付费用的服务</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2、引入监督，配合纪检对办公室干警的监督。</w:t>
            </w:r>
          </w:p>
        </w:tc>
      </w:tr>
      <w:tr w:rsidR="00904DB3">
        <w:trPr>
          <w:trHeight w:val="461"/>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right w:val="single" w:sz="4" w:space="0" w:color="000000"/>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利用职权和工作便利，向发案单位借用或占用住房、财物、交通工具和接受发案单位的馈赠、宴请</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2、引入监督，配合纪检对办公室工作开展监督。</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3、“零容忍”态度，发现一起上报一起</w:t>
            </w:r>
          </w:p>
        </w:tc>
      </w:tr>
      <w:tr w:rsidR="00904DB3">
        <w:trPr>
          <w:trHeight w:val="459"/>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bottom w:val="single" w:sz="4" w:space="0" w:color="000000"/>
              <w:right w:val="single" w:sz="4" w:space="0" w:color="000000"/>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挪用、私分、私存、调换、外借或擅自处理扣押、冻结款物及其孳息</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二级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2、引入监督，配合纪检对办公室工作开展监督。</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3、严格落实涉案财物管理制度</w:t>
            </w:r>
          </w:p>
        </w:tc>
      </w:tr>
      <w:tr w:rsidR="00904DB3">
        <w:trPr>
          <w:trHeight w:val="450"/>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政法专项采购</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采购不按照规定程序挂网公开，违反招投标程序，参数、价格要求宽松，把关不严；固定资产与账册不符</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2、</w:t>
            </w:r>
            <w:r>
              <w:rPr>
                <w:rFonts w:asciiTheme="minorEastAsia" w:hAnsiTheme="minorEastAsia" w:cstheme="minorEastAsia" w:hint="eastAsia"/>
                <w:kern w:val="0"/>
                <w:szCs w:val="21"/>
              </w:rPr>
              <w:t>5万以上采购必须按照规定的招标程序采购，纪检组全程参与。</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3.定期核对固定资产。</w:t>
            </w:r>
          </w:p>
        </w:tc>
      </w:tr>
      <w:tr w:rsidR="00904DB3">
        <w:trPr>
          <w:trHeight w:val="1055"/>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val="restart"/>
            <w:tcBorders>
              <w:top w:val="single" w:sz="4" w:space="0" w:color="000000"/>
              <w:left w:val="nil"/>
              <w:right w:val="single" w:sz="4" w:space="0" w:color="000000"/>
            </w:tcBorders>
            <w:vAlign w:val="center"/>
          </w:tcPr>
          <w:p w:rsidR="00904DB3" w:rsidRDefault="00BF5A98">
            <w:pPr>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日常管理</w:t>
            </w:r>
          </w:p>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使用扣押机动车辆、公车私用、酒后驾驶机动车辆</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加强对干警的法制教育，廉政教育，严格遵守院里有关公车使用的规定；提高赶紧法制意识，切实做到喝酒不开车，开车不喝酒</w:t>
            </w:r>
          </w:p>
        </w:tc>
      </w:tr>
      <w:tr w:rsidR="00904DB3">
        <w:trPr>
          <w:trHeight w:val="462"/>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p w:rsidR="00904DB3" w:rsidRDefault="00904DB3">
            <w:pPr>
              <w:widowControl/>
              <w:jc w:val="left"/>
              <w:rPr>
                <w:rFonts w:asciiTheme="minorEastAsia" w:hAnsiTheme="minorEastAsia" w:cstheme="minorEastAsia"/>
                <w:kern w:val="0"/>
                <w:szCs w:val="21"/>
              </w:rPr>
            </w:pPr>
          </w:p>
          <w:p w:rsidR="00904DB3" w:rsidRDefault="00904DB3">
            <w:pPr>
              <w:widowControl/>
              <w:jc w:val="left"/>
              <w:rPr>
                <w:rFonts w:asciiTheme="minorEastAsia" w:hAnsiTheme="minorEastAsia" w:cstheme="minorEastAsia"/>
                <w:kern w:val="0"/>
                <w:szCs w:val="21"/>
              </w:rPr>
            </w:pPr>
          </w:p>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393" w:type="dxa"/>
            <w:vMerge/>
            <w:tcBorders>
              <w:left w:val="nil"/>
              <w:right w:val="single" w:sz="4" w:space="0" w:color="000000"/>
            </w:tcBorders>
            <w:vAlign w:val="center"/>
          </w:tcPr>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司法办案期间、工作时间和工作日中午饮酒，佩戴检察标志和着法警制服到公共场所饮酒娱乐或从事其他非公务活动</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spacing w:line="375" w:lineRule="atLeast"/>
              <w:rPr>
                <w:rFonts w:asciiTheme="minorEastAsia" w:hAnsiTheme="minorEastAsia" w:cstheme="minorEastAsia"/>
                <w:color w:val="000000"/>
                <w:kern w:val="0"/>
                <w:szCs w:val="21"/>
              </w:rPr>
            </w:pPr>
            <w:r>
              <w:rPr>
                <w:rFonts w:asciiTheme="minorEastAsia" w:hAnsiTheme="minorEastAsia" w:cstheme="minorEastAsia" w:hint="eastAsia"/>
                <w:color w:val="000000"/>
                <w:kern w:val="0"/>
                <w:szCs w:val="21"/>
                <w:lang w:val="zh-CN"/>
              </w:rPr>
              <w:t>加强对干警的教育，严格遵守《人民检察院检察制服着装管理规定》</w:t>
            </w:r>
          </w:p>
        </w:tc>
      </w:tr>
      <w:tr w:rsidR="00904DB3">
        <w:trPr>
          <w:trHeight w:val="1119"/>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right w:val="single" w:sz="4" w:space="0" w:color="000000"/>
            </w:tcBorders>
            <w:vAlign w:val="center"/>
          </w:tcPr>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违反规定经商办企业及从事营利活动，或者利用职务便利和影响力为亲友以及特定利害关系人的经营活动谋取利益</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2、引入监督，配合纪检对办公室工作开展监督。</w:t>
            </w:r>
          </w:p>
        </w:tc>
      </w:tr>
      <w:tr w:rsidR="00904DB3">
        <w:trPr>
          <w:trHeight w:val="461"/>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right w:val="single" w:sz="4" w:space="0" w:color="000000"/>
            </w:tcBorders>
            <w:vAlign w:val="center"/>
          </w:tcPr>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借婚丧嫁娶、子女升学就业等事宜大操大办或借机敛财</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1、加强对干警的廉政教育，树立清正廉洁形象；</w:t>
            </w:r>
          </w:p>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2、引入监督，配合纪检对办公室工作开展监督。</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color w:val="000000"/>
                <w:kern w:val="0"/>
                <w:szCs w:val="21"/>
                <w:lang w:val="zh-CN"/>
              </w:rPr>
              <w:t>3、严格个人重大事项上报制度</w:t>
            </w:r>
          </w:p>
        </w:tc>
      </w:tr>
      <w:tr w:rsidR="00904DB3">
        <w:trPr>
          <w:trHeight w:val="461"/>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right w:val="single" w:sz="4" w:space="0" w:color="000000"/>
            </w:tcBorders>
            <w:vAlign w:val="center"/>
          </w:tcPr>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不按照制度使用公车，派人情车、</w:t>
            </w:r>
            <w:r>
              <w:rPr>
                <w:rFonts w:asciiTheme="minorEastAsia" w:hAnsiTheme="minorEastAsia" w:cstheme="minorEastAsia" w:hint="eastAsia"/>
                <w:color w:val="000000"/>
                <w:kern w:val="0"/>
                <w:szCs w:val="21"/>
                <w:lang w:val="zh-CN"/>
              </w:rPr>
              <w:lastRenderedPageBreak/>
              <w:t>关系车</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color w:val="000000"/>
                <w:kern w:val="0"/>
                <w:szCs w:val="21"/>
                <w:lang w:val="zh-CN"/>
              </w:rPr>
              <w:t>严格按照《最高检车辆使用管理规定》和《警车使用管理规定》执行，拒绝人</w:t>
            </w:r>
            <w:r>
              <w:rPr>
                <w:rFonts w:asciiTheme="minorEastAsia" w:hAnsiTheme="minorEastAsia" w:cstheme="minorEastAsia" w:hint="eastAsia"/>
                <w:color w:val="000000"/>
                <w:kern w:val="0"/>
                <w:szCs w:val="21"/>
                <w:lang w:val="zh-CN"/>
              </w:rPr>
              <w:lastRenderedPageBreak/>
              <w:t>情车、关系车</w:t>
            </w:r>
          </w:p>
        </w:tc>
      </w:tr>
      <w:tr w:rsidR="00904DB3">
        <w:trPr>
          <w:trHeight w:val="461"/>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right w:val="single" w:sz="4" w:space="0" w:color="000000"/>
            </w:tcBorders>
            <w:vAlign w:val="center"/>
          </w:tcPr>
          <w:p w:rsidR="00904DB3" w:rsidRDefault="00904DB3">
            <w:pPr>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kern w:val="0"/>
                <w:szCs w:val="21"/>
              </w:rPr>
              <w:t>结算手续不全</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color w:val="000000"/>
                <w:kern w:val="0"/>
                <w:szCs w:val="21"/>
                <w:lang w:val="zh-CN"/>
              </w:rPr>
            </w:pPr>
            <w:r>
              <w:rPr>
                <w:rFonts w:asciiTheme="minorEastAsia" w:hAnsiTheme="minorEastAsia" w:cstheme="minorEastAsia" w:hint="eastAsia"/>
                <w:kern w:val="0"/>
                <w:szCs w:val="21"/>
              </w:rPr>
              <w:t>结算时严格审核，按规定实行领导逐级审批，确保原始单据填写全面准确</w:t>
            </w:r>
          </w:p>
        </w:tc>
      </w:tr>
      <w:tr w:rsidR="00904DB3">
        <w:trPr>
          <w:trHeight w:val="461"/>
        </w:trPr>
        <w:tc>
          <w:tcPr>
            <w:tcW w:w="558" w:type="dxa"/>
            <w:tcBorders>
              <w:left w:val="single" w:sz="4" w:space="0" w:color="000000"/>
              <w:right w:val="single" w:sz="4" w:space="0" w:color="000000"/>
            </w:tcBorders>
            <w:vAlign w:val="center"/>
          </w:tcPr>
          <w:p w:rsidR="00904DB3" w:rsidRDefault="00904DB3">
            <w:pPr>
              <w:widowControl/>
              <w:jc w:val="left"/>
              <w:rPr>
                <w:rFonts w:asciiTheme="minorEastAsia" w:hAnsiTheme="minorEastAsia" w:cstheme="minorEastAsia"/>
                <w:kern w:val="0"/>
                <w:szCs w:val="21"/>
              </w:rPr>
            </w:pPr>
          </w:p>
        </w:tc>
        <w:tc>
          <w:tcPr>
            <w:tcW w:w="1393" w:type="dxa"/>
            <w:vMerge/>
            <w:tcBorders>
              <w:left w:val="nil"/>
              <w:bottom w:val="single" w:sz="4" w:space="0" w:color="000000"/>
              <w:right w:val="single" w:sz="4" w:space="0" w:color="000000"/>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保密意识不强，导致重要文件、数据泄露</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加强业务学习，增强保密意识</w:t>
            </w:r>
          </w:p>
        </w:tc>
      </w:tr>
      <w:tr w:rsidR="00904DB3">
        <w:trPr>
          <w:trHeight w:val="461"/>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同步录音录像</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同步录音录像未按规定程序进行，有断录现象</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严格按照同步录音录像规定进行，不得出现断录、丢失现象。</w:t>
            </w:r>
          </w:p>
        </w:tc>
      </w:tr>
      <w:tr w:rsidR="00904DB3">
        <w:trPr>
          <w:trHeight w:val="461"/>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财务管理</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财务管理过程中存在着审核证明把关不细现象</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1、认真学习相关财物纪律制度2、严格审核把关3、定期公示三公经费开支4、邀请纪检组督察</w:t>
            </w:r>
          </w:p>
        </w:tc>
      </w:tr>
      <w:tr w:rsidR="00904DB3">
        <w:trPr>
          <w:trHeight w:val="461"/>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单位固定资产管理过程中存在着不该报废的而报废，造成固定资产流失的风险</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1、学习《金湖县政府固定资产管理暂行办法》2、严格依照程序逐级审批，重大问题提交党组研究3、定期公开固定资产管理4、邀请纪检组定期督察</w:t>
            </w:r>
          </w:p>
        </w:tc>
      </w:tr>
      <w:tr w:rsidR="00904DB3">
        <w:trPr>
          <w:trHeight w:val="461"/>
        </w:trPr>
        <w:tc>
          <w:tcPr>
            <w:tcW w:w="558" w:type="dxa"/>
            <w:tcBorders>
              <w:left w:val="single" w:sz="4" w:space="0" w:color="000000"/>
              <w:right w:val="single" w:sz="4" w:space="0" w:color="000000"/>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9</w:t>
            </w:r>
          </w:p>
        </w:tc>
        <w:tc>
          <w:tcPr>
            <w:tcW w:w="1393" w:type="dxa"/>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档案机要</w:t>
            </w:r>
          </w:p>
        </w:tc>
        <w:tc>
          <w:tcPr>
            <w:tcW w:w="3260" w:type="dxa"/>
            <w:gridSpan w:val="2"/>
            <w:tcBorders>
              <w:top w:val="single" w:sz="4" w:space="0" w:color="000000"/>
              <w:left w:val="nil"/>
              <w:bottom w:val="single" w:sz="4" w:space="0" w:color="000000"/>
              <w:right w:val="single" w:sz="4" w:space="0" w:color="000000"/>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档案机要方面存在档案丢失、机要文件丢失后隐瞒不报的风险</w:t>
            </w:r>
          </w:p>
        </w:tc>
        <w:tc>
          <w:tcPr>
            <w:tcW w:w="1276" w:type="dxa"/>
            <w:tcBorders>
              <w:top w:val="single" w:sz="4" w:space="0" w:color="000000"/>
              <w:left w:val="nil"/>
              <w:bottom w:val="single" w:sz="4" w:space="0" w:color="000000"/>
              <w:right w:val="single" w:sz="4" w:space="0" w:color="000000"/>
            </w:tcBorders>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371" w:type="dxa"/>
            <w:tcBorders>
              <w:top w:val="single" w:sz="4" w:space="0" w:color="000000"/>
              <w:left w:val="nil"/>
              <w:bottom w:val="single" w:sz="4" w:space="0" w:color="000000"/>
              <w:right w:val="single" w:sz="4" w:space="0" w:color="000000"/>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1.严格按照档案管理规定进行档案的借出、借阅工作。2.严格按照保密管理规定规范机要涉密文件、物品的管理。3.请纪检组监督，不定期检查。</w:t>
            </w:r>
          </w:p>
        </w:tc>
      </w:tr>
    </w:tbl>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904DB3">
      <w:pPr>
        <w:ind w:firstLineChars="900" w:firstLine="1890"/>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3660" w:type="dxa"/>
        <w:tblLayout w:type="fixed"/>
        <w:tblLook w:val="04A0"/>
      </w:tblPr>
      <w:tblGrid>
        <w:gridCol w:w="547"/>
        <w:gridCol w:w="1121"/>
        <w:gridCol w:w="3685"/>
        <w:gridCol w:w="826"/>
        <w:gridCol w:w="450"/>
        <w:gridCol w:w="7031"/>
      </w:tblGrid>
      <w:tr w:rsidR="00904DB3">
        <w:trPr>
          <w:trHeight w:val="654"/>
        </w:trPr>
        <w:tc>
          <w:tcPr>
            <w:tcW w:w="1668"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7031"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主任</w:t>
            </w:r>
          </w:p>
        </w:tc>
      </w:tr>
      <w:tr w:rsidR="00904DB3">
        <w:trPr>
          <w:trHeight w:val="597"/>
        </w:trPr>
        <w:tc>
          <w:tcPr>
            <w:tcW w:w="1668"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w:t>
            </w:r>
          </w:p>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职责</w:t>
            </w:r>
          </w:p>
        </w:tc>
        <w:tc>
          <w:tcPr>
            <w:tcW w:w="11992" w:type="dxa"/>
            <w:gridSpan w:val="4"/>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负责办公室工作</w:t>
            </w:r>
          </w:p>
        </w:tc>
      </w:tr>
      <w:tr w:rsidR="00904DB3">
        <w:trPr>
          <w:trHeight w:val="266"/>
        </w:trPr>
        <w:tc>
          <w:tcPr>
            <w:tcW w:w="54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121"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939"/>
        </w:trPr>
        <w:tc>
          <w:tcPr>
            <w:tcW w:w="54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121"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用车管理</w:t>
            </w: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公务车辆管理过程中，存在派车时机要用车、执法用车混用现象</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1、学习《公车管理办法》2、认真对照情形严格把关3、公车使用定期公示4、邀请纪检部门督察</w:t>
            </w:r>
          </w:p>
        </w:tc>
      </w:tr>
      <w:tr w:rsidR="00904DB3">
        <w:trPr>
          <w:trHeight w:val="1123"/>
        </w:trPr>
        <w:tc>
          <w:tcPr>
            <w:tcW w:w="54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121"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财务管理</w:t>
            </w: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财务管理过程中存在着审核证明把关不细现象</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1、认真学习相关财物纪律制度2、严格审核把关3、定期公示三公经费开支</w:t>
            </w:r>
          </w:p>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4、邀请纪检组督察</w:t>
            </w:r>
          </w:p>
        </w:tc>
      </w:tr>
      <w:tr w:rsidR="00904DB3">
        <w:trPr>
          <w:trHeight w:val="236"/>
        </w:trPr>
        <w:tc>
          <w:tcPr>
            <w:tcW w:w="547" w:type="dxa"/>
            <w:vMerge w:val="restart"/>
            <w:tcBorders>
              <w:top w:val="single" w:sz="4" w:space="0" w:color="auto"/>
              <w:left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121" w:type="dxa"/>
            <w:vMerge w:val="restart"/>
            <w:tcBorders>
              <w:top w:val="single" w:sz="4" w:space="0" w:color="auto"/>
              <w:left w:val="single" w:sz="4" w:space="0" w:color="auto"/>
              <w:right w:val="single" w:sz="4" w:space="0" w:color="auto"/>
            </w:tcBorders>
            <w:vAlign w:val="center"/>
          </w:tcPr>
          <w:p w:rsidR="00904DB3" w:rsidRDefault="00BF5A98">
            <w:pPr>
              <w:spacing w:line="3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日常管理</w:t>
            </w: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请销假管理过程中存在着把关不严风险</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1、学习《金湖县人民检察院带薪年休假暂行办法》2、严格依程序审批</w:t>
            </w:r>
          </w:p>
        </w:tc>
      </w:tr>
      <w:tr w:rsidR="00904DB3">
        <w:trPr>
          <w:trHeight w:val="236"/>
        </w:trPr>
        <w:tc>
          <w:tcPr>
            <w:tcW w:w="547" w:type="dxa"/>
            <w:vMerge/>
            <w:tcBorders>
              <w:left w:val="single" w:sz="4" w:space="0" w:color="auto"/>
              <w:right w:val="single" w:sz="4" w:space="0" w:color="auto"/>
            </w:tcBorders>
            <w:vAlign w:val="center"/>
          </w:tcPr>
          <w:p w:rsidR="00904DB3" w:rsidRDefault="00904DB3">
            <w:pPr>
              <w:widowControl/>
              <w:jc w:val="left"/>
              <w:rPr>
                <w:rFonts w:asciiTheme="minorEastAsia" w:hAnsiTheme="minorEastAsia" w:cstheme="minorEastAsia"/>
                <w:kern w:val="0"/>
                <w:szCs w:val="21"/>
              </w:rPr>
            </w:pPr>
          </w:p>
        </w:tc>
        <w:tc>
          <w:tcPr>
            <w:tcW w:w="1121" w:type="dxa"/>
            <w:vMerge/>
            <w:tcBorders>
              <w:left w:val="single" w:sz="4" w:space="0" w:color="auto"/>
              <w:right w:val="single" w:sz="4" w:space="0" w:color="auto"/>
            </w:tcBorders>
            <w:vAlign w:val="center"/>
          </w:tcPr>
          <w:p w:rsidR="00904DB3" w:rsidRDefault="00904DB3">
            <w:pPr>
              <w:spacing w:line="380" w:lineRule="exact"/>
              <w:jc w:val="center"/>
              <w:rPr>
                <w:rFonts w:asciiTheme="minorEastAsia" w:hAnsiTheme="minorEastAsia" w:cs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公务接待存在违规接待的风险</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1、学习《江苏省党政机关公务接待规定》、《金湖县关于公务接待若干规定的通知》2、严格执行政策，按标准按要求接待</w:t>
            </w:r>
          </w:p>
        </w:tc>
      </w:tr>
      <w:tr w:rsidR="00904DB3">
        <w:trPr>
          <w:trHeight w:val="228"/>
        </w:trPr>
        <w:tc>
          <w:tcPr>
            <w:tcW w:w="547" w:type="dxa"/>
            <w:vMerge/>
            <w:tcBorders>
              <w:left w:val="single" w:sz="4" w:space="0" w:color="auto"/>
              <w:right w:val="single" w:sz="4" w:space="0" w:color="auto"/>
            </w:tcBorders>
            <w:vAlign w:val="center"/>
          </w:tcPr>
          <w:p w:rsidR="00904DB3" w:rsidRDefault="00904DB3">
            <w:pPr>
              <w:widowControl/>
              <w:jc w:val="left"/>
              <w:rPr>
                <w:rFonts w:asciiTheme="minorEastAsia" w:hAnsiTheme="minorEastAsia" w:cstheme="minorEastAsia"/>
                <w:kern w:val="0"/>
                <w:szCs w:val="21"/>
              </w:rPr>
            </w:pPr>
          </w:p>
        </w:tc>
        <w:tc>
          <w:tcPr>
            <w:tcW w:w="1121" w:type="dxa"/>
            <w:vMerge/>
            <w:tcBorders>
              <w:left w:val="single" w:sz="4" w:space="0" w:color="auto"/>
              <w:right w:val="single" w:sz="4" w:space="0" w:color="auto"/>
            </w:tcBorders>
            <w:vAlign w:val="center"/>
          </w:tcPr>
          <w:p w:rsidR="00904DB3" w:rsidRDefault="00904DB3">
            <w:pPr>
              <w:spacing w:line="380" w:lineRule="exact"/>
              <w:jc w:val="center"/>
              <w:rPr>
                <w:rFonts w:asciiTheme="minorEastAsia" w:hAnsiTheme="minorEastAsia" w:cs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物业管理不细</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按照合同规定执行</w:t>
            </w:r>
          </w:p>
        </w:tc>
      </w:tr>
      <w:tr w:rsidR="00904DB3">
        <w:trPr>
          <w:trHeight w:val="230"/>
        </w:trPr>
        <w:tc>
          <w:tcPr>
            <w:tcW w:w="547" w:type="dxa"/>
            <w:vMerge/>
            <w:tcBorders>
              <w:left w:val="single" w:sz="4" w:space="0" w:color="auto"/>
              <w:bottom w:val="single" w:sz="4" w:space="0" w:color="auto"/>
              <w:right w:val="single" w:sz="4" w:space="0" w:color="auto"/>
            </w:tcBorders>
            <w:vAlign w:val="center"/>
          </w:tcPr>
          <w:p w:rsidR="00904DB3" w:rsidRDefault="00904DB3">
            <w:pPr>
              <w:widowControl/>
              <w:jc w:val="left"/>
              <w:rPr>
                <w:rFonts w:asciiTheme="minorEastAsia" w:hAnsiTheme="minorEastAsia" w:cstheme="minorEastAsia"/>
                <w:kern w:val="0"/>
                <w:szCs w:val="21"/>
              </w:rPr>
            </w:pPr>
          </w:p>
        </w:tc>
        <w:tc>
          <w:tcPr>
            <w:tcW w:w="1121" w:type="dxa"/>
            <w:vMerge/>
            <w:tcBorders>
              <w:left w:val="single" w:sz="4" w:space="0" w:color="auto"/>
              <w:bottom w:val="single" w:sz="4" w:space="0" w:color="auto"/>
              <w:right w:val="single" w:sz="4" w:space="0" w:color="auto"/>
            </w:tcBorders>
            <w:vAlign w:val="center"/>
          </w:tcPr>
          <w:p w:rsidR="00904DB3" w:rsidRDefault="00904DB3">
            <w:pPr>
              <w:widowControl/>
              <w:spacing w:line="380" w:lineRule="exact"/>
              <w:jc w:val="center"/>
              <w:rPr>
                <w:rFonts w:asciiTheme="minorEastAsia" w:hAnsiTheme="minorEastAsia" w:cs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380" w:lineRule="exact"/>
              <w:rPr>
                <w:rFonts w:asciiTheme="minorEastAsia" w:hAnsiTheme="minorEastAsia" w:cstheme="minorEastAsia"/>
                <w:kern w:val="0"/>
                <w:szCs w:val="21"/>
              </w:rPr>
            </w:pPr>
            <w:r>
              <w:rPr>
                <w:rFonts w:asciiTheme="minorEastAsia" w:hAnsiTheme="minorEastAsia" w:cstheme="minorEastAsia" w:hint="eastAsia"/>
                <w:kern w:val="0"/>
                <w:szCs w:val="21"/>
              </w:rPr>
              <w:t>安全管理不到位、措施办法少</w:t>
            </w:r>
          </w:p>
        </w:tc>
        <w:tc>
          <w:tcPr>
            <w:tcW w:w="82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38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48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380" w:lineRule="exact"/>
              <w:rPr>
                <w:rFonts w:asciiTheme="minorEastAsia" w:hAnsiTheme="minorEastAsia" w:cstheme="minorEastAsia"/>
                <w:kern w:val="0"/>
                <w:szCs w:val="21"/>
              </w:rPr>
            </w:pPr>
            <w:r>
              <w:rPr>
                <w:rFonts w:asciiTheme="minorEastAsia" w:hAnsiTheme="minorEastAsia" w:cstheme="minorEastAsia" w:hint="eastAsia"/>
                <w:kern w:val="0"/>
                <w:szCs w:val="21"/>
              </w:rPr>
              <w:t>按照安全管理规定、该投入的及时请示汇报</w:t>
            </w:r>
          </w:p>
        </w:tc>
      </w:tr>
    </w:tbl>
    <w:p w:rsidR="00904DB3" w:rsidRDefault="00904DB3">
      <w:pPr>
        <w:ind w:firstLineChars="788" w:firstLine="3481"/>
        <w:rPr>
          <w:b/>
          <w:sz w:val="44"/>
          <w:szCs w:val="44"/>
        </w:rPr>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4019" w:type="dxa"/>
        <w:tblLayout w:type="fixed"/>
        <w:tblLook w:val="04A0"/>
      </w:tblPr>
      <w:tblGrid>
        <w:gridCol w:w="549"/>
        <w:gridCol w:w="1402"/>
        <w:gridCol w:w="3686"/>
        <w:gridCol w:w="1417"/>
        <w:gridCol w:w="6946"/>
        <w:gridCol w:w="19"/>
      </w:tblGrid>
      <w:tr w:rsidR="00904DB3">
        <w:trPr>
          <w:trHeight w:val="654"/>
        </w:trPr>
        <w:tc>
          <w:tcPr>
            <w:tcW w:w="195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41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6965"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办公室副主任</w:t>
            </w:r>
          </w:p>
        </w:tc>
      </w:tr>
      <w:tr w:rsidR="00904DB3">
        <w:trPr>
          <w:gridAfter w:val="1"/>
          <w:wAfter w:w="19" w:type="dxa"/>
          <w:trHeight w:val="787"/>
        </w:trPr>
        <w:tc>
          <w:tcPr>
            <w:tcW w:w="1951"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w:t>
            </w:r>
          </w:p>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职责</w:t>
            </w:r>
          </w:p>
        </w:tc>
        <w:tc>
          <w:tcPr>
            <w:tcW w:w="12049"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技术办案、固定资产、政法采购、档案、机要</w:t>
            </w:r>
          </w:p>
        </w:tc>
      </w:tr>
      <w:tr w:rsidR="00904DB3">
        <w:trPr>
          <w:gridAfter w:val="1"/>
          <w:wAfter w:w="19" w:type="dxa"/>
          <w:trHeight w:val="724"/>
        </w:trPr>
        <w:tc>
          <w:tcPr>
            <w:tcW w:w="549" w:type="dxa"/>
            <w:tcBorders>
              <w:top w:val="single" w:sz="4" w:space="0" w:color="auto"/>
              <w:left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41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694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gridAfter w:val="1"/>
          <w:wAfter w:w="19" w:type="dxa"/>
          <w:trHeight w:val="889"/>
        </w:trPr>
        <w:tc>
          <w:tcPr>
            <w:tcW w:w="549" w:type="dxa"/>
            <w:tcBorders>
              <w:left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技术办案</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因徇私，泄露技术办案内容的风险</w:t>
            </w:r>
          </w:p>
        </w:tc>
        <w:tc>
          <w:tcPr>
            <w:tcW w:w="141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94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1、不与办案当事人接触2、严格按办案工作规定程序办理3、请纪检组给予监督</w:t>
            </w:r>
          </w:p>
        </w:tc>
      </w:tr>
      <w:tr w:rsidR="00904DB3">
        <w:trPr>
          <w:gridAfter w:val="1"/>
          <w:wAfter w:w="19" w:type="dxa"/>
          <w:trHeight w:val="1232"/>
        </w:trPr>
        <w:tc>
          <w:tcPr>
            <w:tcW w:w="549" w:type="dxa"/>
            <w:tcBorders>
              <w:left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单位固定资产管理过程中存在着不该报废的而报废，造成固定资产流失的风险</w:t>
            </w:r>
          </w:p>
        </w:tc>
        <w:tc>
          <w:tcPr>
            <w:tcW w:w="141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94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1、学习《固定资产管理暂行办法》2、严格依照程序逐级审批，重大问题提交党组研究3、定期公开固定资产管理4、邀请纪检组定期督察</w:t>
            </w:r>
          </w:p>
        </w:tc>
      </w:tr>
      <w:tr w:rsidR="00904DB3">
        <w:trPr>
          <w:gridAfter w:val="1"/>
          <w:wAfter w:w="19" w:type="dxa"/>
          <w:trHeight w:val="1225"/>
        </w:trPr>
        <w:tc>
          <w:tcPr>
            <w:tcW w:w="549" w:type="dxa"/>
            <w:tcBorders>
              <w:left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重大经济开支、重大项目开支、政法专项采购过程中存在着不按程序依规进行的风险</w:t>
            </w:r>
          </w:p>
        </w:tc>
        <w:tc>
          <w:tcPr>
            <w:tcW w:w="141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946" w:type="dxa"/>
            <w:tcBorders>
              <w:top w:val="single" w:sz="4" w:space="0" w:color="auto"/>
              <w:left w:val="single" w:sz="4" w:space="0" w:color="auto"/>
              <w:bottom w:val="single" w:sz="4" w:space="0" w:color="auto"/>
              <w:right w:val="single" w:sz="4" w:space="0" w:color="auto"/>
            </w:tcBorders>
            <w:vAlign w:val="center"/>
          </w:tcPr>
          <w:p w:rsidR="00904DB3" w:rsidRDefault="00BF5A98" w:rsidP="000B0C49">
            <w:pPr>
              <w:widowControl/>
              <w:numPr>
                <w:ilvl w:val="0"/>
                <w:numId w:val="65"/>
              </w:numPr>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严格执行《招投标管理办法》2、按程序办理重大项目重大支出，逐级审批3、向党组及时汇报请示4、请纪检组参与各个环节</w:t>
            </w:r>
          </w:p>
        </w:tc>
      </w:tr>
      <w:tr w:rsidR="00904DB3">
        <w:trPr>
          <w:gridAfter w:val="1"/>
          <w:wAfter w:w="19" w:type="dxa"/>
          <w:trHeight w:val="1500"/>
        </w:trPr>
        <w:tc>
          <w:tcPr>
            <w:tcW w:w="549" w:type="dxa"/>
            <w:tcBorders>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档案机要</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档案机要方面存在档案丢失、机要文件丢失后隐瞒不报的风险</w:t>
            </w:r>
          </w:p>
        </w:tc>
        <w:tc>
          <w:tcPr>
            <w:tcW w:w="1417"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94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ind w:left="360"/>
              <w:rPr>
                <w:rFonts w:asciiTheme="minorEastAsia" w:hAnsiTheme="minorEastAsia" w:cstheme="minorEastAsia"/>
                <w:kern w:val="0"/>
                <w:szCs w:val="21"/>
              </w:rPr>
            </w:pPr>
            <w:r>
              <w:rPr>
                <w:rFonts w:asciiTheme="minorEastAsia" w:hAnsiTheme="minorEastAsia" w:cstheme="minorEastAsia" w:hint="eastAsia"/>
                <w:kern w:val="0"/>
                <w:szCs w:val="21"/>
              </w:rPr>
              <w:t>1.严格按照档案管理规定进行档案的借出、借阅工作。2.严格按照保密管理规定规范机要涉密文件、物品的管理。3.请纪检组监督，不定期检查。</w:t>
            </w:r>
          </w:p>
        </w:tc>
      </w:tr>
    </w:tbl>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4000" w:type="dxa"/>
        <w:tblLayout w:type="fixed"/>
        <w:tblLook w:val="04A0"/>
      </w:tblPr>
      <w:tblGrid>
        <w:gridCol w:w="549"/>
        <w:gridCol w:w="1260"/>
        <w:gridCol w:w="3686"/>
        <w:gridCol w:w="1276"/>
        <w:gridCol w:w="7229"/>
      </w:tblGrid>
      <w:tr w:rsidR="00904DB3">
        <w:trPr>
          <w:trHeight w:val="654"/>
        </w:trPr>
        <w:tc>
          <w:tcPr>
            <w:tcW w:w="1809"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27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722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办公室内勤</w:t>
            </w:r>
          </w:p>
        </w:tc>
      </w:tr>
      <w:tr w:rsidR="00904DB3">
        <w:trPr>
          <w:trHeight w:val="854"/>
        </w:trPr>
        <w:tc>
          <w:tcPr>
            <w:tcW w:w="1809"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w:t>
            </w:r>
          </w:p>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职责</w:t>
            </w:r>
          </w:p>
        </w:tc>
        <w:tc>
          <w:tcPr>
            <w:tcW w:w="12191"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技术办案、固定资产、政法采购</w:t>
            </w:r>
          </w:p>
        </w:tc>
      </w:tr>
      <w:tr w:rsidR="00904DB3">
        <w:trPr>
          <w:trHeight w:val="905"/>
        </w:trPr>
        <w:tc>
          <w:tcPr>
            <w:tcW w:w="54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2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27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22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1157"/>
        </w:trPr>
        <w:tc>
          <w:tcPr>
            <w:tcW w:w="54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技术办案</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因徇私，泄露技术办案内容的风险</w:t>
            </w:r>
          </w:p>
        </w:tc>
        <w:tc>
          <w:tcPr>
            <w:tcW w:w="127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22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1、不与办案当事人接触2、严格按办案工作规定程序办理3、请纪检组给予监督</w:t>
            </w:r>
          </w:p>
        </w:tc>
      </w:tr>
      <w:tr w:rsidR="00904DB3">
        <w:trPr>
          <w:trHeight w:val="1833"/>
        </w:trPr>
        <w:tc>
          <w:tcPr>
            <w:tcW w:w="54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单位固定资产管理过程中存在着不该报废的而报废，造成固定资产流失的风险</w:t>
            </w:r>
          </w:p>
        </w:tc>
        <w:tc>
          <w:tcPr>
            <w:tcW w:w="127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22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1、学习《固定资产管理暂行办法》2、严格依照程序逐级审批，重大问题提交党组研究3、定期公开固定资产管理4、邀请纪检组定期督察</w:t>
            </w:r>
          </w:p>
        </w:tc>
      </w:tr>
      <w:tr w:rsidR="00904DB3">
        <w:trPr>
          <w:trHeight w:val="1973"/>
        </w:trPr>
        <w:tc>
          <w:tcPr>
            <w:tcW w:w="54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2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政法专项</w:t>
            </w:r>
          </w:p>
        </w:tc>
        <w:tc>
          <w:tcPr>
            <w:tcW w:w="368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重大经济开支、重大项目开支、政法专项采购过程中存在着不按程序依规进行的风险</w:t>
            </w:r>
          </w:p>
        </w:tc>
        <w:tc>
          <w:tcPr>
            <w:tcW w:w="1276"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7229" w:type="dxa"/>
            <w:tcBorders>
              <w:top w:val="single" w:sz="4" w:space="0" w:color="auto"/>
              <w:left w:val="single" w:sz="4" w:space="0" w:color="auto"/>
              <w:bottom w:val="single" w:sz="4" w:space="0" w:color="auto"/>
              <w:right w:val="single" w:sz="4" w:space="0" w:color="auto"/>
            </w:tcBorders>
            <w:vAlign w:val="center"/>
          </w:tcPr>
          <w:p w:rsidR="00904DB3" w:rsidRDefault="00BF5A98" w:rsidP="000B0C49">
            <w:pPr>
              <w:pStyle w:val="40"/>
              <w:widowControl/>
              <w:numPr>
                <w:ilvl w:val="0"/>
                <w:numId w:val="66"/>
              </w:numPr>
              <w:spacing w:line="400" w:lineRule="exact"/>
              <w:ind w:firstLineChars="0"/>
              <w:rPr>
                <w:rFonts w:asciiTheme="minorEastAsia" w:hAnsiTheme="minorEastAsia" w:cstheme="minorEastAsia"/>
                <w:kern w:val="0"/>
                <w:szCs w:val="21"/>
              </w:rPr>
            </w:pPr>
            <w:r>
              <w:rPr>
                <w:rFonts w:asciiTheme="minorEastAsia" w:hAnsiTheme="minorEastAsia" w:cstheme="minorEastAsia" w:hint="eastAsia"/>
                <w:kern w:val="0"/>
                <w:szCs w:val="21"/>
              </w:rPr>
              <w:t>严格执行《招投标管理办法》2、按程序办理重大项目重大支出，逐级审批3、向党组及时汇报请示4、请纪检组参与各个环节</w:t>
            </w:r>
          </w:p>
        </w:tc>
      </w:tr>
    </w:tbl>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4000" w:type="dxa"/>
        <w:tblLayout w:type="fixed"/>
        <w:tblLook w:val="04A0"/>
      </w:tblPr>
      <w:tblGrid>
        <w:gridCol w:w="549"/>
        <w:gridCol w:w="1260"/>
        <w:gridCol w:w="3402"/>
        <w:gridCol w:w="1418"/>
        <w:gridCol w:w="7371"/>
      </w:tblGrid>
      <w:tr w:rsidR="00904DB3">
        <w:trPr>
          <w:trHeight w:val="586"/>
        </w:trPr>
        <w:tc>
          <w:tcPr>
            <w:tcW w:w="1809"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3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418"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7371"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机要员</w:t>
            </w:r>
          </w:p>
        </w:tc>
      </w:tr>
      <w:tr w:rsidR="00904DB3">
        <w:trPr>
          <w:trHeight w:val="854"/>
        </w:trPr>
        <w:tc>
          <w:tcPr>
            <w:tcW w:w="1809" w:type="dxa"/>
            <w:gridSpan w:val="2"/>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w:t>
            </w:r>
          </w:p>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职责</w:t>
            </w:r>
          </w:p>
        </w:tc>
        <w:tc>
          <w:tcPr>
            <w:tcW w:w="12191" w:type="dxa"/>
            <w:gridSpan w:val="3"/>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主要承担机要保密工作</w:t>
            </w:r>
          </w:p>
        </w:tc>
      </w:tr>
      <w:tr w:rsidR="00904DB3">
        <w:trPr>
          <w:trHeight w:val="905"/>
        </w:trPr>
        <w:tc>
          <w:tcPr>
            <w:tcW w:w="54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2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418"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371"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484"/>
        </w:trPr>
        <w:tc>
          <w:tcPr>
            <w:tcW w:w="549"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jc w:val="left"/>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4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机要保密</w:t>
            </w:r>
          </w:p>
        </w:tc>
        <w:tc>
          <w:tcPr>
            <w:tcW w:w="3402"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因徇私，在机要保密工作中，有失泄密的风险。</w:t>
            </w:r>
          </w:p>
          <w:p w:rsidR="00904DB3" w:rsidRDefault="00904DB3">
            <w:pPr>
              <w:widowControl/>
              <w:spacing w:line="400" w:lineRule="exact"/>
              <w:rPr>
                <w:rFonts w:asciiTheme="minorEastAsia" w:hAnsiTheme="minorEastAsia" w:cstheme="minorEastAsia"/>
                <w:kern w:val="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904DB3" w:rsidRDefault="00BF5A98">
            <w:pPr>
              <w:widowControl/>
              <w:spacing w:line="40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371" w:type="dxa"/>
            <w:tcBorders>
              <w:top w:val="single" w:sz="4" w:space="0" w:color="auto"/>
              <w:left w:val="single" w:sz="4" w:space="0" w:color="auto"/>
              <w:bottom w:val="single" w:sz="4" w:space="0" w:color="auto"/>
              <w:right w:val="single" w:sz="4" w:space="0" w:color="auto"/>
            </w:tcBorders>
            <w:vAlign w:val="center"/>
          </w:tcPr>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BF5A98">
            <w:pPr>
              <w:pStyle w:val="11"/>
              <w:widowControl/>
              <w:spacing w:line="400" w:lineRule="exact"/>
              <w:ind w:left="720"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1.严格执行各项保密规章制度</w:t>
            </w:r>
          </w:p>
          <w:p w:rsidR="00904DB3" w:rsidRDefault="00BF5A98">
            <w:pPr>
              <w:pStyle w:val="11"/>
              <w:widowControl/>
              <w:spacing w:line="400" w:lineRule="exact"/>
              <w:ind w:left="720"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2、牢固树立保密意识，时刻绷紧保密这根弦</w:t>
            </w:r>
          </w:p>
          <w:p w:rsidR="00904DB3" w:rsidRDefault="00BF5A98">
            <w:pPr>
              <w:pStyle w:val="11"/>
              <w:widowControl/>
              <w:spacing w:line="400" w:lineRule="exact"/>
              <w:ind w:left="720"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3、请纪检组给予监督</w:t>
            </w: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pStyle w:val="11"/>
              <w:widowControl/>
              <w:spacing w:line="400" w:lineRule="exact"/>
              <w:ind w:left="720" w:firstLineChars="0" w:firstLine="0"/>
              <w:rPr>
                <w:rFonts w:asciiTheme="minorEastAsia" w:hAnsiTheme="minorEastAsia" w:cstheme="minorEastAsia"/>
                <w:kern w:val="0"/>
                <w:szCs w:val="21"/>
              </w:rPr>
            </w:pPr>
          </w:p>
          <w:p w:rsidR="00904DB3" w:rsidRDefault="00904DB3">
            <w:pPr>
              <w:widowControl/>
              <w:spacing w:line="400" w:lineRule="exact"/>
              <w:rPr>
                <w:rFonts w:asciiTheme="minorEastAsia" w:hAnsiTheme="minorEastAsia" w:cstheme="minorEastAsia"/>
                <w:kern w:val="0"/>
                <w:szCs w:val="21"/>
              </w:rPr>
            </w:pPr>
          </w:p>
        </w:tc>
      </w:tr>
    </w:tbl>
    <w:p w:rsidR="00904DB3" w:rsidRDefault="00904DB3"/>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398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59"/>
        <w:gridCol w:w="1731"/>
        <w:gridCol w:w="4537"/>
        <w:gridCol w:w="1172"/>
        <w:gridCol w:w="134"/>
        <w:gridCol w:w="5847"/>
      </w:tblGrid>
      <w:tr w:rsidR="00904DB3">
        <w:trPr>
          <w:trHeight w:val="559"/>
        </w:trPr>
        <w:tc>
          <w:tcPr>
            <w:tcW w:w="2290" w:type="dxa"/>
            <w:gridSpan w:val="2"/>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    门</w:t>
            </w:r>
          </w:p>
        </w:tc>
        <w:tc>
          <w:tcPr>
            <w:tcW w:w="4537"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306" w:type="dxa"/>
            <w:gridSpan w:val="2"/>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5847"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固定资产管理员</w:t>
            </w:r>
          </w:p>
        </w:tc>
      </w:tr>
      <w:tr w:rsidR="00904DB3">
        <w:trPr>
          <w:trHeight w:val="920"/>
        </w:trPr>
        <w:tc>
          <w:tcPr>
            <w:tcW w:w="2290" w:type="dxa"/>
            <w:gridSpan w:val="2"/>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690" w:type="dxa"/>
            <w:gridSpan w:val="4"/>
            <w:tcBorders>
              <w:tl2br w:val="nil"/>
              <w:tr2bl w:val="nil"/>
            </w:tcBorders>
            <w:vAlign w:val="center"/>
          </w:tcPr>
          <w:p w:rsidR="00904DB3" w:rsidRDefault="00BF5A98">
            <w:pPr>
              <w:widowControl/>
              <w:spacing w:line="300" w:lineRule="exact"/>
              <w:rPr>
                <w:rFonts w:asciiTheme="minorEastAsia" w:hAnsiTheme="minorEastAsia" w:cstheme="minorEastAsia"/>
                <w:bCs/>
                <w:kern w:val="0"/>
                <w:szCs w:val="21"/>
              </w:rPr>
            </w:pPr>
            <w:r>
              <w:rPr>
                <w:rFonts w:asciiTheme="minorEastAsia" w:hAnsiTheme="minorEastAsia" w:cstheme="minorEastAsia" w:hint="eastAsia"/>
                <w:bCs/>
                <w:kern w:val="0"/>
                <w:szCs w:val="21"/>
              </w:rPr>
              <w:t>主要负责固定资产登记、管理、处置与报废。</w:t>
            </w:r>
          </w:p>
        </w:tc>
      </w:tr>
      <w:tr w:rsidR="00904DB3">
        <w:trPr>
          <w:trHeight w:val="733"/>
        </w:trPr>
        <w:tc>
          <w:tcPr>
            <w:tcW w:w="559"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31"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4537"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5981" w:type="dxa"/>
            <w:gridSpan w:val="2"/>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590"/>
        </w:trPr>
        <w:tc>
          <w:tcPr>
            <w:tcW w:w="559" w:type="dxa"/>
            <w:vMerge w:val="restart"/>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31" w:type="dxa"/>
            <w:vMerge w:val="restart"/>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固定资产登记</w:t>
            </w:r>
          </w:p>
          <w:p w:rsidR="00904DB3" w:rsidRDefault="00904DB3">
            <w:pPr>
              <w:widowControl/>
              <w:spacing w:line="300" w:lineRule="exact"/>
              <w:jc w:val="center"/>
              <w:rPr>
                <w:rFonts w:asciiTheme="minorEastAsia" w:hAnsiTheme="minorEastAsia" w:cstheme="minorEastAsia"/>
                <w:kern w:val="0"/>
                <w:szCs w:val="21"/>
              </w:rPr>
            </w:pPr>
          </w:p>
        </w:tc>
        <w:tc>
          <w:tcPr>
            <w:tcW w:w="4537" w:type="dxa"/>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w:t>
            </w:r>
            <w:r>
              <w:rPr>
                <w:rFonts w:asciiTheme="minorEastAsia" w:hAnsiTheme="minorEastAsia" w:hint="eastAsia"/>
                <w:kern w:val="0"/>
                <w:szCs w:val="21"/>
              </w:rPr>
              <w:t>固定资产验收不规范，资产质量不符合要求。</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981" w:type="dxa"/>
            <w:gridSpan w:val="2"/>
            <w:tcBorders>
              <w:tl2br w:val="nil"/>
              <w:tr2bl w:val="nil"/>
            </w:tcBorders>
            <w:vAlign w:val="center"/>
          </w:tcPr>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由分管领导牵头，申购部门、采购部门、采购人员等相关人员组织联合验收。</w:t>
            </w:r>
          </w:p>
        </w:tc>
      </w:tr>
      <w:tr w:rsidR="00904DB3">
        <w:trPr>
          <w:trHeight w:val="930"/>
        </w:trPr>
        <w:tc>
          <w:tcPr>
            <w:tcW w:w="559" w:type="dxa"/>
            <w:vMerge/>
            <w:tcBorders>
              <w:tl2br w:val="nil"/>
              <w:tr2bl w:val="nil"/>
            </w:tcBorders>
            <w:vAlign w:val="center"/>
          </w:tcPr>
          <w:p w:rsidR="00904DB3" w:rsidRDefault="00904DB3">
            <w:pPr>
              <w:widowControl/>
              <w:spacing w:line="300" w:lineRule="exact"/>
              <w:jc w:val="center"/>
              <w:rPr>
                <w:szCs w:val="21"/>
              </w:rPr>
            </w:pPr>
          </w:p>
        </w:tc>
        <w:tc>
          <w:tcPr>
            <w:tcW w:w="1731" w:type="dxa"/>
            <w:vMerge/>
            <w:tcBorders>
              <w:tl2br w:val="nil"/>
              <w:tr2bl w:val="nil"/>
            </w:tcBorders>
            <w:vAlign w:val="center"/>
          </w:tcPr>
          <w:p w:rsidR="00904DB3" w:rsidRDefault="00904DB3">
            <w:pPr>
              <w:widowControl/>
              <w:spacing w:line="300" w:lineRule="exact"/>
              <w:jc w:val="center"/>
              <w:rPr>
                <w:szCs w:val="21"/>
              </w:rPr>
            </w:pPr>
          </w:p>
        </w:tc>
        <w:tc>
          <w:tcPr>
            <w:tcW w:w="4537" w:type="dxa"/>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hint="eastAsia"/>
                <w:kern w:val="0"/>
                <w:szCs w:val="21"/>
              </w:rPr>
              <w:t>2、</w:t>
            </w:r>
            <w:r>
              <w:rPr>
                <w:rFonts w:asciiTheme="minorEastAsia" w:hAnsiTheme="minorEastAsia" w:cstheme="minorEastAsia" w:hint="eastAsia"/>
                <w:kern w:val="0"/>
                <w:szCs w:val="21"/>
              </w:rPr>
              <w:t>登记内容不完整，导致资产流失、信息失真、账实不符</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981" w:type="dxa"/>
            <w:gridSpan w:val="2"/>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对验收合格的固定资产及时登记造册，编制固定资产目录，建立固定资产台账和卡片。</w:t>
            </w:r>
          </w:p>
        </w:tc>
      </w:tr>
      <w:tr w:rsidR="00904DB3">
        <w:trPr>
          <w:trHeight w:val="554"/>
        </w:trPr>
        <w:tc>
          <w:tcPr>
            <w:tcW w:w="559" w:type="dxa"/>
            <w:vMerge w:val="restart"/>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731" w:type="dxa"/>
            <w:vMerge w:val="restart"/>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固定资产管理</w:t>
            </w:r>
          </w:p>
        </w:tc>
        <w:tc>
          <w:tcPr>
            <w:tcW w:w="4537" w:type="dxa"/>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1、固定资产疏于管理，失修或维修不到位</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981" w:type="dxa"/>
            <w:gridSpan w:val="2"/>
            <w:tcBorders>
              <w:tl2br w:val="nil"/>
              <w:tr2bl w:val="nil"/>
            </w:tcBorders>
            <w:vAlign w:val="center"/>
          </w:tcPr>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对固定资产定期检查，督促使用部门及时按程序申请维修</w:t>
            </w:r>
          </w:p>
        </w:tc>
      </w:tr>
      <w:tr w:rsidR="00904DB3">
        <w:trPr>
          <w:trHeight w:val="676"/>
        </w:trPr>
        <w:tc>
          <w:tcPr>
            <w:tcW w:w="559" w:type="dxa"/>
            <w:vMerge/>
            <w:tcBorders>
              <w:tl2br w:val="nil"/>
              <w:tr2bl w:val="nil"/>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1731" w:type="dxa"/>
            <w:vMerge/>
            <w:tcBorders>
              <w:tl2br w:val="nil"/>
              <w:tr2bl w:val="nil"/>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4537" w:type="dxa"/>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2、固定资产丢失、被侵占</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981" w:type="dxa"/>
            <w:gridSpan w:val="2"/>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严格落实《淮安市人民检察院固定资产管理规定》，对履职不到位，弄虚作假，造成资产流失的问题严肃追责。</w:t>
            </w:r>
          </w:p>
        </w:tc>
      </w:tr>
      <w:tr w:rsidR="00904DB3">
        <w:trPr>
          <w:trHeight w:val="676"/>
        </w:trPr>
        <w:tc>
          <w:tcPr>
            <w:tcW w:w="559" w:type="dxa"/>
            <w:vMerge w:val="restart"/>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731" w:type="dxa"/>
            <w:vMerge w:val="restart"/>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固定资产处置</w:t>
            </w:r>
          </w:p>
        </w:tc>
        <w:tc>
          <w:tcPr>
            <w:tcW w:w="4537" w:type="dxa"/>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hint="eastAsia"/>
                <w:kern w:val="0"/>
                <w:szCs w:val="21"/>
              </w:rPr>
              <w:t>1、资产调配、报废、闲置资产管理有漏洞</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981" w:type="dxa"/>
            <w:gridSpan w:val="2"/>
            <w:tcBorders>
              <w:tl2br w:val="nil"/>
              <w:tr2bl w:val="nil"/>
            </w:tcBorders>
            <w:vAlign w:val="center"/>
          </w:tcPr>
          <w:p w:rsidR="00904DB3" w:rsidRDefault="00BF5A98">
            <w:pPr>
              <w:widowControl/>
              <w:spacing w:line="300" w:lineRule="exact"/>
              <w:jc w:val="left"/>
              <w:rPr>
                <w:rFonts w:asciiTheme="minorEastAsia" w:hAnsiTheme="minorEastAsia" w:cstheme="minorEastAsia"/>
                <w:kern w:val="0"/>
                <w:szCs w:val="21"/>
              </w:rPr>
            </w:pPr>
            <w:r>
              <w:rPr>
                <w:rFonts w:ascii="宋体" w:hAnsi="宋体" w:hint="eastAsia"/>
                <w:kern w:val="0"/>
                <w:szCs w:val="21"/>
              </w:rPr>
              <w:t>严格按照程序登记、发放、跟踪检查核对，确无使用价值的按照规定程序予以报废。</w:t>
            </w:r>
          </w:p>
        </w:tc>
      </w:tr>
      <w:tr w:rsidR="00904DB3">
        <w:trPr>
          <w:trHeight w:val="687"/>
        </w:trPr>
        <w:tc>
          <w:tcPr>
            <w:tcW w:w="559" w:type="dxa"/>
            <w:vMerge/>
            <w:tcBorders>
              <w:tl2br w:val="nil"/>
              <w:tr2bl w:val="nil"/>
            </w:tcBorders>
            <w:vAlign w:val="center"/>
          </w:tcPr>
          <w:p w:rsidR="00904DB3" w:rsidRDefault="00904DB3">
            <w:pPr>
              <w:widowControl/>
              <w:spacing w:line="300" w:lineRule="exact"/>
              <w:jc w:val="center"/>
              <w:rPr>
                <w:rFonts w:asciiTheme="minorEastAsia" w:hAnsiTheme="minorEastAsia" w:cstheme="minorEastAsia"/>
                <w:kern w:val="0"/>
                <w:szCs w:val="21"/>
              </w:rPr>
            </w:pPr>
          </w:p>
        </w:tc>
        <w:tc>
          <w:tcPr>
            <w:tcW w:w="1731" w:type="dxa"/>
            <w:vMerge/>
            <w:tcBorders>
              <w:tl2br w:val="nil"/>
              <w:tr2bl w:val="nil"/>
            </w:tcBorders>
            <w:vAlign w:val="center"/>
          </w:tcPr>
          <w:p w:rsidR="00904DB3" w:rsidRDefault="00904DB3">
            <w:pPr>
              <w:widowControl/>
              <w:spacing w:line="300" w:lineRule="exact"/>
              <w:rPr>
                <w:rFonts w:asciiTheme="minorEastAsia" w:hAnsiTheme="minorEastAsia" w:cstheme="minorEastAsia"/>
                <w:kern w:val="0"/>
                <w:szCs w:val="21"/>
              </w:rPr>
            </w:pPr>
          </w:p>
        </w:tc>
        <w:tc>
          <w:tcPr>
            <w:tcW w:w="4537" w:type="dxa"/>
            <w:tcBorders>
              <w:tl2br w:val="nil"/>
              <w:tr2bl w:val="nil"/>
            </w:tcBorders>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hint="eastAsia"/>
                <w:kern w:val="0"/>
                <w:szCs w:val="21"/>
              </w:rPr>
              <w:t>2、固定资产处置不按照规范程序进行</w:t>
            </w:r>
          </w:p>
        </w:tc>
        <w:tc>
          <w:tcPr>
            <w:tcW w:w="1172" w:type="dxa"/>
            <w:tcBorders>
              <w:tl2br w:val="nil"/>
              <w:tr2bl w:val="nil"/>
            </w:tcBorders>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981" w:type="dxa"/>
            <w:gridSpan w:val="2"/>
            <w:tcBorders>
              <w:tl2br w:val="nil"/>
              <w:tr2bl w:val="nil"/>
            </w:tcBorders>
            <w:vAlign w:val="center"/>
          </w:tcPr>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按照《淮安市人民检察院固定资产管理规定》规定的相关程序进行处置。</w:t>
            </w:r>
          </w:p>
        </w:tc>
      </w:tr>
    </w:tbl>
    <w:p w:rsidR="00904DB3" w:rsidRDefault="00904DB3">
      <w:pPr>
        <w:ind w:firstLineChars="900" w:firstLine="1890"/>
      </w:pPr>
    </w:p>
    <w:p w:rsidR="00904DB3" w:rsidRDefault="00904DB3">
      <w:pPr>
        <w:ind w:firstLineChars="900" w:firstLine="1890"/>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4020"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61"/>
        <w:gridCol w:w="1736"/>
        <w:gridCol w:w="4550"/>
        <w:gridCol w:w="67"/>
        <w:gridCol w:w="1242"/>
        <w:gridCol w:w="34"/>
        <w:gridCol w:w="5830"/>
      </w:tblGrid>
      <w:tr w:rsidR="00904DB3">
        <w:trPr>
          <w:trHeight w:val="749"/>
        </w:trPr>
        <w:tc>
          <w:tcPr>
            <w:tcW w:w="2297"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4550"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309"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5864"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报账员</w:t>
            </w:r>
          </w:p>
        </w:tc>
      </w:tr>
      <w:tr w:rsidR="00904DB3">
        <w:trPr>
          <w:trHeight w:val="808"/>
        </w:trPr>
        <w:tc>
          <w:tcPr>
            <w:tcW w:w="2297"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723" w:type="dxa"/>
            <w:gridSpan w:val="5"/>
            <w:vAlign w:val="center"/>
          </w:tcPr>
          <w:p w:rsidR="00904DB3" w:rsidRDefault="00BF5A98">
            <w:pPr>
              <w:widowControl/>
              <w:spacing w:line="300" w:lineRule="exact"/>
              <w:rPr>
                <w:rFonts w:asciiTheme="minorEastAsia" w:hAnsiTheme="minorEastAsia" w:cstheme="minorEastAsia"/>
                <w:b/>
                <w:bCs/>
                <w:kern w:val="0"/>
                <w:szCs w:val="21"/>
              </w:rPr>
            </w:pPr>
            <w:r>
              <w:rPr>
                <w:rFonts w:asciiTheme="minorEastAsia" w:hAnsiTheme="minorEastAsia" w:cstheme="minorEastAsia" w:hint="eastAsia"/>
                <w:bCs/>
                <w:kern w:val="0"/>
                <w:szCs w:val="21"/>
              </w:rPr>
              <w:t>主要负</w:t>
            </w:r>
            <w:r>
              <w:rPr>
                <w:rFonts w:asciiTheme="minorEastAsia" w:hAnsiTheme="minorEastAsia" w:cstheme="minorEastAsia" w:hint="eastAsia"/>
                <w:b/>
                <w:bCs/>
                <w:kern w:val="0"/>
                <w:szCs w:val="21"/>
              </w:rPr>
              <w:t>责</w:t>
            </w:r>
            <w:r>
              <w:rPr>
                <w:rFonts w:asciiTheme="minorEastAsia" w:hAnsiTheme="minorEastAsia" w:cstheme="minorEastAsia" w:hint="eastAsia"/>
                <w:kern w:val="0"/>
                <w:szCs w:val="21"/>
              </w:rPr>
              <w:t>现金结算、支票支取、记账，处理日常财务事务，及时上报行财相关数据</w:t>
            </w:r>
          </w:p>
        </w:tc>
      </w:tr>
      <w:tr w:rsidR="00904DB3">
        <w:trPr>
          <w:trHeight w:val="955"/>
        </w:trPr>
        <w:tc>
          <w:tcPr>
            <w:tcW w:w="561"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36"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4617"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276"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5830"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1040"/>
        </w:trPr>
        <w:tc>
          <w:tcPr>
            <w:tcW w:w="561"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36" w:type="dxa"/>
            <w:vMerge w:val="restart"/>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现金支出</w:t>
            </w:r>
          </w:p>
        </w:tc>
        <w:tc>
          <w:tcPr>
            <w:tcW w:w="4617" w:type="dxa"/>
            <w:gridSpan w:val="2"/>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1、为掩盖真实支出，伪造凭证，套取现金，致使收支不明</w:t>
            </w:r>
          </w:p>
        </w:tc>
        <w:tc>
          <w:tcPr>
            <w:tcW w:w="1276"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5830" w:type="dxa"/>
            <w:vAlign w:val="center"/>
          </w:tcPr>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严格遵照法律规章与院财经制度指导日常工作，出纳与总账相互监督，财务公章与支票分开管理。提高自身廉洁意识，保管好各项票据，票据借出手续严格把控，记账清晰准确。</w:t>
            </w:r>
          </w:p>
        </w:tc>
      </w:tr>
      <w:tr w:rsidR="00904DB3">
        <w:trPr>
          <w:trHeight w:val="922"/>
        </w:trPr>
        <w:tc>
          <w:tcPr>
            <w:tcW w:w="561" w:type="dxa"/>
            <w:vMerge/>
            <w:vAlign w:val="center"/>
          </w:tcPr>
          <w:p w:rsidR="00904DB3" w:rsidRDefault="00904DB3">
            <w:pPr>
              <w:widowControl/>
              <w:spacing w:line="300" w:lineRule="exact"/>
              <w:jc w:val="center"/>
              <w:rPr>
                <w:rFonts w:asciiTheme="minorEastAsia" w:hAnsiTheme="minorEastAsia" w:cstheme="minorEastAsia"/>
                <w:szCs w:val="21"/>
              </w:rPr>
            </w:pPr>
          </w:p>
        </w:tc>
        <w:tc>
          <w:tcPr>
            <w:tcW w:w="1736" w:type="dxa"/>
            <w:vMerge/>
            <w:vAlign w:val="center"/>
          </w:tcPr>
          <w:p w:rsidR="00904DB3" w:rsidRDefault="00904DB3">
            <w:pPr>
              <w:widowControl/>
              <w:spacing w:line="300" w:lineRule="exact"/>
              <w:rPr>
                <w:rFonts w:asciiTheme="minorEastAsia" w:hAnsiTheme="minorEastAsia" w:cstheme="minorEastAsia"/>
                <w:szCs w:val="21"/>
              </w:rPr>
            </w:pPr>
          </w:p>
        </w:tc>
        <w:tc>
          <w:tcPr>
            <w:tcW w:w="4617" w:type="dxa"/>
            <w:gridSpan w:val="2"/>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2、以经费保障为理由吃拿卡要</w:t>
            </w:r>
          </w:p>
        </w:tc>
        <w:tc>
          <w:tcPr>
            <w:tcW w:w="1276"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5830"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遵守《淮安市人民检察院规章制度汇编》，主动接受财政及分管领导监督。</w:t>
            </w:r>
          </w:p>
        </w:tc>
      </w:tr>
      <w:tr w:rsidR="00904DB3">
        <w:trPr>
          <w:trHeight w:val="870"/>
        </w:trPr>
        <w:tc>
          <w:tcPr>
            <w:tcW w:w="561" w:type="dxa"/>
            <w:vMerge/>
            <w:vAlign w:val="center"/>
          </w:tcPr>
          <w:p w:rsidR="00904DB3" w:rsidRDefault="00904DB3">
            <w:pPr>
              <w:widowControl/>
              <w:spacing w:line="300" w:lineRule="exact"/>
              <w:jc w:val="center"/>
              <w:rPr>
                <w:rFonts w:asciiTheme="minorEastAsia" w:hAnsiTheme="minorEastAsia" w:cstheme="minorEastAsia"/>
                <w:szCs w:val="21"/>
              </w:rPr>
            </w:pPr>
          </w:p>
        </w:tc>
        <w:tc>
          <w:tcPr>
            <w:tcW w:w="1736" w:type="dxa"/>
            <w:vMerge/>
            <w:vAlign w:val="center"/>
          </w:tcPr>
          <w:p w:rsidR="00904DB3" w:rsidRDefault="00904DB3">
            <w:pPr>
              <w:widowControl/>
              <w:spacing w:line="300" w:lineRule="exact"/>
              <w:rPr>
                <w:rFonts w:asciiTheme="minorEastAsia" w:hAnsiTheme="minorEastAsia" w:cstheme="minorEastAsia"/>
                <w:szCs w:val="21"/>
              </w:rPr>
            </w:pPr>
          </w:p>
        </w:tc>
        <w:tc>
          <w:tcPr>
            <w:tcW w:w="4617" w:type="dxa"/>
            <w:gridSpan w:val="2"/>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3、伪造、编造、买卖财政票据，假公济私、违反规定报销凭证</w:t>
            </w:r>
          </w:p>
        </w:tc>
        <w:tc>
          <w:tcPr>
            <w:tcW w:w="1276"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5830"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严格遵守《淮安市人民检察院规章制度汇编》等制度规定的报销程序，积极主动接受总账会计监督。遵守票据管理方法，落实年、季票据内部审计制度。</w:t>
            </w:r>
          </w:p>
        </w:tc>
      </w:tr>
      <w:tr w:rsidR="00904DB3">
        <w:trPr>
          <w:trHeight w:val="1061"/>
        </w:trPr>
        <w:tc>
          <w:tcPr>
            <w:tcW w:w="561"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736" w:type="dxa"/>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收入管理</w:t>
            </w:r>
          </w:p>
        </w:tc>
        <w:tc>
          <w:tcPr>
            <w:tcW w:w="4617" w:type="dxa"/>
            <w:gridSpan w:val="2"/>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4.截留、挪用、隐瞒、公款私存罚没款等非税收入</w:t>
            </w:r>
          </w:p>
        </w:tc>
        <w:tc>
          <w:tcPr>
            <w:tcW w:w="1276" w:type="dxa"/>
            <w:gridSpan w:val="2"/>
            <w:vAlign w:val="center"/>
          </w:tcPr>
          <w:p w:rsidR="00904DB3" w:rsidRDefault="00BF5A98">
            <w:pPr>
              <w:widowControl/>
              <w:spacing w:line="30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5830" w:type="dxa"/>
            <w:vAlign w:val="center"/>
          </w:tcPr>
          <w:p w:rsidR="00904DB3" w:rsidRDefault="00BF5A98">
            <w:pPr>
              <w:widowControl/>
              <w:spacing w:line="30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严格履行“收支两条线”，严格按照审批流程运行管理，涉及的非税收入及时入账，全程记录备查。未能当即入账的做好相关账目记录、及时汇报并定期处理。</w:t>
            </w:r>
          </w:p>
        </w:tc>
      </w:tr>
    </w:tbl>
    <w:p w:rsidR="00904DB3" w:rsidRDefault="00904DB3">
      <w:pPr>
        <w:ind w:firstLineChars="900" w:firstLine="1890"/>
      </w:pPr>
    </w:p>
    <w:p w:rsidR="00904DB3" w:rsidRDefault="00BF5A98">
      <w:pPr>
        <w:jc w:val="center"/>
        <w:rPr>
          <w:rFonts w:ascii="黑体" w:eastAsia="黑体" w:hAnsi="黑体" w:cs="黑体"/>
          <w:bCs/>
          <w:sz w:val="32"/>
          <w:szCs w:val="32"/>
        </w:rPr>
      </w:pPr>
      <w:r>
        <w:rPr>
          <w:rFonts w:ascii="黑体" w:eastAsia="黑体" w:hAnsi="黑体" w:cs="黑体" w:hint="eastAsia"/>
          <w:bCs/>
          <w:sz w:val="32"/>
          <w:szCs w:val="32"/>
        </w:rPr>
        <w:lastRenderedPageBreak/>
        <w:t>岗位廉政风险排查防控登记表</w:t>
      </w:r>
    </w:p>
    <w:tbl>
      <w:tblPr>
        <w:tblW w:w="14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67"/>
        <w:gridCol w:w="1758"/>
        <w:gridCol w:w="3158"/>
        <w:gridCol w:w="852"/>
        <w:gridCol w:w="600"/>
        <w:gridCol w:w="1326"/>
        <w:gridCol w:w="5939"/>
      </w:tblGrid>
      <w:tr w:rsidR="00904DB3">
        <w:trPr>
          <w:trHeight w:val="560"/>
        </w:trPr>
        <w:tc>
          <w:tcPr>
            <w:tcW w:w="2325" w:type="dxa"/>
            <w:gridSpan w:val="2"/>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    门</w:t>
            </w:r>
          </w:p>
        </w:tc>
        <w:tc>
          <w:tcPr>
            <w:tcW w:w="4610" w:type="dxa"/>
            <w:gridSpan w:val="3"/>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办公室</w:t>
            </w:r>
          </w:p>
        </w:tc>
        <w:tc>
          <w:tcPr>
            <w:tcW w:w="1326"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5939"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技术办案人员</w:t>
            </w:r>
          </w:p>
        </w:tc>
      </w:tr>
      <w:tr w:rsidR="00904DB3">
        <w:trPr>
          <w:trHeight w:val="711"/>
        </w:trPr>
        <w:tc>
          <w:tcPr>
            <w:tcW w:w="2325" w:type="dxa"/>
            <w:gridSpan w:val="2"/>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875" w:type="dxa"/>
            <w:gridSpan w:val="5"/>
            <w:tcBorders>
              <w:tl2br w:val="nil"/>
              <w:tr2bl w:val="nil"/>
            </w:tcBorders>
            <w:vAlign w:val="center"/>
          </w:tcPr>
          <w:p w:rsidR="00904DB3" w:rsidRDefault="00BF5A98">
            <w:pPr>
              <w:widowControl/>
              <w:spacing w:line="280" w:lineRule="exact"/>
              <w:rPr>
                <w:rFonts w:asciiTheme="minorEastAsia" w:hAnsiTheme="minorEastAsia" w:cstheme="minorEastAsia"/>
                <w:b/>
                <w:bCs/>
                <w:kern w:val="0"/>
                <w:szCs w:val="21"/>
              </w:rPr>
            </w:pPr>
            <w:r>
              <w:rPr>
                <w:rFonts w:asciiTheme="minorEastAsia" w:hAnsiTheme="minorEastAsia" w:cstheme="minorEastAsia" w:hint="eastAsia"/>
                <w:kern w:val="0"/>
                <w:szCs w:val="21"/>
              </w:rPr>
              <w:t>受理、办理技术性证据审查、技术协助、同步录音录像等技术案件。</w:t>
            </w:r>
          </w:p>
        </w:tc>
      </w:tr>
      <w:tr w:rsidR="00904DB3">
        <w:trPr>
          <w:trHeight w:val="705"/>
        </w:trPr>
        <w:tc>
          <w:tcPr>
            <w:tcW w:w="567"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58"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158"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52"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865" w:type="dxa"/>
            <w:gridSpan w:val="3"/>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1382"/>
        </w:trPr>
        <w:tc>
          <w:tcPr>
            <w:tcW w:w="567"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5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技术案件受理</w:t>
            </w:r>
          </w:p>
        </w:tc>
        <w:tc>
          <w:tcPr>
            <w:tcW w:w="315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接受请托，或经他人说情打招呼，受理不符合条件的案件或拒绝受理符合条件的案件。</w:t>
            </w:r>
          </w:p>
        </w:tc>
        <w:tc>
          <w:tcPr>
            <w:tcW w:w="852"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865" w:type="dxa"/>
            <w:gridSpan w:val="3"/>
            <w:tcBorders>
              <w:tl2br w:val="nil"/>
              <w:tr2bl w:val="nil"/>
            </w:tcBorders>
            <w:vAlign w:val="center"/>
          </w:tcPr>
          <w:p w:rsidR="00904DB3" w:rsidRDefault="00BF5A98" w:rsidP="000B0C49">
            <w:pPr>
              <w:widowControl/>
              <w:numPr>
                <w:ilvl w:val="0"/>
                <w:numId w:val="67"/>
              </w:numPr>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严格执行《人民检察院法医工作细则》《人民检察院文检工作细则》《人民检察院电子证据鉴定程序规则（试行）》《人民检察院司法会计工作细则（试行）》等相关技术办案文件规定，规范受理技术案件；</w:t>
            </w:r>
          </w:p>
          <w:p w:rsidR="00904DB3" w:rsidRDefault="00BF5A98" w:rsidP="000B0C49">
            <w:pPr>
              <w:widowControl/>
              <w:numPr>
                <w:ilvl w:val="0"/>
                <w:numId w:val="67"/>
              </w:numPr>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严格执行受理审批流程；</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lang w:val="zh-CN"/>
              </w:rPr>
              <w:t>3.严格执行干预、插手、过问案件报备制度。</w:t>
            </w:r>
          </w:p>
        </w:tc>
      </w:tr>
      <w:tr w:rsidR="00904DB3">
        <w:trPr>
          <w:trHeight w:val="1635"/>
        </w:trPr>
        <w:tc>
          <w:tcPr>
            <w:tcW w:w="567" w:type="dxa"/>
            <w:vMerge w:val="restart"/>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758" w:type="dxa"/>
            <w:vMerge w:val="restart"/>
            <w:tcBorders>
              <w:tl2br w:val="nil"/>
              <w:tr2bl w:val="nil"/>
            </w:tcBorders>
            <w:vAlign w:val="center"/>
          </w:tcPr>
          <w:p w:rsidR="00904DB3" w:rsidRDefault="00BF5A98">
            <w:pPr>
              <w:widowControl/>
              <w:spacing w:line="280" w:lineRule="exact"/>
              <w:jc w:val="left"/>
              <w:rPr>
                <w:rFonts w:asciiTheme="minorEastAsia" w:hAnsiTheme="minorEastAsia" w:cstheme="minorEastAsia"/>
                <w:szCs w:val="21"/>
                <w:lang w:val="zh-CN"/>
              </w:rPr>
            </w:pPr>
            <w:r>
              <w:rPr>
                <w:rFonts w:asciiTheme="minorEastAsia" w:hAnsiTheme="minorEastAsia" w:cstheme="minorEastAsia" w:hint="eastAsia"/>
                <w:szCs w:val="21"/>
                <w:lang w:val="zh-CN"/>
              </w:rPr>
              <w:t>协助技术办案</w:t>
            </w:r>
          </w:p>
        </w:tc>
        <w:tc>
          <w:tcPr>
            <w:tcW w:w="3158" w:type="dxa"/>
            <w:tcBorders>
              <w:tl2br w:val="nil"/>
              <w:tr2bl w:val="nil"/>
            </w:tcBorders>
            <w:vAlign w:val="center"/>
          </w:tcPr>
          <w:p w:rsidR="00904DB3" w:rsidRDefault="00BF5A98">
            <w:pPr>
              <w:widowControl/>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1.因私情私利，不实事求是地办理同步录音录像案件，删改、剪辑同步录音录像资料或人为制造设备故障，导致同步录音录像资料不完整、客观、真实。</w:t>
            </w:r>
          </w:p>
        </w:tc>
        <w:tc>
          <w:tcPr>
            <w:tcW w:w="852"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szCs w:val="21"/>
                <w:lang w:val="zh-CN"/>
              </w:rPr>
            </w:pPr>
            <w:r>
              <w:rPr>
                <w:rFonts w:asciiTheme="minorEastAsia" w:hAnsiTheme="minorEastAsia" w:cstheme="minorEastAsia" w:hint="eastAsia"/>
                <w:szCs w:val="21"/>
                <w:lang w:val="zh-CN"/>
              </w:rPr>
              <w:t>二级</w:t>
            </w:r>
          </w:p>
        </w:tc>
        <w:tc>
          <w:tcPr>
            <w:tcW w:w="7865" w:type="dxa"/>
            <w:gridSpan w:val="3"/>
            <w:tcBorders>
              <w:tl2br w:val="nil"/>
              <w:tr2bl w:val="nil"/>
            </w:tcBorders>
            <w:vAlign w:val="center"/>
          </w:tcPr>
          <w:p w:rsidR="00904DB3" w:rsidRDefault="00BF5A98" w:rsidP="000B0C49">
            <w:pPr>
              <w:widowControl/>
              <w:numPr>
                <w:ilvl w:val="0"/>
                <w:numId w:val="68"/>
              </w:numPr>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严格执行《淮安市人民检察院讯问职务犯罪嫌疑人实行全程同步录音录像技术工作细则》《职务犯罪侦查中进一步规范讯问犯罪嫌疑人询问证人的若干规定》《办理职务犯罪案件同步录音录像规定》等同步录音录像相关规定，规范、严谨、安全地做好同步录音录像工作；</w:t>
            </w:r>
          </w:p>
          <w:p w:rsidR="00904DB3" w:rsidRDefault="00BF5A98" w:rsidP="000B0C49">
            <w:pPr>
              <w:widowControl/>
              <w:numPr>
                <w:ilvl w:val="0"/>
                <w:numId w:val="68"/>
              </w:numPr>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定期联合业务部门、纪检监察部门开展同步录音录像情况督查；</w:t>
            </w:r>
          </w:p>
          <w:p w:rsidR="00904DB3" w:rsidRDefault="00BF5A98">
            <w:pPr>
              <w:widowControl/>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3.定期对同步录音录像设备进行检查，并形成检查记录，以备核查。</w:t>
            </w:r>
          </w:p>
        </w:tc>
      </w:tr>
      <w:tr w:rsidR="00904DB3">
        <w:trPr>
          <w:trHeight w:val="876"/>
        </w:trPr>
        <w:tc>
          <w:tcPr>
            <w:tcW w:w="567"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1758"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315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lang w:val="zh-CN"/>
              </w:rPr>
              <w:t>2. 因私情私利，泄露在案件办理过程中获悉的案件线索或工作秘密。</w:t>
            </w:r>
          </w:p>
        </w:tc>
        <w:tc>
          <w:tcPr>
            <w:tcW w:w="852"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lang w:val="zh-CN"/>
              </w:rPr>
              <w:t>二级</w:t>
            </w:r>
          </w:p>
        </w:tc>
        <w:tc>
          <w:tcPr>
            <w:tcW w:w="7865" w:type="dxa"/>
            <w:gridSpan w:val="3"/>
            <w:tcBorders>
              <w:tl2br w:val="nil"/>
              <w:tr2bl w:val="nil"/>
            </w:tcBorders>
            <w:vAlign w:val="center"/>
          </w:tcPr>
          <w:p w:rsidR="00904DB3" w:rsidRDefault="00BF5A98" w:rsidP="000B0C49">
            <w:pPr>
              <w:widowControl/>
              <w:numPr>
                <w:ilvl w:val="0"/>
                <w:numId w:val="69"/>
              </w:numPr>
              <w:spacing w:line="280" w:lineRule="exact"/>
              <w:rPr>
                <w:rFonts w:asciiTheme="minorEastAsia" w:hAnsiTheme="minorEastAsia" w:cstheme="minorEastAsia"/>
                <w:szCs w:val="21"/>
                <w:lang w:val="zh-CN"/>
              </w:rPr>
            </w:pPr>
            <w:r>
              <w:rPr>
                <w:rFonts w:asciiTheme="minorEastAsia" w:hAnsiTheme="minorEastAsia" w:cstheme="minorEastAsia" w:hint="eastAsia"/>
                <w:szCs w:val="21"/>
                <w:lang w:val="zh-CN"/>
              </w:rPr>
              <w:t>严格遵守保密工作规定，除正常办案外，坚决不谈论案件相关信息；</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lang w:val="zh-CN"/>
              </w:rPr>
              <w:t>2.对干预、插手、过问案件的要做好记录，并及时向领导汇报。</w:t>
            </w:r>
          </w:p>
        </w:tc>
      </w:tr>
      <w:tr w:rsidR="00904DB3">
        <w:trPr>
          <w:trHeight w:val="1382"/>
        </w:trPr>
        <w:tc>
          <w:tcPr>
            <w:tcW w:w="567"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1758" w:type="dxa"/>
            <w:vMerge/>
            <w:tcBorders>
              <w:tl2br w:val="nil"/>
              <w:tr2bl w:val="nil"/>
            </w:tcBorders>
            <w:vAlign w:val="center"/>
          </w:tcPr>
          <w:p w:rsidR="00904DB3" w:rsidRDefault="00904DB3">
            <w:pPr>
              <w:widowControl/>
              <w:spacing w:line="280" w:lineRule="exact"/>
              <w:rPr>
                <w:rFonts w:asciiTheme="minorEastAsia" w:hAnsiTheme="minorEastAsia" w:cstheme="minorEastAsia"/>
                <w:szCs w:val="21"/>
              </w:rPr>
            </w:pPr>
          </w:p>
        </w:tc>
        <w:tc>
          <w:tcPr>
            <w:tcW w:w="3158" w:type="dxa"/>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lang w:val="zh-CN"/>
              </w:rPr>
              <w:t>3. 案件办理中接受相关人员宴请馈赠，违反规定与相关人员交往。</w:t>
            </w:r>
          </w:p>
        </w:tc>
        <w:tc>
          <w:tcPr>
            <w:tcW w:w="852" w:type="dxa"/>
            <w:tcBorders>
              <w:tl2br w:val="nil"/>
              <w:tr2bl w:val="nil"/>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szCs w:val="21"/>
                <w:lang w:val="zh-CN"/>
              </w:rPr>
              <w:t>二级</w:t>
            </w:r>
          </w:p>
        </w:tc>
        <w:tc>
          <w:tcPr>
            <w:tcW w:w="7865" w:type="dxa"/>
            <w:gridSpan w:val="3"/>
            <w:tcBorders>
              <w:tl2br w:val="nil"/>
              <w:tr2bl w:val="nil"/>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lang w:val="zh-CN"/>
              </w:rPr>
              <w:t>严格遵守《关于进一步规范司法人员与当事人、律师、特殊关系人、中介组织接触交往行为的若干规定》和《江苏省高级人民法院、江苏省人民检察院、江苏省公安厅、江苏省国家安全厅、江苏省司法厅关于进一步规范司法人员与当事人、律师、特殊关系人、中介组织接触交往行为的实施办法》，不私自接触案件相关人员，不接受案件相关人员的宴请馈赠，对误吃请的及时汇报。</w:t>
            </w:r>
          </w:p>
        </w:tc>
      </w:tr>
    </w:tbl>
    <w:p w:rsidR="00904DB3" w:rsidRDefault="00904DB3">
      <w:pPr>
        <w:pStyle w:val="1"/>
        <w:jc w:val="center"/>
        <w:rPr>
          <w:b w:val="0"/>
          <w:bCs w:val="0"/>
        </w:rPr>
      </w:pPr>
      <w:bookmarkStart w:id="37" w:name="_Toc489371829"/>
      <w:bookmarkStart w:id="38" w:name="_Toc634"/>
    </w:p>
    <w:p w:rsidR="00904DB3" w:rsidRDefault="00904DB3">
      <w:pPr>
        <w:pStyle w:val="1"/>
        <w:rPr>
          <w:b w:val="0"/>
          <w:bCs w:val="0"/>
        </w:rPr>
      </w:pPr>
    </w:p>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 w:rsidR="00904DB3" w:rsidRDefault="00904DB3">
      <w:pPr>
        <w:pStyle w:val="1"/>
        <w:jc w:val="center"/>
        <w:rPr>
          <w:b w:val="0"/>
          <w:bCs w:val="0"/>
        </w:rPr>
      </w:pPr>
    </w:p>
    <w:p w:rsidR="00904DB3" w:rsidRDefault="00904DB3">
      <w:pPr>
        <w:pStyle w:val="1"/>
        <w:jc w:val="center"/>
        <w:rPr>
          <w:b w:val="0"/>
          <w:bCs w:val="0"/>
        </w:rPr>
      </w:pPr>
    </w:p>
    <w:p w:rsidR="00904DB3" w:rsidRDefault="00904DB3">
      <w:pPr>
        <w:pStyle w:val="1"/>
        <w:jc w:val="center"/>
        <w:rPr>
          <w:b w:val="0"/>
          <w:bCs w:val="0"/>
        </w:rPr>
      </w:pPr>
    </w:p>
    <w:p w:rsidR="00904DB3" w:rsidRDefault="00BF5A98">
      <w:pPr>
        <w:pStyle w:val="1"/>
        <w:jc w:val="center"/>
        <w:rPr>
          <w:rFonts w:ascii="黑体" w:eastAsia="黑体" w:hAnsi="黑体" w:cs="黑体"/>
          <w:sz w:val="52"/>
          <w:szCs w:val="52"/>
        </w:rPr>
      </w:pPr>
      <w:bookmarkStart w:id="39" w:name="_Toc492893135"/>
      <w:r>
        <w:rPr>
          <w:rFonts w:ascii="黑体" w:eastAsia="黑体" w:hAnsi="黑体" w:cs="黑体" w:hint="eastAsia"/>
          <w:b w:val="0"/>
          <w:bCs w:val="0"/>
          <w:sz w:val="52"/>
          <w:szCs w:val="52"/>
        </w:rPr>
        <w:t>政治处廉政风险防控手册</w:t>
      </w:r>
      <w:bookmarkEnd w:id="37"/>
      <w:bookmarkEnd w:id="38"/>
      <w:bookmarkEnd w:id="39"/>
    </w:p>
    <w:p w:rsidR="00904DB3" w:rsidRDefault="00904DB3">
      <w:pPr>
        <w:spacing w:line="240" w:lineRule="exact"/>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904DB3">
      <w:pPr>
        <w:jc w:val="center"/>
        <w:rPr>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政治处工作概述</w:t>
      </w:r>
    </w:p>
    <w:p w:rsidR="00904DB3" w:rsidRDefault="00BF5A98">
      <w:pPr>
        <w:widowControl/>
        <w:spacing w:line="440" w:lineRule="exact"/>
        <w:ind w:firstLine="640"/>
        <w:rPr>
          <w:rFonts w:asciiTheme="minorEastAsia" w:hAnsiTheme="minorEastAsia" w:cstheme="minorEastAsia"/>
          <w:sz w:val="24"/>
          <w:szCs w:val="24"/>
        </w:rPr>
      </w:pPr>
      <w:r>
        <w:rPr>
          <w:rFonts w:asciiTheme="minorEastAsia" w:hAnsiTheme="minorEastAsia" w:cstheme="minorEastAsia" w:hint="eastAsia"/>
          <w:sz w:val="24"/>
          <w:szCs w:val="24"/>
        </w:rPr>
        <w:t>政治处作为全院的综合协调部门，承担协助院领导处理检察政务，组织协调全院重要工作部署、重大决策的贯彻实施，组织安排机关重要会议和重大活动,负责处理机要电文、起草重要文稿、对外协调联络工作；负责队伍建设、机构编制、人员选任招录、工资档案、离退休老干部管理；承担全院检察宣传教育工作，负责全院宣传工作方案、教育培训计划的草拟及计划的落实，承担表彰奖励、新媒体建设、网络舆情应对与处置、检察文化建设、普法宣传教育等工作职责。具体职能有：</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协助院领导处理检察政务，组织协调院重要工作部署、重大决策的贯彻实施，组织安排机关重要会议和重大活动。</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负责重要文稿起草</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负责检察信息编发工作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管理秘书事务</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负责领导批办事项的督查工作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负责干部考核、配备及后备干部的考察工作，办理有关任免手续</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承担机构编制、干部人事管理和检察官管理工作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负责司法警察警衔的报批工作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负责机构设置、人员编制和检察干警、辅助人员的考核、任免、招录、调配、人事档案及劳动工资管理工作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开展具有检察特色的思想政治工作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抓好检察机关党的建设和队伍建设工作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负责院离退休干部、派出派进干部的协调管理工作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根据不同时期检察工作主题和要求，组织开展各项宣传教育活动；</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lastRenderedPageBreak/>
        <w:t>负责检察宣传工作的组织、策划、指导和考评，发现相关先进典型并进行宣传；</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组织实施岗位培训、学历教育和检察人才培养、管理工作，认真开展检校合作，协同各部门开展岗位培训和竞赛活动；</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承办我院检察机关表彰奖励工作有关事项；</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参与检务公开建设，加强微博、微信、头条号等新媒体运用，及时发布重大案件信息；</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加强网络舆情监控，妥善应对处置网络舆情。</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加强对外普法宣传教育和检察人员普法教育工作。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严格党员的组织生活，健全党的生活制度。对党员进行教育、管理和服务，督促党员履行义务，保障党员的权利不受侵犯。</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对党员进行监督，督促党员干部和其他任何工作人员严格遵守国法政纪，加强党风廉政建设，严格执行党的纪律，坚决同腐败现象作斗争。</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对要求入党的积极分子进行教育、培养和考察，做好发展党员工作。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做好党费收缴、管理和使用工作。</w:t>
      </w:r>
    </w:p>
    <w:p w:rsidR="00904DB3" w:rsidRDefault="00BF5A98" w:rsidP="000B0C49">
      <w:pPr>
        <w:widowControl/>
        <w:numPr>
          <w:ilvl w:val="0"/>
          <w:numId w:val="70"/>
        </w:numPr>
        <w:tabs>
          <w:tab w:val="left" w:pos="780"/>
        </w:tabs>
        <w:spacing w:line="440" w:lineRule="exact"/>
        <w:ind w:left="420" w:firstLine="0"/>
        <w:rPr>
          <w:rFonts w:asciiTheme="minorEastAsia" w:hAnsiTheme="minorEastAsia" w:cstheme="minorEastAsia"/>
          <w:sz w:val="24"/>
          <w:szCs w:val="24"/>
        </w:rPr>
      </w:pPr>
      <w:r>
        <w:rPr>
          <w:rFonts w:asciiTheme="minorEastAsia" w:hAnsiTheme="minorEastAsia" w:cstheme="minorEastAsia" w:hint="eastAsia"/>
          <w:sz w:val="24"/>
          <w:szCs w:val="24"/>
        </w:rPr>
        <w:t>协助做好机关党建工作；做好农村扶贫、社区帮扶工作。</w:t>
      </w:r>
    </w:p>
    <w:p w:rsidR="00904DB3" w:rsidRDefault="00904DB3">
      <w:pPr>
        <w:widowControl/>
        <w:tabs>
          <w:tab w:val="left" w:pos="780"/>
        </w:tabs>
        <w:spacing w:line="400" w:lineRule="exact"/>
        <w:ind w:left="420"/>
        <w:rPr>
          <w:rFonts w:ascii="宋体"/>
          <w:sz w:val="32"/>
          <w:szCs w:val="32"/>
        </w:rPr>
      </w:pPr>
    </w:p>
    <w:p w:rsidR="00904DB3" w:rsidRDefault="00904DB3">
      <w:pPr>
        <w:rPr>
          <w:rFonts w:ascii="宋体" w:hAnsi="宋体" w:cs="宋体"/>
          <w:b/>
          <w:bCs/>
          <w:color w:val="000000"/>
          <w:kern w:val="0"/>
          <w:sz w:val="32"/>
          <w:szCs w:val="32"/>
        </w:rPr>
      </w:pPr>
    </w:p>
    <w:p w:rsidR="00904DB3" w:rsidRDefault="00904DB3">
      <w:pPr>
        <w:rPr>
          <w:rFonts w:ascii="宋体" w:hAnsi="宋体" w:cs="宋体"/>
          <w:b/>
          <w:bCs/>
          <w:color w:val="000000"/>
          <w:kern w:val="0"/>
          <w:sz w:val="32"/>
          <w:szCs w:val="32"/>
        </w:rPr>
      </w:pPr>
    </w:p>
    <w:p w:rsidR="00904DB3" w:rsidRDefault="00904DB3">
      <w:pPr>
        <w:rPr>
          <w:rFonts w:ascii="宋体" w:hAnsi="宋体" w:cs="宋体"/>
          <w:b/>
          <w:bCs/>
          <w:color w:val="000000"/>
          <w:kern w:val="0"/>
          <w:sz w:val="32"/>
          <w:szCs w:val="32"/>
        </w:rPr>
      </w:pPr>
    </w:p>
    <w:p w:rsidR="00904DB3" w:rsidRDefault="00904DB3">
      <w:pPr>
        <w:widowControl/>
      </w:pPr>
    </w:p>
    <w:p w:rsidR="00075D37" w:rsidRPr="006D7CBC" w:rsidRDefault="00075D37" w:rsidP="00075D37">
      <w:pPr>
        <w:jc w:val="center"/>
        <w:rPr>
          <w:rStyle w:val="1Char"/>
          <w:rFonts w:ascii="黑体" w:eastAsia="黑体" w:hAnsi="黑体"/>
          <w:sz w:val="32"/>
          <w:szCs w:val="32"/>
        </w:rPr>
      </w:pPr>
      <w:bookmarkStart w:id="40" w:name="_Toc492893136"/>
      <w:r w:rsidRPr="006D7CBC">
        <w:rPr>
          <w:rStyle w:val="1Char"/>
          <w:rFonts w:ascii="黑体" w:eastAsia="黑体" w:hAnsi="黑体" w:hint="eastAsia"/>
          <w:sz w:val="32"/>
          <w:szCs w:val="32"/>
        </w:rPr>
        <w:t>政治处职权目录</w:t>
      </w:r>
      <w:bookmarkEnd w:id="40"/>
    </w:p>
    <w:tbl>
      <w:tblPr>
        <w:tblW w:w="0" w:type="auto"/>
        <w:tblInd w:w="93" w:type="dxa"/>
        <w:tblLayout w:type="fixed"/>
        <w:tblLook w:val="0000"/>
      </w:tblPr>
      <w:tblGrid>
        <w:gridCol w:w="719"/>
        <w:gridCol w:w="1277"/>
        <w:gridCol w:w="2964"/>
        <w:gridCol w:w="1446"/>
        <w:gridCol w:w="3849"/>
        <w:gridCol w:w="1138"/>
        <w:gridCol w:w="1064"/>
        <w:gridCol w:w="1120"/>
      </w:tblGrid>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widowControl/>
              <w:jc w:val="center"/>
              <w:rPr>
                <w:rFonts w:asciiTheme="minorEastAsia" w:hAnsiTheme="minorEastAsia" w:cs="宋体"/>
                <w:bCs/>
                <w:color w:val="000000"/>
                <w:kern w:val="0"/>
                <w:szCs w:val="21"/>
              </w:rPr>
            </w:pPr>
            <w:r w:rsidRPr="006D7CBC">
              <w:rPr>
                <w:rFonts w:asciiTheme="minorEastAsia" w:hAnsiTheme="minorEastAsia" w:cs="宋体" w:hint="eastAsia"/>
                <w:bCs/>
                <w:color w:val="000000"/>
                <w:kern w:val="0"/>
                <w:szCs w:val="21"/>
              </w:rPr>
              <w:t>序号</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widowControl/>
              <w:jc w:val="center"/>
              <w:rPr>
                <w:rFonts w:asciiTheme="minorEastAsia" w:hAnsiTheme="minorEastAsia" w:cs="宋体"/>
                <w:bCs/>
                <w:color w:val="000000"/>
                <w:kern w:val="0"/>
                <w:szCs w:val="21"/>
              </w:rPr>
            </w:pPr>
            <w:r w:rsidRPr="006D7CBC">
              <w:rPr>
                <w:rFonts w:asciiTheme="minorEastAsia" w:hAnsiTheme="minorEastAsia" w:cs="宋体" w:hint="eastAsia"/>
                <w:bCs/>
                <w:color w:val="000000"/>
                <w:kern w:val="0"/>
                <w:szCs w:val="21"/>
              </w:rPr>
              <w:t>职权名称</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widowControl/>
              <w:jc w:val="center"/>
              <w:rPr>
                <w:rFonts w:asciiTheme="minorEastAsia" w:hAnsiTheme="minorEastAsia" w:cs="宋体"/>
                <w:bCs/>
                <w:color w:val="000000"/>
                <w:kern w:val="0"/>
                <w:szCs w:val="21"/>
              </w:rPr>
            </w:pPr>
            <w:r w:rsidRPr="006D7CBC">
              <w:rPr>
                <w:rFonts w:asciiTheme="minorEastAsia" w:hAnsiTheme="minorEastAsia" w:cs="宋体" w:hint="eastAsia"/>
                <w:bCs/>
                <w:color w:val="000000"/>
                <w:kern w:val="0"/>
                <w:szCs w:val="21"/>
              </w:rPr>
              <w:t>来源依据</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widowControl/>
              <w:jc w:val="center"/>
              <w:rPr>
                <w:rFonts w:asciiTheme="minorEastAsia" w:hAnsiTheme="minorEastAsia" w:cs="宋体"/>
                <w:bCs/>
                <w:color w:val="000000"/>
                <w:kern w:val="0"/>
                <w:szCs w:val="21"/>
              </w:rPr>
            </w:pPr>
            <w:r w:rsidRPr="006D7CBC">
              <w:rPr>
                <w:rFonts w:asciiTheme="minorEastAsia" w:hAnsiTheme="minorEastAsia" w:cs="宋体" w:hint="eastAsia"/>
                <w:bCs/>
                <w:color w:val="000000"/>
                <w:kern w:val="0"/>
                <w:szCs w:val="21"/>
              </w:rPr>
              <w:t>行使责任人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widowControl/>
              <w:jc w:val="center"/>
              <w:rPr>
                <w:rFonts w:asciiTheme="minorEastAsia" w:hAnsiTheme="minorEastAsia" w:cs="宋体"/>
                <w:bCs/>
                <w:color w:val="000000"/>
                <w:kern w:val="0"/>
                <w:szCs w:val="21"/>
              </w:rPr>
            </w:pPr>
            <w:r w:rsidRPr="006D7CBC">
              <w:rPr>
                <w:rFonts w:asciiTheme="minorEastAsia" w:hAnsiTheme="minorEastAsia" w:cs="宋体" w:hint="eastAsia"/>
                <w:bCs/>
                <w:color w:val="000000"/>
                <w:kern w:val="0"/>
                <w:szCs w:val="21"/>
              </w:rPr>
              <w:t>相关责任</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300" w:lineRule="exact"/>
              <w:jc w:val="center"/>
              <w:rPr>
                <w:rFonts w:asciiTheme="minorEastAsia" w:hAnsiTheme="minorEastAsia" w:cs="宋体"/>
                <w:bCs/>
                <w:szCs w:val="21"/>
              </w:rPr>
            </w:pPr>
            <w:r w:rsidRPr="006D7CBC">
              <w:rPr>
                <w:rFonts w:asciiTheme="minorEastAsia" w:hAnsiTheme="minorEastAsia" w:cs="宋体" w:hint="eastAsia"/>
                <w:bCs/>
                <w:szCs w:val="21"/>
              </w:rPr>
              <w:t>职权</w:t>
            </w:r>
          </w:p>
          <w:p w:rsidR="00075D37" w:rsidRPr="006D7CBC" w:rsidRDefault="00075D37" w:rsidP="006113AE">
            <w:pPr>
              <w:spacing w:line="300" w:lineRule="exact"/>
              <w:jc w:val="center"/>
              <w:rPr>
                <w:rFonts w:asciiTheme="minorEastAsia" w:hAnsiTheme="minorEastAsia" w:cs="宋体"/>
                <w:bCs/>
                <w:color w:val="000000"/>
                <w:kern w:val="0"/>
                <w:szCs w:val="21"/>
              </w:rPr>
            </w:pPr>
            <w:r w:rsidRPr="006D7CBC">
              <w:rPr>
                <w:rFonts w:asciiTheme="minorEastAsia" w:hAnsiTheme="minorEastAsia" w:cs="宋体" w:hint="eastAsia"/>
                <w:bCs/>
                <w:szCs w:val="21"/>
              </w:rPr>
              <w:t>类型</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300" w:lineRule="exact"/>
              <w:jc w:val="center"/>
              <w:rPr>
                <w:rFonts w:asciiTheme="minorEastAsia" w:hAnsiTheme="minorEastAsia" w:cs="宋体"/>
                <w:bCs/>
                <w:color w:val="000000"/>
                <w:kern w:val="0"/>
                <w:szCs w:val="21"/>
              </w:rPr>
            </w:pPr>
            <w:r w:rsidRPr="006D7CBC">
              <w:rPr>
                <w:rFonts w:asciiTheme="minorEastAsia" w:hAnsiTheme="minorEastAsia" w:cs="宋体" w:hint="eastAsia"/>
                <w:bCs/>
                <w:szCs w:val="21"/>
              </w:rPr>
              <w:t>公开形式</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300" w:lineRule="exact"/>
              <w:jc w:val="center"/>
              <w:rPr>
                <w:rFonts w:asciiTheme="minorEastAsia" w:hAnsiTheme="minorEastAsia" w:cs="宋体"/>
                <w:bCs/>
                <w:color w:val="000000"/>
                <w:kern w:val="0"/>
                <w:szCs w:val="21"/>
              </w:rPr>
            </w:pPr>
            <w:r w:rsidRPr="006D7CBC">
              <w:rPr>
                <w:rFonts w:asciiTheme="minorEastAsia" w:hAnsiTheme="minorEastAsia" w:cs="宋体" w:hint="eastAsia"/>
                <w:bCs/>
                <w:szCs w:val="21"/>
              </w:rPr>
              <w:t>公开范围</w:t>
            </w:r>
          </w:p>
        </w:tc>
      </w:tr>
      <w:tr w:rsidR="00075D37" w:rsidRPr="006D7CBC" w:rsidTr="006113AE">
        <w:trPr>
          <w:trHeight w:val="674"/>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1</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信息编发</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widowControl/>
              <w:jc w:val="left"/>
              <w:rPr>
                <w:rFonts w:asciiTheme="minorEastAsia" w:hAnsiTheme="minorEastAsia" w:cs="仿宋_GB2312"/>
                <w:bCs/>
                <w:color w:val="000000"/>
                <w:kern w:val="0"/>
                <w:szCs w:val="21"/>
              </w:rPr>
            </w:pPr>
            <w:r w:rsidRPr="006D7CBC">
              <w:rPr>
                <w:rFonts w:asciiTheme="minorEastAsia" w:hAnsiTheme="minorEastAsia" w:hint="eastAsia"/>
                <w:kern w:val="0"/>
                <w:szCs w:val="21"/>
              </w:rPr>
              <w:t>《金湖县人民检察院机关机构改革方案》</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widowControl/>
              <w:jc w:val="left"/>
              <w:rPr>
                <w:rFonts w:asciiTheme="minorEastAsia" w:hAnsiTheme="minorEastAsia"/>
                <w:kern w:val="0"/>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widowControl/>
              <w:jc w:val="left"/>
              <w:rPr>
                <w:rFonts w:asciiTheme="minorEastAsia" w:hAnsiTheme="minorEastAsia" w:cs="仿宋_GB2312"/>
                <w:bCs/>
                <w:color w:val="000000"/>
                <w:kern w:val="0"/>
                <w:szCs w:val="21"/>
              </w:rPr>
            </w:pPr>
            <w:r w:rsidRPr="006D7CBC">
              <w:rPr>
                <w:rFonts w:asciiTheme="minorEastAsia" w:hAnsiTheme="minorEastAsia" w:cs="仿宋_GB2312" w:hint="eastAsia"/>
                <w:szCs w:val="21"/>
              </w:rPr>
              <w:t>草拟重要会议材料、院主要领导讲话、审核把关有关文字材料，负责检察工作信息的撰写、审稿和编发</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widowControl/>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bCs/>
                <w:color w:val="000000"/>
                <w:kern w:val="0"/>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bCs/>
                <w:color w:val="000000"/>
                <w:kern w:val="0"/>
                <w:szCs w:val="21"/>
              </w:rPr>
            </w:pPr>
            <w:r w:rsidRPr="006D7CBC">
              <w:rPr>
                <w:rFonts w:asciiTheme="minorEastAsia" w:hAnsiTheme="minorEastAsia" w:cs="仿宋_GB2312" w:hint="eastAsia"/>
                <w:szCs w:val="21"/>
              </w:rPr>
              <w:t>内部公开</w:t>
            </w:r>
          </w:p>
        </w:tc>
      </w:tr>
      <w:tr w:rsidR="00075D37" w:rsidRPr="006D7CBC" w:rsidTr="006113AE">
        <w:trPr>
          <w:trHeight w:val="674"/>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2</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center"/>
              <w:rPr>
                <w:rFonts w:asciiTheme="minorEastAsia" w:hAnsiTheme="minorEastAsia" w:cs="仿宋_GB2312"/>
                <w:szCs w:val="21"/>
              </w:rPr>
            </w:pPr>
            <w:r w:rsidRPr="006D7CBC">
              <w:rPr>
                <w:rFonts w:asciiTheme="minorEastAsia" w:hAnsiTheme="minorEastAsia" w:cs="仿宋_GB2312" w:hint="eastAsia"/>
                <w:szCs w:val="21"/>
              </w:rPr>
              <w:t>干部选拔任用</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中组部《党政领导干部选拔任用工作条例》、市委组织部《市直单位科级干部管理工作规定（试行）》</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根据院党组决定，做好行政职务、法律职务的任免等工作</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3</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公务员录用录用</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淮安市人民检察院规章制度汇编、金湖县干部选拔任用工作规定解读</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根据空编情况向组织部门报送招录计划，进行信息审核、组织考察、办理录用手续</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对外公开</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社会公开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4</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请销假管理</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《金湖人民检察院带薪年休假暂行办法》</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政治处：干警申请、部门同意、分管领导审批、政治处审核、检察长审批</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5</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center"/>
              <w:rPr>
                <w:rFonts w:asciiTheme="minorEastAsia" w:hAnsiTheme="minorEastAsia" w:cs="仿宋_GB2312"/>
                <w:szCs w:val="21"/>
              </w:rPr>
            </w:pPr>
            <w:r w:rsidRPr="006D7CBC">
              <w:rPr>
                <w:rFonts w:asciiTheme="minorEastAsia" w:hAnsiTheme="minorEastAsia" w:cs="仿宋_GB2312" w:hint="eastAsia"/>
                <w:szCs w:val="21"/>
              </w:rPr>
              <w:t>人员退休</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《中华人民共和国公务员法》</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left"/>
              <w:rPr>
                <w:rFonts w:asciiTheme="minorEastAsia" w:hAnsiTheme="minorEastAsia" w:cs="仿宋_GB2312"/>
                <w:szCs w:val="21"/>
              </w:rPr>
            </w:pPr>
            <w:r w:rsidRPr="006D7CBC">
              <w:rPr>
                <w:rFonts w:asciiTheme="minorEastAsia" w:hAnsiTheme="minorEastAsia" w:cs="仿宋_GB2312" w:hint="eastAsia"/>
                <w:szCs w:val="21"/>
              </w:rPr>
              <w:t>对到龄的干部办理退休手续；根据县委组织部通知，协助办理科级干部退休手续</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6</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center"/>
              <w:rPr>
                <w:rFonts w:asciiTheme="minorEastAsia" w:hAnsiTheme="minorEastAsia" w:cs="仿宋_GB2312"/>
                <w:szCs w:val="21"/>
              </w:rPr>
            </w:pPr>
            <w:r w:rsidRPr="006D7CBC">
              <w:rPr>
                <w:rFonts w:asciiTheme="minorEastAsia" w:hAnsiTheme="minorEastAsia" w:cs="仿宋_GB2312" w:hint="eastAsia"/>
                <w:szCs w:val="21"/>
              </w:rPr>
              <w:t>工资</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县委办印发《县检察院机构改革方案》</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根据各类文件通知要求，及时调整、核定人员工资</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lastRenderedPageBreak/>
              <w:t>7</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center"/>
              <w:rPr>
                <w:rFonts w:asciiTheme="minorEastAsia" w:hAnsiTheme="minorEastAsia" w:cs="仿宋_GB2312"/>
                <w:szCs w:val="21"/>
              </w:rPr>
            </w:pPr>
            <w:r w:rsidRPr="006D7CBC">
              <w:rPr>
                <w:rFonts w:asciiTheme="minorEastAsia" w:hAnsiTheme="minorEastAsia" w:cs="仿宋_GB2312" w:hint="eastAsia"/>
                <w:szCs w:val="21"/>
              </w:rPr>
              <w:t>干部人事档案</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中组部《干部人事档案材料收集归档规定》</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根据档案管理要求，保管人事档案，核定人员信息，更新档案材料</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exact"/>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不公开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8</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表彰奖励</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淮安市人民检察院规章制度汇编</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政治处提出方案、审核主要领导同意、班子决策、公布方案、组织实施、公开结果、总结归档</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9</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培训、业务竞赛</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《干部教育培训条例》、《淮安市市级机关培训费管理办法（试行）》</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制定教育培训计划，提出办班、竞赛规模和经费等建议</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10</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网络舆情</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《淮安市检察机关深化检务公开工作实施意见》、《淮安市检察机关网络涉检舆情应对处置暂行办法》</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发现并及时处置网络舆情，引导正确舆论导向</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网络媒体</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社会公众</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11</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检察宣传</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《淮安市人民检察院外网信息发布管理办法》、《淮安市检察机关新闻发布暂行办法》</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对外宣传检察工作成绩，加大对外普法宣传力度</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各类媒体</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社会公众</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12</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新媒体建设</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《淮安市检察机关微博、微信管理办法》</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利用微博微信等新媒体平台，宣传检察工作成绩</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内部职权</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新媒体</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社会公众</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13</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发展党员</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《中国共产党党章》、《中国共产党发展党员工作细则（试行）》（中组发〔1990〕3号）</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副主任及工作承办人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政治处上报名额、县机关工委确定名单、培训谈话考察、确定预备党员、转正</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机关党务</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对外公开</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14</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收缴党费</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《关于中国共产党党费收缴、使用和管理的规定》（中组发〔2008〕3号）</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政治处按季度收取党费、上缴县机关工委</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机关党务</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对内公开</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r w:rsidR="00075D37" w:rsidRPr="006D7CBC" w:rsidTr="006113AE">
        <w:trPr>
          <w:trHeight w:val="893"/>
        </w:trPr>
        <w:tc>
          <w:tcPr>
            <w:tcW w:w="719"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spacing w:line="240" w:lineRule="atLeast"/>
              <w:jc w:val="center"/>
              <w:rPr>
                <w:rFonts w:asciiTheme="minorEastAsia" w:hAnsiTheme="minorEastAsia" w:cs="仿宋_GB2312"/>
                <w:szCs w:val="21"/>
              </w:rPr>
            </w:pPr>
            <w:r w:rsidRPr="006D7CBC">
              <w:rPr>
                <w:rFonts w:asciiTheme="minorEastAsia" w:hAnsiTheme="minorEastAsia" w:cs="仿宋_GB2312" w:hint="eastAsia"/>
                <w:szCs w:val="21"/>
              </w:rPr>
              <w:lastRenderedPageBreak/>
              <w:t>15</w:t>
            </w:r>
          </w:p>
        </w:tc>
        <w:tc>
          <w:tcPr>
            <w:tcW w:w="1277"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开展农村</w:t>
            </w:r>
          </w:p>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扶贫工作</w:t>
            </w:r>
          </w:p>
        </w:tc>
        <w:tc>
          <w:tcPr>
            <w:tcW w:w="29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县扶贫工作、“三进三帮”工作文件</w:t>
            </w:r>
          </w:p>
        </w:tc>
        <w:tc>
          <w:tcPr>
            <w:tcW w:w="1446"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工作承办人</w:t>
            </w:r>
          </w:p>
        </w:tc>
        <w:tc>
          <w:tcPr>
            <w:tcW w:w="3849"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规范扶贫资金使用，落实精准扶贫要求</w:t>
            </w:r>
          </w:p>
        </w:tc>
        <w:tc>
          <w:tcPr>
            <w:tcW w:w="1138" w:type="dxa"/>
            <w:tcBorders>
              <w:top w:val="single" w:sz="4" w:space="0" w:color="auto"/>
              <w:left w:val="single" w:sz="4" w:space="0" w:color="auto"/>
              <w:bottom w:val="single" w:sz="4" w:space="0" w:color="auto"/>
              <w:right w:val="single" w:sz="4" w:space="0" w:color="auto"/>
            </w:tcBorders>
            <w:vAlign w:val="center"/>
          </w:tcPr>
          <w:p w:rsidR="00075D37" w:rsidRPr="006D7CBC" w:rsidRDefault="00075D37" w:rsidP="006113AE">
            <w:pPr>
              <w:jc w:val="left"/>
              <w:rPr>
                <w:rFonts w:asciiTheme="minorEastAsia" w:hAnsiTheme="minorEastAsia" w:cs="仿宋_GB2312"/>
                <w:szCs w:val="21"/>
              </w:rPr>
            </w:pPr>
            <w:r w:rsidRPr="006D7CBC">
              <w:rPr>
                <w:rFonts w:asciiTheme="minorEastAsia" w:hAnsiTheme="minorEastAsia" w:cs="仿宋_GB2312" w:hint="eastAsia"/>
                <w:szCs w:val="21"/>
              </w:rPr>
              <w:t>机关党务</w:t>
            </w:r>
          </w:p>
        </w:tc>
        <w:tc>
          <w:tcPr>
            <w:tcW w:w="1064"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检察内网</w:t>
            </w:r>
          </w:p>
        </w:tc>
        <w:tc>
          <w:tcPr>
            <w:tcW w:w="1120" w:type="dxa"/>
            <w:tcBorders>
              <w:top w:val="single" w:sz="4" w:space="0" w:color="auto"/>
              <w:left w:val="nil"/>
              <w:bottom w:val="single" w:sz="4" w:space="0" w:color="auto"/>
              <w:right w:val="single" w:sz="4" w:space="0" w:color="auto"/>
            </w:tcBorders>
            <w:vAlign w:val="center"/>
          </w:tcPr>
          <w:p w:rsidR="00075D37" w:rsidRPr="006D7CBC" w:rsidRDefault="00075D37" w:rsidP="006113AE">
            <w:pPr>
              <w:jc w:val="center"/>
              <w:rPr>
                <w:rFonts w:asciiTheme="minorEastAsia" w:hAnsiTheme="minorEastAsia" w:cs="仿宋_GB2312"/>
                <w:szCs w:val="21"/>
              </w:rPr>
            </w:pPr>
            <w:r w:rsidRPr="006D7CBC">
              <w:rPr>
                <w:rFonts w:asciiTheme="minorEastAsia" w:hAnsiTheme="minorEastAsia" w:cs="仿宋_GB2312" w:hint="eastAsia"/>
                <w:szCs w:val="21"/>
              </w:rPr>
              <w:t>内部公开</w:t>
            </w:r>
          </w:p>
        </w:tc>
      </w:tr>
    </w:tbl>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hAnsi="宋体" w:cs="宋体"/>
          <w:sz w:val="36"/>
          <w:szCs w:val="36"/>
        </w:rPr>
      </w:pPr>
    </w:p>
    <w:p w:rsidR="00075D37" w:rsidRDefault="00075D37" w:rsidP="00075D37">
      <w:pPr>
        <w:jc w:val="center"/>
        <w:rPr>
          <w:rFonts w:ascii="宋体" w:cs="宋体"/>
          <w:sz w:val="36"/>
          <w:szCs w:val="36"/>
        </w:rPr>
      </w:pPr>
      <w:r>
        <w:rPr>
          <w:rFonts w:ascii="宋体" w:hAnsi="宋体" w:cs="宋体" w:hint="eastAsia"/>
          <w:sz w:val="36"/>
          <w:szCs w:val="36"/>
        </w:rPr>
        <w:lastRenderedPageBreak/>
        <w:t>政治处检察信息编发流程图</w:t>
      </w:r>
    </w:p>
    <w:p w:rsidR="00075D37" w:rsidRDefault="00075D37" w:rsidP="00075D37">
      <w:pPr>
        <w:spacing w:line="400" w:lineRule="exact"/>
        <w:jc w:val="center"/>
        <w:rPr>
          <w:rFonts w:ascii="仿宋_GB2312" w:eastAsia="仿宋_GB2312"/>
          <w:sz w:val="28"/>
          <w:szCs w:val="28"/>
        </w:rPr>
      </w:pPr>
      <w:r>
        <w:rPr>
          <w:rFonts w:ascii="仿宋_GB2312" w:eastAsia="仿宋_GB2312" w:hint="eastAsia"/>
          <w:sz w:val="28"/>
          <w:szCs w:val="28"/>
        </w:rPr>
        <w:t>行使职权依据：上级对检察信息工作的有关规定和要求</w:t>
      </w:r>
    </w:p>
    <w:p w:rsidR="00075D37" w:rsidRDefault="006C7124" w:rsidP="00075D37">
      <w:pPr>
        <w:spacing w:line="400" w:lineRule="exact"/>
        <w:rPr>
          <w:rFonts w:ascii="仿宋_GB2312" w:eastAsia="仿宋_GB2312"/>
          <w:sz w:val="30"/>
          <w:szCs w:val="30"/>
        </w:rPr>
      </w:pPr>
      <w:r w:rsidRPr="006C7124">
        <w:rPr>
          <w:sz w:val="36"/>
        </w:rPr>
        <w:pict>
          <v:roundrect id="自选图形 55" o:spid="_x0000_s40277" style="position:absolute;left:0;text-align:left;margin-left:214.1pt;margin-top:15.2pt;width:291.55pt;height:25.65pt;z-index:253609984" arcsize="10923f">
            <v:textbox>
              <w:txbxContent>
                <w:p w:rsidR="00BD5F96" w:rsidRDefault="00BD5F96" w:rsidP="00075D37">
                  <w:pPr>
                    <w:jc w:val="center"/>
                    <w:rPr>
                      <w:rFonts w:ascii="仿宋_GB2312" w:eastAsia="仿宋_GB2312" w:hAnsi="仿宋_GB2312" w:cs="仿宋_GB2312"/>
                    </w:rPr>
                  </w:pPr>
                  <w:r>
                    <w:rPr>
                      <w:rFonts w:hint="eastAsia"/>
                    </w:rPr>
                    <w:t>各部门报送信息</w:t>
                  </w:r>
                </w:p>
              </w:txbxContent>
            </v:textbox>
          </v:roundrect>
        </w:pict>
      </w:r>
    </w:p>
    <w:p w:rsidR="00075D37" w:rsidRDefault="006C7124" w:rsidP="00075D37">
      <w:pPr>
        <w:rPr>
          <w:rFonts w:ascii="宋体" w:hAnsi="宋体" w:cs="宋体"/>
          <w:sz w:val="36"/>
          <w:szCs w:val="36"/>
        </w:rPr>
        <w:sectPr w:rsidR="00075D37">
          <w:headerReference w:type="default" r:id="rId75"/>
          <w:pgSz w:w="16838" w:h="11906" w:orient="landscape"/>
          <w:pgMar w:top="1803" w:right="1440" w:bottom="1803" w:left="1440" w:header="851" w:footer="992" w:gutter="0"/>
          <w:cols w:space="720"/>
          <w:docGrid w:type="lines" w:linePitch="319"/>
        </w:sectPr>
      </w:pPr>
      <w:r w:rsidRPr="006C7124">
        <w:rPr>
          <w:sz w:val="36"/>
        </w:rPr>
        <w:pict>
          <v:line id="直线 82" o:spid="_x0000_s40294" style="position:absolute;left:0;text-align:left;z-index:253627392" from="124.9pt,200.85pt" to="215.1pt,200.9pt" filled="t">
            <v:stroke endarrow="open"/>
          </v:line>
        </w:pict>
      </w:r>
      <w:r w:rsidRPr="006C7124">
        <w:rPr>
          <w:sz w:val="36"/>
        </w:rPr>
        <w:pict>
          <v:line id="直线 166" o:spid="_x0000_s40350" style="position:absolute;left:0;text-align:left;flip:y;z-index:253684736" from="124.9pt,125.6pt" to="124.95pt,200.6pt" filled="t"/>
        </w:pict>
      </w:r>
      <w:r w:rsidRPr="006C7124">
        <w:rPr>
          <w:sz w:val="36"/>
        </w:rPr>
        <w:pict>
          <v:rect id="矩形 59" o:spid="_x0000_s40281" style="position:absolute;left:0;text-align:left;margin-left:214.15pt;margin-top:89.05pt;width:294.3pt;height:26.55pt;z-index:253614080">
            <v:textbox>
              <w:txbxContent>
                <w:p w:rsidR="00BD5F96" w:rsidRDefault="00BD5F96" w:rsidP="00075D37">
                  <w:pPr>
                    <w:jc w:val="center"/>
                  </w:pPr>
                  <w:r>
                    <w:rPr>
                      <w:rFonts w:hint="eastAsia"/>
                    </w:rPr>
                    <w:t>分管信息工作的领导确认编发信息</w:t>
                  </w:r>
                </w:p>
              </w:txbxContent>
            </v:textbox>
          </v:rect>
        </w:pict>
      </w:r>
      <w:r w:rsidRPr="006C7124">
        <w:rPr>
          <w:sz w:val="36"/>
        </w:rPr>
        <w:pict>
          <v:rect id="矩形 77" o:spid="_x0000_s40290" style="position:absolute;left:0;text-align:left;margin-left:217pt;margin-top:235.85pt;width:294.3pt;height:25.65pt;z-index:253623296">
            <v:textbox>
              <w:txbxContent>
                <w:p w:rsidR="00BD5F96" w:rsidRDefault="00BD5F96" w:rsidP="00075D37">
                  <w:pPr>
                    <w:jc w:val="center"/>
                  </w:pPr>
                  <w:r>
                    <w:rPr>
                      <w:rFonts w:hint="eastAsia"/>
                    </w:rPr>
                    <w:t>信息报送至市院、县四套班子、本院领导及部门</w:t>
                  </w:r>
                </w:p>
              </w:txbxContent>
            </v:textbox>
          </v:rect>
        </w:pict>
      </w:r>
      <w:r w:rsidRPr="006C7124">
        <w:rPr>
          <w:sz w:val="36"/>
        </w:rPr>
        <w:pict>
          <v:rect id="矩形 65" o:spid="_x0000_s40284" style="position:absolute;left:0;text-align:left;margin-left:541.7pt;margin-top:86.1pt;width:116.75pt;height:38.95pt;z-index:253617152">
            <v:textbox>
              <w:txbxContent>
                <w:p w:rsidR="00BD5F96" w:rsidRDefault="00BD5F96" w:rsidP="00075D37">
                  <w:r>
                    <w:rPr>
                      <w:rFonts w:hint="eastAsia"/>
                    </w:rPr>
                    <w:t>确定不编发，反馈给作者</w:t>
                  </w:r>
                </w:p>
              </w:txbxContent>
            </v:textbox>
          </v:rect>
        </w:pict>
      </w:r>
      <w:r w:rsidRPr="006C7124">
        <w:rPr>
          <w:sz w:val="36"/>
        </w:rPr>
        <w:pict>
          <v:rect id="矩形 66" o:spid="_x0000_s40285" style="position:absolute;left:0;text-align:left;margin-left:62.35pt;margin-top:84.15pt;width:118.6pt;height:40.95pt;z-index:253618176">
            <v:textbox>
              <w:txbxContent>
                <w:p w:rsidR="00BD5F96" w:rsidRDefault="00BD5F96" w:rsidP="00075D37">
                  <w:r>
                    <w:rPr>
                      <w:rFonts w:hint="eastAsia"/>
                    </w:rPr>
                    <w:t>修改后重新报，指导作者修改</w:t>
                  </w:r>
                </w:p>
              </w:txbxContent>
            </v:textbox>
          </v:rect>
        </w:pict>
      </w:r>
      <w:r w:rsidRPr="006C7124">
        <w:rPr>
          <w:sz w:val="36"/>
        </w:rPr>
        <w:pict>
          <v:rect id="矩形 57" o:spid="_x0000_s40279" style="position:absolute;left:0;text-align:left;margin-left:3in;margin-top:40.7pt;width:293.35pt;height:25.65pt;z-index:253612032">
            <v:textbox>
              <w:txbxContent>
                <w:p w:rsidR="00BD5F96" w:rsidRDefault="00BD5F96" w:rsidP="00075D37">
                  <w:pPr>
                    <w:jc w:val="center"/>
                  </w:pPr>
                  <w:r>
                    <w:rPr>
                      <w:rFonts w:hint="eastAsia"/>
                    </w:rPr>
                    <w:t>政治处对报送信息进行梳理，提出编发意见</w:t>
                  </w:r>
                </w:p>
              </w:txbxContent>
            </v:textbox>
          </v:rect>
        </w:pict>
      </w:r>
      <w:r w:rsidRPr="006C7124">
        <w:rPr>
          <w:sz w:val="36"/>
        </w:rPr>
        <w:pict>
          <v:rect id="矩形 72" o:spid="_x0000_s40287" style="position:absolute;left:0;text-align:left;margin-left:214.15pt;margin-top:136.2pt;width:293.4pt;height:24.7pt;z-index:253620224">
            <v:textbox>
              <w:txbxContent>
                <w:p w:rsidR="00BD5F96" w:rsidRDefault="00BD5F96" w:rsidP="00075D37">
                  <w:pPr>
                    <w:jc w:val="center"/>
                  </w:pPr>
                  <w:r>
                    <w:rPr>
                      <w:rFonts w:hint="eastAsia"/>
                    </w:rPr>
                    <w:t>符合条件直接编发</w:t>
                  </w:r>
                </w:p>
              </w:txbxContent>
            </v:textbox>
          </v:rect>
        </w:pict>
      </w:r>
      <w:r w:rsidRPr="006C7124">
        <w:rPr>
          <w:sz w:val="36"/>
        </w:rPr>
        <w:pict>
          <v:roundrect id="自选图形 79" o:spid="_x0000_s40292" style="position:absolute;left:0;text-align:left;margin-left:238.85pt;margin-top:290.85pt;width:246.85pt;height:31.3pt;z-index:253625344" arcsize="10923f">
            <v:textbox>
              <w:txbxContent>
                <w:p w:rsidR="00BD5F96" w:rsidRDefault="00BD5F96" w:rsidP="00075D37">
                  <w:pPr>
                    <w:jc w:val="center"/>
                  </w:pPr>
                  <w:r>
                    <w:rPr>
                      <w:rFonts w:hint="eastAsia"/>
                    </w:rPr>
                    <w:t>非密信息发布在检察内网</w:t>
                  </w:r>
                </w:p>
              </w:txbxContent>
            </v:textbox>
          </v:roundrect>
        </w:pict>
      </w:r>
      <w:r w:rsidRPr="006C7124">
        <w:rPr>
          <w:sz w:val="36"/>
        </w:rPr>
        <w:pict>
          <v:line id="直线 78" o:spid="_x0000_s40291" style="position:absolute;left:0;text-align:left;z-index:253624320" from="361.3pt,261.35pt" to="361.35pt,288.85pt" filled="t">
            <v:stroke endarrow="open"/>
          </v:line>
        </w:pict>
      </w:r>
      <w:r w:rsidRPr="006C7124">
        <w:rPr>
          <w:sz w:val="36"/>
        </w:rPr>
        <w:pict>
          <v:line id="直线 80" o:spid="_x0000_s40293" style="position:absolute;left:0;text-align:left;z-index:253626368" from="362.25pt,211.2pt" to="362.3pt,235.85pt" filled="t">
            <v:stroke endarrow="open"/>
          </v:line>
        </w:pict>
      </w:r>
      <w:r w:rsidRPr="006C7124">
        <w:rPr>
          <w:sz w:val="36"/>
        </w:rPr>
        <w:pict>
          <v:rect id="矩形 75" o:spid="_x0000_s40289" style="position:absolute;left:0;text-align:left;margin-left:214.15pt;margin-top:184.7pt;width:295.25pt;height:25.6pt;z-index:253622272">
            <v:textbox>
              <w:txbxContent>
                <w:p w:rsidR="00BD5F96" w:rsidRDefault="00BD5F96" w:rsidP="00075D37">
                  <w:pPr>
                    <w:jc w:val="center"/>
                  </w:pPr>
                  <w:r>
                    <w:rPr>
                      <w:rFonts w:hint="eastAsia"/>
                    </w:rPr>
                    <w:t>政治处信息员负责编发信息</w:t>
                  </w:r>
                </w:p>
              </w:txbxContent>
            </v:textbox>
          </v:rect>
        </w:pict>
      </w:r>
      <w:r w:rsidRPr="006C7124">
        <w:rPr>
          <w:sz w:val="36"/>
        </w:rPr>
        <w:pict>
          <v:line id="直线 74" o:spid="_x0000_s40288" style="position:absolute;left:0;text-align:left;z-index:253621248" from="361.3pt,161pt" to="361.35pt,184.75pt" filled="t">
            <v:stroke endarrow="open"/>
          </v:line>
        </w:pict>
      </w:r>
      <w:r w:rsidRPr="006C7124">
        <w:rPr>
          <w:sz w:val="36"/>
        </w:rPr>
        <w:pict>
          <v:line id="直线 71" o:spid="_x0000_s40286" style="position:absolute;left:0;text-align:left;z-index:253619200" from="361.3pt,113.4pt" to="361.35pt,136.2pt" filled="t">
            <v:stroke endarrow="open"/>
          </v:line>
        </w:pict>
      </w:r>
      <w:r w:rsidRPr="006C7124">
        <w:rPr>
          <w:sz w:val="36"/>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自选图形 62" o:spid="_x0000_s40282" type="#_x0000_t66" style="position:absolute;left:0;text-align:left;margin-left:180.9pt;margin-top:99.15pt;width:32.3pt;height:6.9pt;z-index:253615104"/>
        </w:pict>
      </w:r>
      <w:r w:rsidRPr="006C7124">
        <w:rPr>
          <w:sz w:val="3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63" o:spid="_x0000_s40283" type="#_x0000_t13" style="position:absolute;left:0;text-align:left;margin-left:509.4pt;margin-top:100.35pt;width:31.35pt;height:5.95pt;z-index:253616128"/>
        </w:pict>
      </w:r>
      <w:r w:rsidRPr="006C7124">
        <w:rPr>
          <w:sz w:val="36"/>
        </w:rPr>
        <w:pict>
          <v:line id="直线 58" o:spid="_x0000_s40280" style="position:absolute;left:0;text-align:left;z-index:253613056" from="360.35pt,67.25pt" to="360.4pt,88.15pt" filled="t">
            <v:stroke endarrow="open"/>
          </v:line>
        </w:pict>
      </w:r>
      <w:r w:rsidRPr="006C7124">
        <w:rPr>
          <w:sz w:val="36"/>
        </w:rPr>
        <w:pict>
          <v:line id="直线 56" o:spid="_x0000_s40278" style="position:absolute;left:0;text-align:left;z-index:253611008" from="360.35pt,20.75pt" to="360.4pt,40.65pt" filled="t">
            <v:stroke endarrow="open"/>
          </v:line>
        </w:pict>
      </w:r>
    </w:p>
    <w:p w:rsidR="00075D37" w:rsidRDefault="00075D37" w:rsidP="00075D37">
      <w:pPr>
        <w:jc w:val="center"/>
        <w:rPr>
          <w:rFonts w:ascii="宋体" w:cs="宋体"/>
          <w:sz w:val="36"/>
          <w:szCs w:val="36"/>
        </w:rPr>
      </w:pPr>
      <w:r>
        <w:rPr>
          <w:rFonts w:ascii="宋体" w:hAnsi="宋体" w:cs="宋体" w:hint="eastAsia"/>
          <w:sz w:val="36"/>
          <w:szCs w:val="36"/>
        </w:rPr>
        <w:lastRenderedPageBreak/>
        <w:t>政治处人事权力行使流程图</w:t>
      </w:r>
    </w:p>
    <w:p w:rsidR="00075D37" w:rsidRDefault="00075D37" w:rsidP="00075D37">
      <w:pPr>
        <w:spacing w:line="400" w:lineRule="exact"/>
        <w:jc w:val="center"/>
        <w:rPr>
          <w:rFonts w:ascii="仿宋_GB2312" w:eastAsia="仿宋_GB2312"/>
          <w:sz w:val="28"/>
          <w:szCs w:val="28"/>
        </w:rPr>
      </w:pPr>
      <w:r>
        <w:rPr>
          <w:rFonts w:ascii="仿宋_GB2312" w:eastAsia="仿宋_GB2312" w:hint="eastAsia"/>
          <w:sz w:val="28"/>
          <w:szCs w:val="28"/>
        </w:rPr>
        <w:t>行使职权依据：中组部《党政领导干部选拔任用工作条例》</w:t>
      </w:r>
    </w:p>
    <w:p w:rsidR="00075D37" w:rsidRDefault="006C7124" w:rsidP="00075D37">
      <w:pPr>
        <w:spacing w:line="400" w:lineRule="exact"/>
        <w:rPr>
          <w:rFonts w:ascii="仿宋_GB2312" w:eastAsia="仿宋_GB2312"/>
          <w:sz w:val="30"/>
          <w:szCs w:val="30"/>
        </w:rPr>
      </w:pPr>
      <w:r w:rsidRPr="006C7124">
        <w:rPr>
          <w:sz w:val="30"/>
        </w:rPr>
        <w:pict>
          <v:roundrect id="自选图形 26" o:spid="_x0000_s40251" style="position:absolute;left:0;text-align:left;margin-left:16.3pt;margin-top:13.3pt;width:117.7pt;height:60.65pt;z-index:253583360" arcsize="10923f">
            <v:textbox>
              <w:txbxContent>
                <w:p w:rsidR="00BD5F96" w:rsidRDefault="00BD5F96" w:rsidP="00075D37">
                  <w:r>
                    <w:rPr>
                      <w:rFonts w:hint="eastAsia"/>
                    </w:rPr>
                    <w:t>动议，提出干部调整意见，形成初步方案，向分管领导汇报</w:t>
                  </w:r>
                </w:p>
              </w:txbxContent>
            </v:textbox>
          </v:roundrect>
        </w:pict>
      </w:r>
      <w:r w:rsidRPr="006C7124">
        <w:rPr>
          <w:sz w:val="36"/>
        </w:rPr>
        <w:pict>
          <v:rect id="矩形 29" o:spid="_x0000_s40253" style="position:absolute;left:0;text-align:left;margin-left:168.2pt;margin-top:15.2pt;width:112pt;height:59.8pt;z-index:253585408">
            <v:textbox>
              <w:txbxContent>
                <w:p w:rsidR="00BD5F96" w:rsidRDefault="00BD5F96" w:rsidP="00075D37">
                  <w:r>
                    <w:rPr>
                      <w:rFonts w:hint="eastAsia"/>
                    </w:rPr>
                    <w:t>职数预审，向县委组织部门填报预审材料</w:t>
                  </w:r>
                </w:p>
              </w:txbxContent>
            </v:textbox>
          </v:rect>
        </w:pict>
      </w:r>
      <w:r w:rsidRPr="006C7124">
        <w:rPr>
          <w:sz w:val="36"/>
        </w:rPr>
        <w:pict>
          <v:rect id="矩形 31" o:spid="_x0000_s40255" style="position:absolute;left:0;text-align:left;margin-left:324.8pt;margin-top:15.25pt;width:114.9pt;height:58.8pt;z-index:253587456">
            <v:textbox>
              <w:txbxContent>
                <w:p w:rsidR="00BD5F96" w:rsidRDefault="00BD5F96" w:rsidP="00075D37">
                  <w:r>
                    <w:rPr>
                      <w:rFonts w:hint="eastAsia"/>
                    </w:rPr>
                    <w:t>民主推荐，包括会议推荐和个别谈话推荐，统计汇总结果</w:t>
                  </w:r>
                </w:p>
              </w:txbxContent>
            </v:textbox>
          </v:rect>
        </w:pict>
      </w:r>
      <w:r w:rsidRPr="006C7124">
        <w:rPr>
          <w:sz w:val="36"/>
        </w:rPr>
        <w:pict>
          <v:rect id="矩形 33" o:spid="_x0000_s40257" style="position:absolute;left:0;text-align:left;margin-left:494.2pt;margin-top:16.1pt;width:129.1pt;height:59.8pt;z-index:253589504">
            <v:textbox>
              <w:txbxContent>
                <w:p w:rsidR="00BD5F96" w:rsidRDefault="00BD5F96" w:rsidP="00075D37">
                  <w:r>
                    <w:rPr>
                      <w:rFonts w:hint="eastAsia"/>
                    </w:rPr>
                    <w:t>确定考察对象，党组结合民主推荐，人岗相适等情况确定考察对象</w:t>
                  </w:r>
                </w:p>
              </w:txbxContent>
            </v:textbox>
          </v:rect>
        </w:pict>
      </w:r>
    </w:p>
    <w:p w:rsidR="00075D37" w:rsidRDefault="006C7124" w:rsidP="00075D37">
      <w:pPr>
        <w:jc w:val="center"/>
        <w:rPr>
          <w:rFonts w:ascii="宋体" w:hAnsi="宋体" w:cs="宋体"/>
          <w:kern w:val="0"/>
          <w:sz w:val="36"/>
          <w:szCs w:val="36"/>
        </w:rPr>
      </w:pPr>
      <w:r w:rsidRPr="006C7124">
        <w:rPr>
          <w:sz w:val="36"/>
        </w:rPr>
        <w:pict>
          <v:shape id="自选图形 32" o:spid="_x0000_s40256" type="#_x0000_t13" style="position:absolute;left:0;text-align:left;margin-left:442.55pt;margin-top:19.65pt;width:52.2pt;height:5.95pt;z-index:253588480"/>
        </w:pict>
      </w:r>
      <w:r w:rsidRPr="006C7124">
        <w:rPr>
          <w:sz w:val="36"/>
        </w:rPr>
        <w:pict>
          <v:shape id="自选图形 28" o:spid="_x0000_s40252" type="#_x0000_t13" style="position:absolute;left:0;text-align:left;margin-left:134.95pt;margin-top:22.75pt;width:34.2pt;height:5.95pt;z-index:253584384"/>
        </w:pict>
      </w:r>
      <w:r w:rsidRPr="006C7124">
        <w:rPr>
          <w:sz w:val="36"/>
        </w:rPr>
        <w:pict>
          <v:shape id="自选图形 30" o:spid="_x0000_s40254" type="#_x0000_t13" style="position:absolute;left:0;text-align:left;margin-left:282.05pt;margin-top:18.95pt;width:41.75pt;height:5.95pt;z-index:253586432"/>
        </w:pict>
      </w:r>
      <w:r w:rsidR="00075D37">
        <w:rPr>
          <w:rFonts w:ascii="宋体" w:hAnsi="宋体" w:cs="宋体" w:hint="eastAsia"/>
          <w:kern w:val="0"/>
          <w:sz w:val="36"/>
          <w:szCs w:val="36"/>
        </w:rPr>
        <w:t xml:space="preserve"> </w:t>
      </w:r>
    </w:p>
    <w:p w:rsidR="00075D37" w:rsidRDefault="006C7124" w:rsidP="00075D37">
      <w:pPr>
        <w:jc w:val="center"/>
        <w:rPr>
          <w:rFonts w:ascii="宋体" w:hAnsi="宋体" w:cs="宋体"/>
          <w:kern w:val="0"/>
          <w:sz w:val="36"/>
          <w:szCs w:val="36"/>
        </w:rPr>
      </w:pPr>
      <w:r w:rsidRPr="006C7124">
        <w:rPr>
          <w:sz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34" o:spid="_x0000_s40258" type="#_x0000_t67" style="position:absolute;left:0;text-align:left;margin-left:565.15pt;margin-top:25.6pt;width:5.95pt;height:35.15pt;z-index:253590528"/>
        </w:pict>
      </w:r>
    </w:p>
    <w:p w:rsidR="00075D37" w:rsidRDefault="006C7124" w:rsidP="00075D37">
      <w:pPr>
        <w:jc w:val="center"/>
        <w:rPr>
          <w:rFonts w:ascii="宋体" w:hAnsi="宋体" w:cs="宋体"/>
          <w:kern w:val="0"/>
          <w:sz w:val="36"/>
          <w:szCs w:val="36"/>
        </w:rPr>
      </w:pPr>
      <w:r w:rsidRPr="006C7124">
        <w:rPr>
          <w:sz w:val="36"/>
        </w:rPr>
        <w:pict>
          <v:rect id="矩形 41" o:spid="_x0000_s40265" style="position:absolute;left:0;text-align:left;margin-left:18.65pt;margin-top:29.35pt;width:128.1pt;height:51.15pt;z-index:253597696">
            <v:textbox>
              <w:txbxContent>
                <w:p w:rsidR="00BD5F96" w:rsidRDefault="00BD5F96" w:rsidP="00075D37">
                  <w:r>
                    <w:rPr>
                      <w:rFonts w:hint="eastAsia"/>
                    </w:rPr>
                    <w:t>信访核查，针对有关反映，纪检监察调查给出结论</w:t>
                  </w:r>
                </w:p>
              </w:txbxContent>
            </v:textbox>
          </v:rect>
        </w:pict>
      </w:r>
      <w:r w:rsidRPr="006C7124">
        <w:rPr>
          <w:sz w:val="36"/>
        </w:rPr>
        <w:pict>
          <v:rect id="矩形 37" o:spid="_x0000_s40261" style="position:absolute;left:0;text-align:left;margin-left:347.15pt;margin-top:30.25pt;width:117.5pt;height:51.15pt;z-index:253593600">
            <v:textbox>
              <w:txbxContent>
                <w:p w:rsidR="00BD5F96" w:rsidRDefault="00BD5F96" w:rsidP="00075D37">
                  <w:r>
                    <w:rPr>
                      <w:rFonts w:hint="eastAsia"/>
                    </w:rPr>
                    <w:t>党组讨论决定，完成记录，会后上报请示材料</w:t>
                  </w:r>
                </w:p>
              </w:txbxContent>
            </v:textbox>
          </v:rect>
        </w:pict>
      </w:r>
      <w:r w:rsidRPr="006C7124">
        <w:rPr>
          <w:sz w:val="36"/>
        </w:rPr>
        <w:pict>
          <v:rect id="矩形 35" o:spid="_x0000_s40259" style="position:absolute;left:0;text-align:left;margin-left:509.4pt;margin-top:29.55pt;width:151.9pt;height:53.25pt;z-index:253591552">
            <v:textbox>
              <w:txbxContent>
                <w:p w:rsidR="00BD5F96" w:rsidRDefault="00BD5F96" w:rsidP="00075D37">
                  <w:r>
                    <w:rPr>
                      <w:rFonts w:hint="eastAsia"/>
                    </w:rPr>
                    <w:t>组织考察，成立考察组，个别谈话、发放征求意见表，民族测评等多种形式考察</w:t>
                  </w:r>
                </w:p>
              </w:txbxContent>
            </v:textbox>
          </v:rect>
        </w:pict>
      </w:r>
    </w:p>
    <w:p w:rsidR="00075D37" w:rsidRDefault="006C7124" w:rsidP="00075D37">
      <w:pPr>
        <w:jc w:val="center"/>
        <w:rPr>
          <w:rFonts w:ascii="宋体" w:hAnsi="宋体" w:cs="宋体"/>
          <w:kern w:val="0"/>
          <w:sz w:val="36"/>
          <w:szCs w:val="36"/>
        </w:rPr>
      </w:pPr>
      <w:r w:rsidRPr="006C7124">
        <w:rPr>
          <w:sz w:val="36"/>
        </w:rPr>
        <w:pict>
          <v:shape id="自选图形 40" o:spid="_x0000_s40264" type="#_x0000_t66" style="position:absolute;left:0;text-align:left;margin-left:147.7pt;margin-top:21.85pt;width:46.5pt;height:5.95pt;z-index:253596672"/>
        </w:pict>
      </w:r>
      <w:r w:rsidRPr="006C7124">
        <w:rPr>
          <w:sz w:val="36"/>
        </w:rPr>
        <w:pict>
          <v:rect id="矩形 39" o:spid="_x0000_s40263" style="position:absolute;left:0;text-align:left;margin-left:196pt;margin-top:1pt;width:105.5pt;height:46.35pt;z-index:253595648">
            <v:textbox>
              <w:txbxContent>
                <w:p w:rsidR="00BD5F96" w:rsidRDefault="00BD5F96" w:rsidP="00075D37">
                  <w:r>
                    <w:rPr>
                      <w:rFonts w:hint="eastAsia"/>
                    </w:rPr>
                    <w:t>任职前公示，公示期不少于</w:t>
                  </w:r>
                  <w:r>
                    <w:rPr>
                      <w:rFonts w:hint="eastAsia"/>
                    </w:rPr>
                    <w:t>5</w:t>
                  </w:r>
                  <w:r>
                    <w:rPr>
                      <w:rFonts w:hint="eastAsia"/>
                    </w:rPr>
                    <w:t>个工作日</w:t>
                  </w:r>
                </w:p>
              </w:txbxContent>
            </v:textbox>
          </v:rect>
        </w:pict>
      </w:r>
      <w:r w:rsidRPr="006C7124">
        <w:rPr>
          <w:sz w:val="36"/>
        </w:rPr>
        <w:pict>
          <v:shape id="自选图形 38" o:spid="_x0000_s40262" type="#_x0000_t66" style="position:absolute;left:0;text-align:left;margin-left:301.4pt;margin-top:24.7pt;width:44.7pt;height:6pt;z-index:253594624"/>
        </w:pict>
      </w:r>
      <w:r w:rsidRPr="006C7124">
        <w:rPr>
          <w:sz w:val="36"/>
        </w:rPr>
        <w:pict>
          <v:shape id="自选图形 36" o:spid="_x0000_s40260" type="#_x0000_t66" style="position:absolute;left:0;text-align:left;margin-left:465.7pt;margin-top:23.75pt;width:43.7pt;height:5.95pt;z-index:253592576"/>
        </w:pict>
      </w:r>
    </w:p>
    <w:p w:rsidR="00075D37" w:rsidRDefault="006C7124" w:rsidP="00075D37">
      <w:pPr>
        <w:jc w:val="center"/>
        <w:rPr>
          <w:rFonts w:ascii="宋体" w:hAnsi="宋体" w:cs="宋体"/>
          <w:kern w:val="0"/>
          <w:sz w:val="36"/>
          <w:szCs w:val="36"/>
        </w:rPr>
      </w:pPr>
      <w:r w:rsidRPr="006C7124">
        <w:rPr>
          <w:sz w:val="36"/>
        </w:rPr>
        <w:pict>
          <v:shape id="自选图形 42" o:spid="_x0000_s40266" type="#_x0000_t67" style="position:absolute;left:0;text-align:left;margin-left:77.45pt;margin-top:17.95pt;width:5.95pt;height:33.2pt;z-index:253598720"/>
        </w:pict>
      </w:r>
    </w:p>
    <w:p w:rsidR="00075D37" w:rsidRDefault="006C7124" w:rsidP="00075D37">
      <w:pPr>
        <w:jc w:val="center"/>
        <w:rPr>
          <w:rFonts w:ascii="宋体" w:hAnsi="宋体" w:cs="宋体"/>
          <w:kern w:val="0"/>
          <w:sz w:val="36"/>
          <w:szCs w:val="36"/>
        </w:rPr>
      </w:pPr>
      <w:r w:rsidRPr="006C7124">
        <w:rPr>
          <w:sz w:val="36"/>
        </w:rPr>
        <w:pict>
          <v:rect id="矩形 49" o:spid="_x0000_s40273" style="position:absolute;left:0;text-align:left;margin-left:512.25pt;margin-top:22.8pt;width:148.1pt;height:51.3pt;z-index:253605888">
            <v:textbox>
              <w:txbxContent>
                <w:p w:rsidR="00BD5F96" w:rsidRDefault="00BD5F96" w:rsidP="00075D37">
                  <w:r>
                    <w:rPr>
                      <w:rFonts w:hint="eastAsia"/>
                    </w:rPr>
                    <w:t>相关后续事务，报送任职备案文，整理保管选任台帐资料</w:t>
                  </w:r>
                </w:p>
              </w:txbxContent>
            </v:textbox>
          </v:rect>
        </w:pict>
      </w:r>
      <w:r w:rsidRPr="006C7124">
        <w:rPr>
          <w:sz w:val="36"/>
        </w:rPr>
        <w:pict>
          <v:rect id="矩形 47" o:spid="_x0000_s40271" style="position:absolute;left:0;text-align:left;margin-left:341.35pt;margin-top:20.9pt;width:132.85pt;height:52.25pt;z-index:253603840">
            <v:textbox>
              <w:txbxContent>
                <w:p w:rsidR="00BD5F96" w:rsidRDefault="00BD5F96" w:rsidP="00075D37">
                  <w:r>
                    <w:rPr>
                      <w:rFonts w:hint="eastAsia"/>
                    </w:rPr>
                    <w:t>行文任免和干部送任，起草、送签、印发任免文件，安排送任或集中宣布</w:t>
                  </w:r>
                </w:p>
              </w:txbxContent>
            </v:textbox>
          </v:rect>
        </w:pict>
      </w:r>
      <w:r w:rsidRPr="006C7124">
        <w:rPr>
          <w:sz w:val="36"/>
        </w:rPr>
        <w:pict>
          <v:rect id="矩形 45" o:spid="_x0000_s40269" style="position:absolute;left:0;text-align:left;margin-left:175.2pt;margin-top:19.95pt;width:127.25pt;height:52.25pt;z-index:253601792">
            <v:textbox>
              <w:txbxContent>
                <w:p w:rsidR="00BD5F96" w:rsidRDefault="00BD5F96" w:rsidP="00075D37">
                  <w:r>
                    <w:rPr>
                      <w:rFonts w:hint="eastAsia"/>
                    </w:rPr>
                    <w:t>任职谈话，根据党组确定的时间地点做好通知、谈话记录等工作</w:t>
                  </w:r>
                </w:p>
              </w:txbxContent>
            </v:textbox>
          </v:rect>
        </w:pict>
      </w:r>
      <w:r w:rsidRPr="006C7124">
        <w:rPr>
          <w:sz w:val="36"/>
        </w:rPr>
        <w:pict>
          <v:rect id="矩形 43" o:spid="_x0000_s40267" style="position:absolute;left:0;text-align:left;margin-left:22.4pt;margin-top:19pt;width:109.2pt;height:54.15pt;z-index:253599744">
            <v:textbox>
              <w:txbxContent>
                <w:p w:rsidR="00BD5F96" w:rsidRDefault="00BD5F96" w:rsidP="00075D37">
                  <w:r>
                    <w:rPr>
                      <w:rFonts w:hint="eastAsia"/>
                    </w:rPr>
                    <w:t>党组作出决定，按照党组议事规则作出</w:t>
                  </w:r>
                </w:p>
              </w:txbxContent>
            </v:textbox>
          </v:rect>
        </w:pict>
      </w:r>
    </w:p>
    <w:p w:rsidR="00075D37" w:rsidRDefault="006C7124" w:rsidP="00075D37">
      <w:pPr>
        <w:jc w:val="center"/>
        <w:rPr>
          <w:rFonts w:ascii="宋体" w:hAnsi="宋体" w:cs="宋体"/>
          <w:kern w:val="0"/>
          <w:sz w:val="36"/>
          <w:szCs w:val="36"/>
        </w:rPr>
      </w:pPr>
      <w:r w:rsidRPr="006C7124">
        <w:rPr>
          <w:sz w:val="36"/>
        </w:rPr>
        <w:pict>
          <v:shape id="自选图形 48" o:spid="_x0000_s40272" type="#_x0000_t13" style="position:absolute;left:0;text-align:left;margin-left:475.25pt;margin-top:14.4pt;width:35.1pt;height:5.95pt;z-index:253604864"/>
        </w:pict>
      </w:r>
      <w:r w:rsidRPr="006C7124">
        <w:rPr>
          <w:sz w:val="36"/>
        </w:rPr>
        <w:pict>
          <v:shape id="自选图形 46" o:spid="_x0000_s40270" type="#_x0000_t13" style="position:absolute;left:0;text-align:left;margin-left:303.4pt;margin-top:9.4pt;width:37pt;height:5.95pt;z-index:253602816"/>
        </w:pict>
      </w:r>
      <w:r w:rsidRPr="006C7124">
        <w:rPr>
          <w:sz w:val="36"/>
        </w:rPr>
        <w:pict>
          <v:shape id="自选图形 44" o:spid="_x0000_s40268" type="#_x0000_t13" style="position:absolute;left:0;text-align:left;margin-left:132.5pt;margin-top:11.3pt;width:39.85pt;height:5.95pt;z-index:253600768"/>
        </w:pict>
      </w:r>
    </w:p>
    <w:p w:rsidR="00075D37" w:rsidRDefault="006C7124" w:rsidP="00075D37">
      <w:pPr>
        <w:jc w:val="center"/>
        <w:rPr>
          <w:rFonts w:ascii="宋体" w:hAnsi="宋体" w:cs="宋体"/>
          <w:kern w:val="0"/>
          <w:sz w:val="36"/>
          <w:szCs w:val="36"/>
        </w:rPr>
      </w:pPr>
      <w:r w:rsidRPr="006C7124">
        <w:rPr>
          <w:sz w:val="3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自选图形 51" o:spid="_x0000_s40274" type="#_x0000_t102" style="position:absolute;left:0;text-align:left;margin-left:27.15pt;margin-top:11.55pt;width:91.9pt;height:89.2pt;z-index:253606912"/>
        </w:pict>
      </w:r>
      <w:r w:rsidRPr="006C7124">
        <w:rPr>
          <w:sz w:val="36"/>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自选图形 52" o:spid="_x0000_s40275" type="#_x0000_t103" style="position:absolute;left:0;text-align:left;margin-left:526.5pt;margin-top:12.5pt;width:90.2pt;height:94.95pt;z-index:253607936"/>
        </w:pict>
      </w:r>
    </w:p>
    <w:p w:rsidR="00075D37" w:rsidRDefault="00075D37" w:rsidP="00075D37">
      <w:pPr>
        <w:jc w:val="center"/>
        <w:rPr>
          <w:rFonts w:ascii="宋体" w:hAnsi="宋体" w:cs="宋体"/>
          <w:kern w:val="0"/>
          <w:sz w:val="36"/>
          <w:szCs w:val="36"/>
        </w:rPr>
      </w:pPr>
    </w:p>
    <w:p w:rsidR="00075D37" w:rsidRDefault="006C7124" w:rsidP="00AF0389">
      <w:pPr>
        <w:widowControl/>
        <w:spacing w:afterLines="50" w:line="440" w:lineRule="exact"/>
        <w:jc w:val="center"/>
        <w:rPr>
          <w:rFonts w:ascii="宋体" w:hAnsi="宋体" w:cs="宋体"/>
          <w:kern w:val="0"/>
          <w:sz w:val="36"/>
          <w:szCs w:val="36"/>
        </w:rPr>
      </w:pPr>
      <w:r w:rsidRPr="006C7124">
        <w:rPr>
          <w:sz w:val="36"/>
        </w:rPr>
        <w:pict>
          <v:roundrect id="自选图形 54" o:spid="_x0000_s40276" style="position:absolute;left:0;text-align:left;margin-left:120.15pt;margin-top:1.25pt;width:404.45pt;height:46.55pt;z-index:253608960" arcsize="10923f">
            <v:textbox>
              <w:txbxContent>
                <w:p w:rsidR="00BD5F96" w:rsidRDefault="00BD5F96" w:rsidP="00075D37">
                  <w:r>
                    <w:rPr>
                      <w:rFonts w:hint="eastAsia"/>
                    </w:rPr>
                    <w:t>各环节及时向县委组织部请示、汇报。根据《县直单位股级干部管理工作规定（试行）》做好请示、汇报。</w:t>
                  </w:r>
                </w:p>
              </w:txbxContent>
            </v:textbox>
          </v:roundrect>
        </w:pict>
      </w:r>
    </w:p>
    <w:p w:rsidR="00075D37" w:rsidRDefault="00075D37" w:rsidP="00AF0389">
      <w:pPr>
        <w:widowControl/>
        <w:spacing w:afterLines="50" w:line="440" w:lineRule="exact"/>
        <w:jc w:val="center"/>
        <w:rPr>
          <w:rFonts w:ascii="宋体" w:hAnsi="宋体" w:cs="宋体"/>
          <w:kern w:val="0"/>
          <w:sz w:val="36"/>
          <w:szCs w:val="36"/>
        </w:rPr>
      </w:pPr>
    </w:p>
    <w:p w:rsidR="00075D37" w:rsidRDefault="00075D37" w:rsidP="00075D37">
      <w:pPr>
        <w:jc w:val="center"/>
        <w:rPr>
          <w:rFonts w:ascii="宋体" w:hAnsi="宋体" w:cs="宋体"/>
          <w:sz w:val="36"/>
          <w:szCs w:val="36"/>
        </w:rPr>
        <w:sectPr w:rsidR="00075D37">
          <w:pgSz w:w="16838" w:h="11906" w:orient="landscape"/>
          <w:pgMar w:top="1800" w:right="1440" w:bottom="1800" w:left="1440" w:header="851" w:footer="992" w:gutter="0"/>
          <w:cols w:space="720"/>
          <w:docGrid w:type="lines" w:linePitch="312"/>
        </w:sectPr>
      </w:pPr>
    </w:p>
    <w:p w:rsidR="00075D37" w:rsidRDefault="00075D37" w:rsidP="00075D37">
      <w:pPr>
        <w:jc w:val="center"/>
        <w:rPr>
          <w:sz w:val="36"/>
          <w:szCs w:val="36"/>
        </w:rPr>
      </w:pPr>
      <w:r>
        <w:rPr>
          <w:rFonts w:ascii="宋体" w:hAnsi="宋体" w:hint="eastAsia"/>
          <w:sz w:val="36"/>
          <w:szCs w:val="36"/>
        </w:rPr>
        <w:lastRenderedPageBreak/>
        <w:t>公务员考核工作流程图</w:t>
      </w:r>
    </w:p>
    <w:p w:rsidR="00075D37" w:rsidRDefault="00075D37" w:rsidP="00075D37">
      <w:pPr>
        <w:jc w:val="center"/>
        <w:rPr>
          <w:rFonts w:ascii="宋体" w:hAnsi="宋体" w:cs="宋体"/>
          <w:sz w:val="36"/>
          <w:szCs w:val="36"/>
        </w:rPr>
        <w:sectPr w:rsidR="00075D37">
          <w:pgSz w:w="16838" w:h="11906" w:orient="landscape"/>
          <w:pgMar w:top="1800" w:right="1440" w:bottom="1800" w:left="1440" w:header="851" w:footer="992" w:gutter="0"/>
          <w:cols w:space="720"/>
          <w:docGrid w:type="lines" w:linePitch="312"/>
        </w:sectPr>
      </w:pPr>
      <w:r>
        <w:rPr>
          <w:rFonts w:ascii="仿宋_GB2312" w:eastAsia="仿宋_GB2312" w:hint="eastAsia"/>
          <w:sz w:val="28"/>
          <w:szCs w:val="28"/>
        </w:rPr>
        <w:t>行使职权依据：《公务员奖励规定》</w:t>
      </w:r>
      <w:r>
        <w:object w:dxaOrig="19246" w:dyaOrig="9611">
          <v:shape id="_x0000_i1041" type="#_x0000_t75" style="width:669.75pt;height:333.75pt;mso-position-horizontal-relative:page;mso-position-vertical-relative:page" o:ole="">
            <v:imagedata r:id="rId76" o:title=""/>
          </v:shape>
          <o:OLEObject Type="Embed" ProgID="Visio.Drawing.11" ShapeID="_x0000_i1041" DrawAspect="Content" ObjectID="_1566656368" r:id="rId77"/>
        </w:object>
      </w:r>
    </w:p>
    <w:p w:rsidR="00075D37" w:rsidRDefault="00075D37" w:rsidP="00075D37">
      <w:pPr>
        <w:jc w:val="center"/>
        <w:rPr>
          <w:rFonts w:ascii="宋体" w:hAnsi="宋体" w:cs="宋体"/>
          <w:sz w:val="36"/>
          <w:szCs w:val="36"/>
        </w:rPr>
      </w:pPr>
      <w:r>
        <w:rPr>
          <w:rFonts w:ascii="宋体" w:hAnsi="宋体" w:cs="宋体" w:hint="eastAsia"/>
          <w:sz w:val="36"/>
          <w:szCs w:val="36"/>
        </w:rPr>
        <w:lastRenderedPageBreak/>
        <w:t>政治处请销假流程图</w:t>
      </w:r>
    </w:p>
    <w:p w:rsidR="00075D37" w:rsidRDefault="00075D37" w:rsidP="00075D37">
      <w:pPr>
        <w:spacing w:line="400" w:lineRule="exact"/>
        <w:jc w:val="center"/>
        <w:rPr>
          <w:rFonts w:ascii="仿宋_GB2312" w:eastAsia="仿宋_GB2312"/>
          <w:sz w:val="28"/>
          <w:szCs w:val="28"/>
        </w:rPr>
      </w:pPr>
      <w:r>
        <w:rPr>
          <w:rFonts w:ascii="仿宋_GB2312" w:eastAsia="仿宋_GB2312" w:hint="eastAsia"/>
          <w:sz w:val="28"/>
          <w:szCs w:val="28"/>
        </w:rPr>
        <w:t>行使职权依据：《金湖人民检察院带薪年休假暂行办法》</w:t>
      </w:r>
    </w:p>
    <w:p w:rsidR="00075D37" w:rsidRDefault="00075D37" w:rsidP="00075D37">
      <w:pPr>
        <w:spacing w:line="400" w:lineRule="exact"/>
        <w:rPr>
          <w:rFonts w:ascii="仿宋_GB2312" w:eastAsia="仿宋_GB2312"/>
          <w:sz w:val="30"/>
          <w:szCs w:val="30"/>
        </w:rPr>
      </w:pPr>
    </w:p>
    <w:p w:rsidR="00075D37" w:rsidRDefault="006C7124" w:rsidP="00075D37">
      <w:pPr>
        <w:spacing w:line="400" w:lineRule="exact"/>
        <w:rPr>
          <w:b/>
          <w:sz w:val="44"/>
          <w:szCs w:val="44"/>
        </w:rPr>
      </w:pPr>
      <w:r w:rsidRPr="006C7124">
        <w:rPr>
          <w:sz w:val="30"/>
        </w:rPr>
        <w:pict>
          <v:roundrect id="自选图形 83" o:spid="_x0000_s40295" style="position:absolute;left:0;text-align:left;margin-left:52.8pt;margin-top:1.75pt;width:112pt;height:58.8pt;z-index:253628416" arcsize="10923f">
            <v:textbox>
              <w:txbxContent>
                <w:p w:rsidR="00BD5F96" w:rsidRDefault="00BD5F96" w:rsidP="00075D37">
                  <w:r>
                    <w:rPr>
                      <w:rFonts w:hint="eastAsia"/>
                    </w:rPr>
                    <w:t>休假人员填写《法定休假审批表》</w:t>
                  </w:r>
                </w:p>
              </w:txbxContent>
            </v:textbox>
          </v:roundrect>
        </w:pict>
      </w:r>
      <w:r w:rsidRPr="006C7124">
        <w:rPr>
          <w:sz w:val="44"/>
        </w:rPr>
        <w:pict>
          <v:shape id="自选图形 87" o:spid="_x0000_s40298" type="#_x0000_t13" style="position:absolute;left:0;text-align:left;margin-left:175.85pt;margin-top:19.5pt;width:93pt;height:23.05pt;z-index:253631488"/>
        </w:pict>
      </w:r>
      <w:r w:rsidRPr="006C7124">
        <w:rPr>
          <w:sz w:val="30"/>
        </w:rPr>
        <w:pict>
          <v:rect id="矩形 85" o:spid="_x0000_s40296" style="position:absolute;left:0;text-align:left;margin-left:274.95pt;margin-top:5.6pt;width:112pt;height:55pt;z-index:253629440">
            <v:textbox>
              <w:txbxContent>
                <w:p w:rsidR="00BD5F96" w:rsidRDefault="00BD5F96" w:rsidP="00075D37">
                  <w:pPr>
                    <w:jc w:val="center"/>
                  </w:pPr>
                </w:p>
                <w:p w:rsidR="00BD5F96" w:rsidRDefault="00BD5F96" w:rsidP="00075D37">
                  <w:pPr>
                    <w:jc w:val="center"/>
                  </w:pPr>
                  <w:r>
                    <w:rPr>
                      <w:rFonts w:hint="eastAsia"/>
                    </w:rPr>
                    <w:t>报部门审核同意</w:t>
                  </w:r>
                </w:p>
              </w:txbxContent>
            </v:textbox>
          </v:rect>
        </w:pict>
      </w:r>
      <w:r w:rsidRPr="006C7124">
        <w:rPr>
          <w:sz w:val="30"/>
        </w:rPr>
        <w:pict>
          <v:rect id="矩形 89" o:spid="_x0000_s40299" style="position:absolute;left:0;text-align:left;margin-left:493.3pt;margin-top:6.5pt;width:132.85pt;height:56pt;z-index:253632512">
            <v:textbox>
              <w:txbxContent>
                <w:p w:rsidR="00BD5F96" w:rsidRDefault="00BD5F96" w:rsidP="00075D37">
                  <w:r>
                    <w:rPr>
                      <w:rFonts w:hint="eastAsia"/>
                    </w:rPr>
                    <w:t>政治处对休假条件、假期及本年度已休假情况进行审核</w:t>
                  </w:r>
                </w:p>
              </w:txbxContent>
            </v:textbox>
          </v:rect>
        </w:pict>
      </w:r>
      <w:r w:rsidR="00075D37">
        <w:rPr>
          <w:rFonts w:ascii="仿宋_GB2312" w:eastAsia="仿宋_GB2312" w:hint="eastAsia"/>
          <w:sz w:val="30"/>
          <w:szCs w:val="30"/>
        </w:rPr>
        <w:t xml:space="preserve">          </w:t>
      </w:r>
    </w:p>
    <w:p w:rsidR="00075D37" w:rsidRDefault="006C7124" w:rsidP="00075D37">
      <w:pPr>
        <w:rPr>
          <w:b/>
          <w:sz w:val="44"/>
          <w:szCs w:val="44"/>
        </w:rPr>
      </w:pPr>
      <w:r w:rsidRPr="006C7124">
        <w:rPr>
          <w:sz w:val="44"/>
        </w:rPr>
        <w:pict>
          <v:shape id="自选图形 86" o:spid="_x0000_s40297" type="#_x0000_t13" style="position:absolute;left:0;text-align:left;margin-left:395.45pt;margin-top:1.7pt;width:93pt;height:23.05pt;z-index:253630464"/>
        </w:pict>
      </w:r>
    </w:p>
    <w:p w:rsidR="00075D37" w:rsidRDefault="006C7124" w:rsidP="00075D37">
      <w:pPr>
        <w:jc w:val="center"/>
        <w:rPr>
          <w:rFonts w:ascii="宋体" w:hAnsi="宋体" w:cs="宋体"/>
          <w:sz w:val="36"/>
          <w:szCs w:val="36"/>
        </w:rPr>
      </w:pPr>
      <w:r w:rsidRPr="006C7124">
        <w:rPr>
          <w:sz w:val="36"/>
        </w:rPr>
        <w:pict>
          <v:shape id="自选图形 90" o:spid="_x0000_s40300" type="#_x0000_t67" style="position:absolute;left:0;text-align:left;margin-left:548.3pt;margin-top:14.15pt;width:28.5pt;height:74.1pt;z-index:253633536"/>
        </w:pict>
      </w:r>
    </w:p>
    <w:p w:rsidR="00075D37" w:rsidRDefault="00075D37" w:rsidP="00075D37">
      <w:pPr>
        <w:jc w:val="center"/>
        <w:rPr>
          <w:rFonts w:ascii="宋体" w:hAnsi="宋体" w:cs="宋体"/>
          <w:sz w:val="36"/>
          <w:szCs w:val="36"/>
        </w:rPr>
      </w:pPr>
    </w:p>
    <w:p w:rsidR="00075D37" w:rsidRDefault="006C7124" w:rsidP="00075D37">
      <w:pPr>
        <w:jc w:val="center"/>
        <w:rPr>
          <w:rFonts w:ascii="宋体" w:hAnsi="宋体" w:cs="宋体"/>
          <w:sz w:val="36"/>
          <w:szCs w:val="36"/>
        </w:rPr>
      </w:pPr>
      <w:r w:rsidRPr="006C7124">
        <w:rPr>
          <w:sz w:val="36"/>
        </w:rPr>
        <w:pict>
          <v:rect id="矩形 91" o:spid="_x0000_s40301" style="position:absolute;left:0;text-align:left;margin-left:502.75pt;margin-top:29.4pt;width:129.15pt;height:50.3pt;z-index:253634560">
            <v:textbox>
              <w:txbxContent>
                <w:p w:rsidR="00BD5F96" w:rsidRDefault="00BD5F96" w:rsidP="00075D37">
                  <w:r>
                    <w:rPr>
                      <w:rFonts w:hint="eastAsia"/>
                    </w:rPr>
                    <w:t xml:space="preserve">  </w:t>
                  </w:r>
                  <w:r>
                    <w:rPr>
                      <w:rFonts w:hint="eastAsia"/>
                    </w:rPr>
                    <w:t>报分管领导或主要领导审批</w:t>
                  </w:r>
                </w:p>
              </w:txbxContent>
            </v:textbox>
          </v:rect>
        </w:pict>
      </w:r>
      <w:r w:rsidRPr="006C7124">
        <w:rPr>
          <w:sz w:val="36"/>
        </w:rPr>
        <w:pict>
          <v:rect id="矩形 93" o:spid="_x0000_s40303" style="position:absolute;left:0;text-align:left;margin-left:283.45pt;margin-top:29.4pt;width:112.05pt;height:49.4pt;z-index:253636608">
            <v:textbox>
              <w:txbxContent>
                <w:p w:rsidR="00BD5F96" w:rsidRDefault="00BD5F96" w:rsidP="00075D37">
                  <w:r>
                    <w:rPr>
                      <w:rFonts w:hint="eastAsia"/>
                    </w:rPr>
                    <w:t>《法定休假审批表》送政治处备案</w:t>
                  </w:r>
                </w:p>
              </w:txbxContent>
            </v:textbox>
          </v:rect>
        </w:pict>
      </w:r>
    </w:p>
    <w:p w:rsidR="00075D37" w:rsidRDefault="006C7124" w:rsidP="00075D37">
      <w:pPr>
        <w:jc w:val="center"/>
        <w:rPr>
          <w:rFonts w:ascii="宋体" w:hAnsi="宋体" w:cs="宋体"/>
          <w:sz w:val="36"/>
          <w:szCs w:val="36"/>
        </w:rPr>
      </w:pPr>
      <w:r w:rsidRPr="006C7124">
        <w:rPr>
          <w:sz w:val="36"/>
        </w:rPr>
        <w:pict>
          <v:rect id="矩形 96" o:spid="_x0000_s40305" style="position:absolute;left:0;text-align:left;margin-left:62.25pt;margin-top:.05pt;width:111.1pt;height:46.55pt;z-index:253638656">
            <v:textbox>
              <w:txbxContent>
                <w:p w:rsidR="00BD5F96" w:rsidRDefault="00BD5F96" w:rsidP="00075D37">
                  <w:r>
                    <w:rPr>
                      <w:rFonts w:hint="eastAsia"/>
                    </w:rPr>
                    <w:t xml:space="preserve">  </w:t>
                  </w:r>
                  <w:r>
                    <w:rPr>
                      <w:rFonts w:hint="eastAsia"/>
                    </w:rPr>
                    <w:t>休假结束时到政治处销假</w:t>
                  </w:r>
                </w:p>
              </w:txbxContent>
            </v:textbox>
          </v:rect>
        </w:pict>
      </w:r>
      <w:r w:rsidRPr="006C7124">
        <w:rPr>
          <w:sz w:val="36"/>
        </w:rPr>
        <w:pict>
          <v:shape id="自选图形 95" o:spid="_x0000_s40304" type="#_x0000_t66" style="position:absolute;left:0;text-align:left;margin-left:180.6pt;margin-top:10.15pt;width:98.7pt;height:25.65pt;z-index:253637632"/>
        </w:pict>
      </w:r>
      <w:r w:rsidRPr="006C7124">
        <w:rPr>
          <w:sz w:val="36"/>
        </w:rPr>
        <w:pict>
          <v:shape id="自选图形 92" o:spid="_x0000_s40302" type="#_x0000_t66" style="position:absolute;left:0;text-align:left;margin-left:401.2pt;margin-top:7.65pt;width:98.7pt;height:25.65pt;z-index:253635584"/>
        </w:pict>
      </w:r>
    </w:p>
    <w:p w:rsidR="00075D37" w:rsidRDefault="00075D37" w:rsidP="00075D37">
      <w:pPr>
        <w:jc w:val="center"/>
        <w:rPr>
          <w:rFonts w:ascii="宋体" w:hAnsi="宋体" w:cs="宋体"/>
          <w:sz w:val="36"/>
          <w:szCs w:val="36"/>
        </w:rPr>
      </w:pPr>
    </w:p>
    <w:p w:rsidR="00075D37" w:rsidRDefault="006C7124" w:rsidP="00075D37">
      <w:pPr>
        <w:jc w:val="center"/>
        <w:rPr>
          <w:rFonts w:ascii="宋体" w:hAnsi="宋体" w:cs="宋体"/>
          <w:sz w:val="36"/>
          <w:szCs w:val="36"/>
        </w:rPr>
      </w:pPr>
      <w:r w:rsidRPr="006C7124">
        <w:rPr>
          <w:sz w:val="36"/>
        </w:rPr>
        <w:pict>
          <v:shape id="自选图形 97" o:spid="_x0000_s40306" type="#_x0000_t102" style="position:absolute;left:0;text-align:left;margin-left:80.35pt;margin-top:13.25pt;width:91.9pt;height:89.2pt;z-index:253639680"/>
        </w:pict>
      </w:r>
      <w:r w:rsidRPr="006C7124">
        <w:rPr>
          <w:sz w:val="36"/>
        </w:rPr>
        <w:pict>
          <v:shape id="自选图形 98" o:spid="_x0000_s40307" type="#_x0000_t103" style="position:absolute;left:0;text-align:left;margin-left:495.15pt;margin-top:14.2pt;width:90.2pt;height:94.95pt;z-index:253640704"/>
        </w:pict>
      </w:r>
    </w:p>
    <w:p w:rsidR="00075D37" w:rsidRDefault="00075D37" w:rsidP="00075D37">
      <w:pPr>
        <w:jc w:val="center"/>
        <w:rPr>
          <w:rFonts w:ascii="宋体" w:hAnsi="宋体" w:cs="宋体"/>
          <w:sz w:val="36"/>
          <w:szCs w:val="36"/>
        </w:rPr>
      </w:pPr>
    </w:p>
    <w:p w:rsidR="00075D37" w:rsidRDefault="006C7124" w:rsidP="00075D37">
      <w:pPr>
        <w:jc w:val="center"/>
        <w:rPr>
          <w:rFonts w:ascii="宋体" w:hAnsi="宋体" w:cs="宋体"/>
          <w:sz w:val="36"/>
          <w:szCs w:val="36"/>
        </w:rPr>
      </w:pPr>
      <w:r w:rsidRPr="006C7124">
        <w:rPr>
          <w:sz w:val="36"/>
        </w:rPr>
        <w:pict>
          <v:roundrect id="自选图形 99" o:spid="_x0000_s40308" style="position:absolute;left:0;text-align:left;margin-left:221.75pt;margin-top:3.35pt;width:223.1pt;height:51.25pt;z-index:253641728" arcsize="10923f">
            <v:textbox>
              <w:txbxContent>
                <w:p w:rsidR="00BD5F96" w:rsidRDefault="00BD5F96" w:rsidP="00075D37">
                  <w:r>
                    <w:rPr>
                      <w:rFonts w:hint="eastAsia"/>
                    </w:rPr>
                    <w:t xml:space="preserve">  </w:t>
                  </w:r>
                  <w:r>
                    <w:rPr>
                      <w:rFonts w:hint="eastAsia"/>
                    </w:rPr>
                    <w:t>法定休假指带薪年休假、探亲假、婚丧假、产假、护理假等</w:t>
                  </w:r>
                </w:p>
              </w:txbxContent>
            </v:textbox>
          </v:roundrect>
        </w:pict>
      </w:r>
    </w:p>
    <w:p w:rsidR="00075D37" w:rsidRDefault="00075D37" w:rsidP="00075D37">
      <w:pPr>
        <w:rPr>
          <w:rFonts w:ascii="宋体" w:hAnsi="宋体" w:cs="宋体"/>
          <w:sz w:val="36"/>
          <w:szCs w:val="36"/>
        </w:rPr>
      </w:pPr>
    </w:p>
    <w:p w:rsidR="00075D37" w:rsidRDefault="00075D37" w:rsidP="00075D37">
      <w:pPr>
        <w:jc w:val="center"/>
        <w:rPr>
          <w:rFonts w:ascii="宋体" w:hAnsi="宋体" w:cs="宋体"/>
          <w:sz w:val="36"/>
          <w:szCs w:val="36"/>
        </w:rPr>
      </w:pPr>
      <w:bookmarkStart w:id="41" w:name="_Toc19328"/>
      <w:bookmarkStart w:id="42" w:name="_Toc2906"/>
      <w:bookmarkStart w:id="43" w:name="_Toc489371835"/>
      <w:bookmarkStart w:id="44" w:name="_Toc8487"/>
      <w:bookmarkStart w:id="45" w:name="_Toc3511"/>
      <w:bookmarkStart w:id="46" w:name="_Toc9293"/>
      <w:bookmarkStart w:id="47" w:name="_Toc2407"/>
      <w:bookmarkStart w:id="48" w:name="_Toc22868"/>
      <w:r>
        <w:rPr>
          <w:rFonts w:ascii="宋体" w:hAnsi="宋体" w:cs="宋体" w:hint="eastAsia"/>
          <w:sz w:val="36"/>
          <w:szCs w:val="36"/>
        </w:rPr>
        <w:lastRenderedPageBreak/>
        <w:t>政治处教育培训工作流程图</w:t>
      </w:r>
      <w:bookmarkEnd w:id="41"/>
      <w:bookmarkEnd w:id="42"/>
      <w:bookmarkEnd w:id="43"/>
      <w:bookmarkEnd w:id="44"/>
      <w:bookmarkEnd w:id="45"/>
      <w:bookmarkEnd w:id="46"/>
      <w:bookmarkEnd w:id="47"/>
      <w:bookmarkEnd w:id="48"/>
    </w:p>
    <w:p w:rsidR="00075D37" w:rsidRDefault="00075D37" w:rsidP="00075D37">
      <w:pPr>
        <w:jc w:val="center"/>
        <w:rPr>
          <w:rFonts w:ascii="仿宋_GB2312" w:eastAsia="仿宋_GB2312"/>
          <w:sz w:val="28"/>
          <w:szCs w:val="28"/>
        </w:rPr>
      </w:pPr>
      <w:r>
        <w:rPr>
          <w:rFonts w:ascii="仿宋_GB2312" w:eastAsia="仿宋_GB2312" w:hint="eastAsia"/>
          <w:sz w:val="28"/>
          <w:szCs w:val="28"/>
        </w:rPr>
        <w:t>行使职权依据：《干部教育培训条例》、《淮安市市级机关培训费管理办法（试行）》</w:t>
      </w:r>
    </w:p>
    <w:p w:rsidR="00075D37" w:rsidRDefault="006C7124" w:rsidP="00075D37">
      <w:pPr>
        <w:rPr>
          <w:rFonts w:ascii="仿宋_GB2312" w:eastAsia="仿宋_GB2312"/>
          <w:sz w:val="32"/>
          <w:szCs w:val="32"/>
        </w:rPr>
      </w:pPr>
      <w:r w:rsidRPr="006C7124">
        <w:pict>
          <v:line id="直线 118" o:spid="_x0000_s40328" style="position:absolute;left:0;text-align:left;z-index:253662208" from="180.95pt,29pt" to="181pt,53.7pt" filled="t">
            <v:stroke endarrow="open"/>
          </v:line>
        </w:pict>
      </w:r>
      <w:r w:rsidRPr="006C7124">
        <w:pict>
          <v:roundrect id="自选图形 117" o:spid="_x0000_s40326" style="position:absolute;left:0;text-align:left;margin-left:114.45pt;margin-top:3.35pt;width:135.8pt;height:26.6pt;z-index:253660160" arcsize="10923f">
            <v:textbox>
              <w:txbxContent>
                <w:p w:rsidR="00BD5F96" w:rsidRDefault="00BD5F96" w:rsidP="00075D37">
                  <w:pPr>
                    <w:jc w:val="center"/>
                  </w:pPr>
                  <w:r>
                    <w:rPr>
                      <w:rFonts w:ascii="宋体" w:hAnsi="宋体" w:cs="宋体" w:hint="eastAsia"/>
                    </w:rPr>
                    <w:t>部门提出培训意向</w:t>
                  </w:r>
                </w:p>
              </w:txbxContent>
            </v:textbox>
          </v:roundrect>
        </w:pict>
      </w:r>
      <w:r w:rsidRPr="006C7124">
        <w:rPr>
          <w:rFonts w:cs="Calibri"/>
          <w:szCs w:val="21"/>
        </w:rPr>
        <w:pict>
          <v:roundrect id="自选图形 1946" o:spid="_x0000_s40319" style="position:absolute;left:0;text-align:left;margin-left:108pt;margin-top:514.8pt;width:135pt;height:31.2pt;z-index:253652992;v-text-anchor:middle" arcsize="10923f" o:gfxdata="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Ol6tYAAAAN&#10;AQAADwAAAAAAAAABACAAAAAiAAAAZHJzL2Rvd25yZXYueG1sUEsBAhQAFAAAAAgAh07iQE3Nhv4e&#10;AgAAJQQAAA4AAAAAAAAAAQAgAAAAJQEAAGRycy9lMm9Eb2MueG1sUEsFBgAAAAAGAAYAWQEAALUF&#10;AAAAAA==&#10;" strokecolor="#5b9bd5" strokeweight="1pt">
            <v:stroke joinstyle="miter"/>
            <v:textbox>
              <w:txbxContent>
                <w:p w:rsidR="00BD5F96" w:rsidRDefault="00BD5F96" w:rsidP="00075D37">
                  <w:pPr>
                    <w:ind w:firstLine="420"/>
                    <w:jc w:val="center"/>
                    <w:rPr>
                      <w:rFonts w:ascii="黑体" w:eastAsia="黑体" w:hAnsi="黑体"/>
                    </w:rPr>
                  </w:pPr>
                  <w:r>
                    <w:rPr>
                      <w:rFonts w:ascii="黑体" w:eastAsia="黑体" w:hAnsi="黑体" w:cs="黑体" w:hint="eastAsia"/>
                    </w:rPr>
                    <w:t>撰写教育培训工作总结</w:t>
                  </w:r>
                </w:p>
              </w:txbxContent>
            </v:textbox>
          </v:roundrect>
        </w:pict>
      </w:r>
      <w:r w:rsidRPr="006C7124">
        <w:rPr>
          <w:rFonts w:cs="Calibri"/>
          <w:szCs w:val="21"/>
        </w:rPr>
        <w:pict>
          <v:rect id="矩形 1944" o:spid="_x0000_s40317" style="position:absolute;left:0;text-align:left;margin-left:117pt;margin-top:460.2pt;width:108pt;height:23.4pt;z-index:253650944;v-text-anchor:middle" o:gfxdata="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8CrRvYAAAACwEAAA8AAAAAAAAAAQAgAAAAIgAAAGRycy9kb3ducmV2Lnht&#10;bFBLAQIUABQAAAAIAIdO4kB7QRi++QEAAO4DAAAOAAAAAAAAAAEAIAAAACcBAABkcnMvZTJvRG9j&#10;LnhtbFBLBQYAAAAABgAGAFkBAACSBQAAAAA=&#10;" strokecolor="#5b9bd5" strokeweight="1pt">
            <v:textbox>
              <w:txbxContent>
                <w:p w:rsidR="00BD5F96" w:rsidRDefault="00BD5F96" w:rsidP="00075D37">
                  <w:pPr>
                    <w:ind w:firstLine="420"/>
                    <w:jc w:val="center"/>
                    <w:rPr>
                      <w:rFonts w:ascii="黑体" w:eastAsia="黑体" w:hAnsi="黑体"/>
                    </w:rPr>
                  </w:pPr>
                  <w:r>
                    <w:rPr>
                      <w:rFonts w:ascii="黑体" w:eastAsia="黑体" w:hAnsi="黑体" w:cs="黑体" w:hint="eastAsia"/>
                    </w:rPr>
                    <w:t>按计划举行</w:t>
                  </w:r>
                </w:p>
              </w:txbxContent>
            </v:textbox>
          </v:rect>
        </w:pict>
      </w:r>
      <w:r w:rsidRPr="006C7124">
        <w:rPr>
          <w:rFonts w:cs="Calibri"/>
          <w:szCs w:val="21"/>
        </w:rPr>
        <w:pict>
          <v:shape id="自选图形 1945" o:spid="_x0000_s40318" type="#_x0000_t32" style="position:absolute;left:0;text-align:left;margin-left:171pt;margin-top:483.6pt;width:.4pt;height:30.2pt;flip:x;z-index:253651968" o:gfxdata="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PRbI2QAAAAwBAAAPAAAAAAAAAAEAIAAAACIAAABkcnMvZG93bnJldi54bWxQ&#10;SwECFAAUAAAACACHTuJAoAkbzvYBAACxAwAADgAAAAAAAAABACAAAAAoAQAAZHJzL2Uyb0RvYy54&#10;bWxQSwUGAAAAAAYABgBZAQAAkAUAAAAA&#10;" strokecolor="#5b9bd5" strokeweight=".5pt">
            <v:stroke endarrow="open" joinstyle="miter"/>
          </v:shape>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2018" o:spid="_x0000_s40330" style="position:absolute;left:0;text-align:left;margin-left:91.4pt;margin-top:23.4pt;width:172.95pt;height:23.4pt;z-index:253664256;v-text-anchor:middle" strokeweight="1pt">
            <v:textbox>
              <w:txbxContent>
                <w:p w:rsidR="00BD5F96" w:rsidRDefault="00BD5F96" w:rsidP="00075D37">
                  <w:pPr>
                    <w:spacing w:line="240" w:lineRule="exact"/>
                    <w:ind w:firstLine="420"/>
                    <w:jc w:val="center"/>
                  </w:pPr>
                  <w:r>
                    <w:rPr>
                      <w:rFonts w:ascii="宋体" w:hAnsi="宋体" w:cs="宋体" w:hint="eastAsia"/>
                    </w:rPr>
                    <w:t>开展培训需求调研</w:t>
                  </w: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oundrect id="自选图形 2016" o:spid="_x0000_s40329" style="position:absolute;left:0;text-align:left;margin-left:225pt;margin-top:32.6pt;width:153pt;height:39pt;z-index:253663232;v-text-anchor:middle" arcsize="10923f" strokeweight="1pt">
            <v:stroke joinstyle="miter"/>
            <v:textbox>
              <w:txbxContent>
                <w:p w:rsidR="00BD5F96" w:rsidRDefault="00BD5F96" w:rsidP="00075D37">
                  <w:pPr>
                    <w:spacing w:line="300" w:lineRule="exact"/>
                    <w:rPr>
                      <w:rFonts w:ascii="宋体"/>
                    </w:rPr>
                  </w:pPr>
                  <w:r>
                    <w:rPr>
                      <w:rFonts w:ascii="宋体" w:hAnsi="宋体" w:cs="宋体" w:hint="eastAsia"/>
                    </w:rPr>
                    <w:t>审查后认为不适应举办，</w:t>
                  </w:r>
                </w:p>
                <w:p w:rsidR="00BD5F96" w:rsidRDefault="00BD5F96" w:rsidP="00075D37">
                  <w:pPr>
                    <w:spacing w:line="300" w:lineRule="exact"/>
                  </w:pPr>
                  <w:r>
                    <w:rPr>
                      <w:rFonts w:ascii="宋体" w:hAnsi="宋体" w:cs="宋体" w:hint="eastAsia"/>
                    </w:rPr>
                    <w:t>通知相关部门</w:t>
                  </w:r>
                </w:p>
              </w:txbxContent>
            </v:textbox>
          </v:roundrect>
        </w:pict>
      </w:r>
      <w:r w:rsidRPr="006C7124">
        <w:rPr>
          <w:rFonts w:cs="Calibri"/>
          <w:szCs w:val="21"/>
        </w:rPr>
        <w:pict>
          <v:shape id="自选图形 1935" o:spid="_x0000_s40310" type="#_x0000_t32" style="position:absolute;left:0;text-align:left;margin-left:1in;margin-top:9.9pt;width:36pt;height:28.35pt;flip:x;z-index:253643776" strokeweight=".5pt">
            <v:fill o:detectmouseclick="t"/>
            <v:stroke endarrow="open" joinstyle="miter"/>
          </v:shape>
        </w:pict>
      </w:r>
      <w:r w:rsidRPr="006C7124">
        <w:rPr>
          <w:rFonts w:cs="Calibri"/>
          <w:szCs w:val="21"/>
        </w:rPr>
        <w:pict>
          <v:shape id="自选图形 1947" o:spid="_x0000_s40320" type="#_x0000_t32" style="position:absolute;left:0;text-align:left;margin-left:243pt;margin-top:9.9pt;width:54pt;height:22.7pt;z-index:253654016" strokeweight=".5pt">
            <v:fill o:detectmouseclick="t"/>
            <v:stroke endarrow="open" joinstyle="miter"/>
          </v:shape>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shape id="自选图形 1936" o:spid="_x0000_s40311" type="#_x0000_t32" style="position:absolute;left:0;text-align:left;margin-left:81.4pt;margin-top:32.45pt;width:.4pt;height:22.7pt;flip:x;z-index:253644800" strokeweight=".5pt">
            <v:fill o:detectmouseclick="t"/>
            <v:stroke endarrow="open" joinstyle="miter"/>
          </v:shape>
        </w:pict>
      </w:r>
      <w:r w:rsidRPr="006C7124">
        <w:rPr>
          <w:rFonts w:cs="Calibri"/>
          <w:szCs w:val="21"/>
        </w:rPr>
        <w:pict>
          <v:rect id="矩形 1934" o:spid="_x0000_s40309" style="position:absolute;left:0;text-align:left;margin-left:23.75pt;margin-top:1.25pt;width:108pt;height:31.2pt;z-index:253642752;v-text-anchor:middle" strokeweight="1pt">
            <v:textbox>
              <w:txbxContent>
                <w:p w:rsidR="00BD5F96" w:rsidRDefault="00BD5F96" w:rsidP="00075D37">
                  <w:pPr>
                    <w:spacing w:line="240" w:lineRule="exact"/>
                    <w:rPr>
                      <w:rFonts w:ascii="宋体"/>
                    </w:rPr>
                  </w:pPr>
                  <w:r>
                    <w:rPr>
                      <w:rFonts w:ascii="宋体" w:hAnsi="宋体" w:cs="宋体" w:hint="eastAsia"/>
                    </w:rPr>
                    <w:t>制定初步工作计划</w:t>
                  </w:r>
                </w:p>
                <w:p w:rsidR="00BD5F96" w:rsidRDefault="00BD5F96" w:rsidP="00075D37">
                  <w:pPr>
                    <w:spacing w:line="240" w:lineRule="exact"/>
                    <w:rPr>
                      <w:rFonts w:ascii="宋体"/>
                    </w:rPr>
                  </w:pPr>
                  <w:r>
                    <w:rPr>
                      <w:rFonts w:ascii="宋体" w:hAnsi="宋体" w:cs="宋体" w:hint="eastAsia"/>
                    </w:rPr>
                    <w:t>确定培训规模</w:t>
                  </w:r>
                </w:p>
                <w:p w:rsidR="00BD5F96" w:rsidRDefault="00BD5F96" w:rsidP="00075D37">
                  <w:pPr>
                    <w:ind w:firstLine="420"/>
                  </w:pP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1937" o:spid="_x0000_s40312" style="position:absolute;left:0;text-align:left;margin-left:23.75pt;margin-top:17.55pt;width:108pt;height:23.4pt;z-index:253645824;v-text-anchor:middle" strokeweight="1pt">
            <v:textbox>
              <w:txbxContent>
                <w:p w:rsidR="00BD5F96" w:rsidRDefault="00BD5F96" w:rsidP="00075D37">
                  <w:pPr>
                    <w:spacing w:line="240" w:lineRule="exact"/>
                    <w:rPr>
                      <w:rFonts w:ascii="宋体"/>
                    </w:rPr>
                  </w:pPr>
                  <w:r>
                    <w:rPr>
                      <w:rFonts w:ascii="宋体" w:hAnsi="宋体" w:cs="宋体" w:hint="eastAsia"/>
                    </w:rPr>
                    <w:t>向分管院领导汇报</w:t>
                  </w: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1939" o:spid="_x0000_s40314" style="position:absolute;left:0;text-align:left;margin-left:15.85pt;margin-top:26.05pt;width:135.9pt;height:23.4pt;z-index:253647872;v-text-anchor:middle" strokeweight="1pt">
            <v:textbox>
              <w:txbxContent>
                <w:p w:rsidR="00BD5F96" w:rsidRDefault="00BD5F96" w:rsidP="00075D37">
                  <w:pPr>
                    <w:rPr>
                      <w:rFonts w:ascii="宋体"/>
                    </w:rPr>
                  </w:pPr>
                  <w:r>
                    <w:rPr>
                      <w:rFonts w:ascii="宋体" w:hAnsi="宋体" w:cs="宋体" w:hint="eastAsia"/>
                    </w:rPr>
                    <w:t>向相关条线分管领导汇报</w:t>
                  </w:r>
                </w:p>
              </w:txbxContent>
            </v:textbox>
          </v:rect>
        </w:pict>
      </w:r>
      <w:r w:rsidRPr="006C7124">
        <w:rPr>
          <w:rFonts w:cs="Calibri"/>
          <w:szCs w:val="21"/>
        </w:rPr>
        <w:pict>
          <v:shape id="自选图形 1938" o:spid="_x0000_s40313" type="#_x0000_t32" style="position:absolute;left:0;text-align:left;margin-left:80.6pt;margin-top:3.35pt;width:.4pt;height:22.7pt;flip:x;z-index:253646848" strokeweight=".5pt">
            <v:fill o:detectmouseclick="t"/>
            <v:stroke endarrow="open" joinstyle="miter"/>
          </v:shape>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1940" o:spid="_x0000_s40315" style="position:absolute;left:0;text-align:left;margin-left:13.3pt;margin-top:34.55pt;width:172.15pt;height:30.95pt;z-index:253648896;v-text-anchor:middle" strokeweight="1pt">
            <v:textbox>
              <w:txbxContent>
                <w:p w:rsidR="00BD5F96" w:rsidRDefault="00BD5F96" w:rsidP="00075D37">
                  <w:pPr>
                    <w:jc w:val="center"/>
                    <w:rPr>
                      <w:rFonts w:ascii="宋体"/>
                    </w:rPr>
                  </w:pPr>
                  <w:r>
                    <w:rPr>
                      <w:rFonts w:ascii="宋体" w:hAnsi="宋体" w:cs="宋体" w:hint="eastAsia"/>
                    </w:rPr>
                    <w:t>确定培训计划及规模、拟定通知</w:t>
                  </w:r>
                </w:p>
              </w:txbxContent>
            </v:textbox>
          </v:rect>
        </w:pict>
      </w:r>
      <w:r w:rsidRPr="006C7124">
        <w:rPr>
          <w:rFonts w:cs="Calibri"/>
          <w:szCs w:val="21"/>
        </w:rPr>
        <w:pict>
          <v:shape id="自选图形 1948" o:spid="_x0000_s40321" type="#_x0000_t32" style="position:absolute;left:0;text-align:left;margin-left:81pt;margin-top:11.85pt;width:.4pt;height:22.7pt;flip:x;z-index:253655040" strokeweight=".5pt">
            <v:fill o:detectmouseclick="t"/>
            <v:stroke endarrow="open" joinstyle="miter"/>
          </v:shape>
        </w:pict>
      </w:r>
      <w:r w:rsidRPr="006C7124">
        <w:rPr>
          <w:rFonts w:cs="Calibri"/>
          <w:szCs w:val="21"/>
        </w:rPr>
        <w:pict>
          <v:rect id="矩形 1941" o:spid="_x0000_s40316" style="position:absolute;left:0;text-align:left;margin-left:213.8pt;margin-top:34.55pt;width:117pt;height:31pt;z-index:253649920;v-text-anchor:middle" strokeweight="1pt">
            <v:textbox>
              <w:txbxContent>
                <w:p w:rsidR="00BD5F96" w:rsidRDefault="00BD5F96" w:rsidP="00075D37">
                  <w:pPr>
                    <w:jc w:val="center"/>
                    <w:rPr>
                      <w:rFonts w:ascii="宋体"/>
                    </w:rPr>
                  </w:pPr>
                  <w:r>
                    <w:rPr>
                      <w:rFonts w:ascii="宋体" w:hAnsi="宋体" w:cs="宋体" w:hint="eastAsia"/>
                    </w:rPr>
                    <w:t>依规定申请培训经费</w:t>
                  </w:r>
                </w:p>
              </w:txbxContent>
            </v:textbox>
          </v:rect>
        </w:pict>
      </w:r>
      <w:r w:rsidRPr="006C7124">
        <w:rPr>
          <w:rFonts w:cs="Calibri"/>
          <w:szCs w:val="21"/>
        </w:rPr>
        <w:pict>
          <v:rect id="矩形 1951" o:spid="_x0000_s40324" style="position:absolute;left:0;text-align:left;margin-left:359.15pt;margin-top:34.55pt;width:108pt;height:31pt;z-index:253658112;v-text-anchor:middle" strokeweight="1pt">
            <v:textbox>
              <w:txbxContent>
                <w:p w:rsidR="00BD5F96" w:rsidRDefault="00BD5F96" w:rsidP="00075D37">
                  <w:pPr>
                    <w:jc w:val="center"/>
                    <w:rPr>
                      <w:rFonts w:ascii="宋体"/>
                    </w:rPr>
                  </w:pPr>
                  <w:r>
                    <w:rPr>
                      <w:rFonts w:ascii="宋体" w:hAnsi="宋体" w:cs="宋体" w:hint="eastAsia"/>
                    </w:rPr>
                    <w:t>组织实施</w:t>
                  </w:r>
                </w:p>
              </w:txbxContent>
            </v:textbox>
          </v:rect>
        </w:pict>
      </w:r>
      <w:r w:rsidRPr="006C7124">
        <w:rPr>
          <w:rFonts w:cs="Calibri"/>
          <w:szCs w:val="21"/>
        </w:rPr>
        <w:pict>
          <v:roundrect id="自选图形 1953" o:spid="_x0000_s40327" style="position:absolute;left:0;text-align:left;margin-left:495.5pt;margin-top:34.55pt;width:114.5pt;height:32.9pt;z-index:253661184;v-text-anchor:middle" arcsize="10923f" strokeweight="1pt">
            <v:stroke joinstyle="miter"/>
            <v:textbox>
              <w:txbxContent>
                <w:p w:rsidR="00BD5F96" w:rsidRDefault="00BD5F96" w:rsidP="00075D37">
                  <w:pPr>
                    <w:spacing w:line="240" w:lineRule="exact"/>
                    <w:jc w:val="center"/>
                    <w:rPr>
                      <w:rFonts w:ascii="宋体"/>
                    </w:rPr>
                  </w:pPr>
                  <w:r>
                    <w:rPr>
                      <w:rFonts w:ascii="宋体" w:hAnsi="宋体" w:cs="宋体" w:hint="eastAsia"/>
                    </w:rPr>
                    <w:t>撰写工作总结</w:t>
                  </w:r>
                </w:p>
              </w:txbxContent>
            </v:textbox>
          </v:round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shape id="自选图形 1952" o:spid="_x0000_s40325" type="#_x0000_t32" style="position:absolute;left:0;text-align:left;margin-left:467.15pt;margin-top:14.55pt;width:28.35pt;height:0;z-index:253659136" strokeweight=".5pt">
            <v:fill o:detectmouseclick="t"/>
            <v:stroke endarrow="open" joinstyle="miter"/>
          </v:shape>
        </w:pict>
      </w:r>
      <w:r w:rsidRPr="006C7124">
        <w:rPr>
          <w:rFonts w:cs="Calibri"/>
          <w:szCs w:val="21"/>
        </w:rPr>
        <w:pict>
          <v:shape id="自选图形 1950" o:spid="_x0000_s40323" type="#_x0000_t32" style="position:absolute;left:0;text-align:left;margin-left:329.85pt;margin-top:12.65pt;width:28.35pt;height:0;z-index:253657088" strokeweight=".5pt">
            <v:fill o:detectmouseclick="t"/>
            <v:stroke endarrow="open" joinstyle="miter"/>
          </v:shape>
        </w:pict>
      </w:r>
      <w:r w:rsidRPr="006C7124">
        <w:rPr>
          <w:rFonts w:cs="Calibri"/>
          <w:szCs w:val="21"/>
        </w:rPr>
        <w:pict>
          <v:shape id="自选图形 1949" o:spid="_x0000_s40322" type="#_x0000_t32" style="position:absolute;left:0;text-align:left;margin-left:185.45pt;margin-top:13.6pt;width:28.35pt;height:0;z-index:253656064" strokeweight=".5pt">
            <v:fill o:detectmouseclick="t"/>
            <v:stroke endarrow="open" joinstyle="miter"/>
          </v:shape>
        </w:pict>
      </w: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jc w:val="center"/>
        <w:rPr>
          <w:rFonts w:ascii="宋体" w:hAnsi="宋体" w:cs="宋体"/>
          <w:sz w:val="36"/>
          <w:szCs w:val="36"/>
        </w:rPr>
      </w:pPr>
      <w:bookmarkStart w:id="49" w:name="_Toc489371837"/>
      <w:bookmarkStart w:id="50" w:name="_Toc29993"/>
      <w:bookmarkStart w:id="51" w:name="_Toc19421"/>
      <w:bookmarkStart w:id="52" w:name="_Toc30794"/>
      <w:bookmarkStart w:id="53" w:name="_Toc16732"/>
      <w:bookmarkStart w:id="54" w:name="_Toc29089"/>
      <w:bookmarkStart w:id="55" w:name="_Toc19052"/>
      <w:bookmarkStart w:id="56" w:name="_Toc29927"/>
      <w:bookmarkStart w:id="57" w:name="_Toc17745"/>
      <w:bookmarkStart w:id="58" w:name="_Toc5245"/>
      <w:bookmarkStart w:id="59" w:name="_Toc25357"/>
      <w:bookmarkStart w:id="60" w:name="_Toc31563"/>
      <w:bookmarkStart w:id="61" w:name="_Toc489371836"/>
      <w:bookmarkStart w:id="62" w:name="_Toc10062"/>
      <w:bookmarkStart w:id="63" w:name="_Toc9926"/>
      <w:bookmarkStart w:id="64" w:name="_Toc10456"/>
      <w:r>
        <w:rPr>
          <w:rFonts w:ascii="宋体" w:hAnsi="宋体" w:cs="宋体" w:hint="eastAsia"/>
          <w:sz w:val="36"/>
          <w:szCs w:val="36"/>
        </w:rPr>
        <w:lastRenderedPageBreak/>
        <w:t>政治处网络舆情工作流程图</w:t>
      </w:r>
      <w:bookmarkEnd w:id="49"/>
      <w:bookmarkEnd w:id="50"/>
      <w:bookmarkEnd w:id="51"/>
      <w:bookmarkEnd w:id="52"/>
      <w:bookmarkEnd w:id="53"/>
      <w:bookmarkEnd w:id="54"/>
      <w:bookmarkEnd w:id="55"/>
      <w:bookmarkEnd w:id="56"/>
    </w:p>
    <w:p w:rsidR="00075D37" w:rsidRDefault="00075D37" w:rsidP="00075D37">
      <w:pPr>
        <w:jc w:val="center"/>
        <w:rPr>
          <w:rFonts w:ascii="仿宋_GB2312" w:eastAsia="仿宋_GB2312"/>
          <w:sz w:val="28"/>
          <w:szCs w:val="28"/>
        </w:rPr>
      </w:pPr>
      <w:r>
        <w:rPr>
          <w:rFonts w:ascii="仿宋_GB2312" w:eastAsia="仿宋_GB2312" w:hint="eastAsia"/>
          <w:sz w:val="28"/>
          <w:szCs w:val="28"/>
        </w:rPr>
        <w:t>行使职权依据：《淮安市检察机关深化检务公开工作实施意见》、《淮安市检察机关网络涉检舆情应对处置暂行办法》</w:t>
      </w:r>
    </w:p>
    <w:p w:rsidR="00075D37" w:rsidRDefault="00075D37" w:rsidP="00075D37">
      <w:pPr>
        <w:rPr>
          <w:rFonts w:ascii="仿宋_GB2312" w:eastAsia="仿宋_GB2312" w:hAnsi="仿宋_GB2312"/>
        </w:rPr>
      </w:pPr>
    </w:p>
    <w:p w:rsidR="00075D37" w:rsidRDefault="006C7124" w:rsidP="00075D37">
      <w:pPr>
        <w:ind w:leftChars="-342" w:left="-718"/>
        <w:rPr>
          <w:rFonts w:ascii="仿宋_GB2312" w:eastAsia="仿宋_GB2312"/>
          <w:sz w:val="32"/>
          <w:szCs w:val="32"/>
        </w:rPr>
      </w:pPr>
      <w:r w:rsidRPr="006C7124">
        <w:rPr>
          <w:rFonts w:cs="Calibri"/>
          <w:szCs w:val="21"/>
        </w:rPr>
        <w:pict>
          <v:roundrect id="自选图形 1991" o:spid="_x0000_s40351" style="position:absolute;left:0;text-align:left;margin-left:77.1pt;margin-top:1.9pt;width:113.25pt;height:21.65pt;z-index:253685760;v-text-anchor:middle" arcsize="10923f" strokeweight="1pt">
            <v:stroke joinstyle="miter"/>
            <v:textbox>
              <w:txbxContent>
                <w:p w:rsidR="00BD5F96" w:rsidRDefault="00BD5F96" w:rsidP="00075D37">
                  <w:pPr>
                    <w:spacing w:line="240" w:lineRule="exact"/>
                    <w:jc w:val="center"/>
                    <w:rPr>
                      <w:rFonts w:ascii="宋体"/>
                    </w:rPr>
                  </w:pPr>
                  <w:r>
                    <w:rPr>
                      <w:rFonts w:ascii="宋体" w:hAnsi="宋体" w:cs="宋体" w:hint="eastAsia"/>
                    </w:rPr>
                    <w:t>关注舆情</w:t>
                  </w:r>
                </w:p>
              </w:txbxContent>
            </v:textbox>
          </v:roundrect>
        </w:pict>
      </w:r>
      <w:r w:rsidRPr="006C7124">
        <w:rPr>
          <w:rFonts w:cs="Calibri"/>
          <w:szCs w:val="21"/>
        </w:rPr>
        <w:pict>
          <v:line id="直线 2005" o:spid="_x0000_s40365" style="position:absolute;left:0;text-align:left;flip:x;z-index:253700096" from="135pt,23.55pt" to="135pt,46.25pt">
            <v:fill o:detectmouseclick="t"/>
            <v:stroke endarrow="block"/>
          </v:line>
        </w:pict>
      </w:r>
      <w:r w:rsidRPr="006C7124">
        <w:rPr>
          <w:rFonts w:cs="Calibri"/>
          <w:szCs w:val="21"/>
        </w:rPr>
        <w:pict>
          <v:line id="直线 2001" o:spid="_x0000_s40361" style="position:absolute;left:0;text-align:left;flip:x;z-index:253696000" from="297pt,429pt" to="297pt,460.2pt" o:gfxdata="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INYj9oAAAAL&#10;AQAADwAAAAAAAAABACAAAAAiAAAAZHJzL2Rvd25yZXYueG1sUEsBAhQAFAAAAAgAh07iQLibOYzh&#10;AQAAnwMAAA4AAAAAAAAAAQAgAAAAKQEAAGRycy9lMm9Eb2MueG1sUEsFBgAAAAAGAAYAWQEAAHwF&#10;AAAAAA==&#10;" strokecolor="#9cf">
            <v:stroke endarrow="block"/>
          </v:line>
        </w:pict>
      </w:r>
      <w:r w:rsidRPr="006C7124">
        <w:rPr>
          <w:rFonts w:cs="Calibri"/>
          <w:szCs w:val="21"/>
        </w:rPr>
        <w:pict>
          <v:roundrect id="自选图形 1998" o:spid="_x0000_s40358" style="position:absolute;left:0;text-align:left;margin-left:234pt;margin-top:460.2pt;width:135pt;height:23.4pt;z-index:253692928;v-text-anchor:middle" arcsize="10923f" o:gfxdata="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oMGz2QAA&#10;AAsBAAAPAAAAAAAAAAEAIAAAACIAAABkcnMvZG93bnJldi54bWxQSwECFAAUAAAACACHTuJA89ou&#10;Px0CAAAlBAAADgAAAAAAAAABACAAAAAoAQAAZHJzL2Uyb0RvYy54bWxQSwUGAAAAAAYABgBZAQAA&#10;twUAAAAA&#10;" strokecolor="#5b9bd5" strokeweight="1pt">
            <v:stroke joinstyle="miter"/>
            <v:textbox>
              <w:txbxContent>
                <w:p w:rsidR="00BD5F96" w:rsidRDefault="00BD5F96" w:rsidP="00075D37">
                  <w:pPr>
                    <w:ind w:firstLine="420"/>
                    <w:jc w:val="center"/>
                    <w:rPr>
                      <w:rFonts w:ascii="黑体" w:eastAsia="黑体" w:hAnsi="黑体"/>
                    </w:rPr>
                  </w:pPr>
                  <w:r>
                    <w:rPr>
                      <w:rFonts w:ascii="黑体" w:eastAsia="黑体" w:hAnsi="黑体" w:cs="黑体" w:hint="eastAsia"/>
                    </w:rPr>
                    <w:t>总结舆情处置经验与不足</w:t>
                  </w:r>
                </w:p>
              </w:txbxContent>
            </v:textbox>
          </v:round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line id="直线 2004" o:spid="_x0000_s40364" style="position:absolute;left:0;text-align:left;flip:x;z-index:253699072" from="135pt,37.25pt" to="135pt,62.75pt">
            <v:fill o:detectmouseclick="t"/>
            <v:stroke endarrow="block"/>
          </v:line>
        </w:pict>
      </w:r>
      <w:r w:rsidRPr="006C7124">
        <w:rPr>
          <w:rFonts w:cs="Calibri"/>
          <w:szCs w:val="21"/>
        </w:rPr>
        <w:pict>
          <v:rect id="矩形 1992" o:spid="_x0000_s40352" style="position:absolute;left:0;text-align:left;margin-left:81pt;margin-top:15.05pt;width:113.25pt;height:22.2pt;z-index:253686784;v-text-anchor:middle" strokeweight="1pt">
            <v:textbox>
              <w:txbxContent>
                <w:p w:rsidR="00BD5F96" w:rsidRDefault="00BD5F96" w:rsidP="00075D37">
                  <w:pPr>
                    <w:spacing w:line="240" w:lineRule="exact"/>
                    <w:jc w:val="center"/>
                    <w:rPr>
                      <w:rFonts w:ascii="宋体"/>
                    </w:rPr>
                  </w:pPr>
                  <w:r>
                    <w:rPr>
                      <w:rFonts w:ascii="宋体" w:hAnsi="宋体" w:cs="宋体" w:hint="eastAsia"/>
                    </w:rPr>
                    <w:t>发现舆情</w:t>
                  </w: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2020" o:spid="_x0000_s40375" style="position:absolute;left:0;text-align:left;margin-left:81pt;margin-top:24.8pt;width:113.25pt;height:22.2pt;z-index:253710336;v-text-anchor:middle" strokeweight="1pt">
            <v:textbox>
              <w:txbxContent>
                <w:p w:rsidR="00BD5F96" w:rsidRDefault="00BD5F96" w:rsidP="00075D37">
                  <w:pPr>
                    <w:spacing w:line="240" w:lineRule="exact"/>
                    <w:ind w:firstLine="420"/>
                    <w:rPr>
                      <w:rFonts w:ascii="宋体"/>
                    </w:rPr>
                  </w:pPr>
                  <w:r>
                    <w:rPr>
                      <w:rFonts w:ascii="宋体" w:hAnsi="宋体" w:cs="宋体" w:hint="eastAsia"/>
                    </w:rPr>
                    <w:t>启动处置程序</w:t>
                  </w:r>
                </w:p>
                <w:p w:rsidR="00BD5F96" w:rsidRDefault="00BD5F96" w:rsidP="00075D37">
                  <w:pPr>
                    <w:spacing w:line="240" w:lineRule="exact"/>
                    <w:ind w:firstLine="420"/>
                    <w:jc w:val="center"/>
                    <w:rPr>
                      <w:rFonts w:ascii="宋体"/>
                    </w:rPr>
                  </w:pP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line id="直线 2003" o:spid="_x0000_s40363" style="position:absolute;left:0;text-align:left;flip:x;z-index:253698048" from="135pt,10.6pt" to="135pt,38.95pt">
            <v:fill o:detectmouseclick="t"/>
            <v:stroke endarrow="block"/>
          </v:line>
        </w:pict>
      </w:r>
      <w:r w:rsidRPr="006C7124">
        <w:rPr>
          <w:rFonts w:cs="Calibri"/>
          <w:szCs w:val="21"/>
        </w:rPr>
        <w:pict>
          <v:line id="直线 2013" o:spid="_x0000_s40374" style="position:absolute;left:0;text-align:left;z-index:253709312" from="405pt,18.4pt" to="430.5pt,18.4pt">
            <v:fill o:detectmouseclick="t"/>
            <v:stroke endarrow="block"/>
          </v:line>
        </w:pict>
      </w:r>
      <w:r w:rsidRPr="006C7124">
        <w:rPr>
          <w:rFonts w:cs="Calibri"/>
          <w:szCs w:val="21"/>
        </w:rPr>
        <w:pict>
          <v:rect id="矩形 2007" o:spid="_x0000_s40367" style="position:absolute;left:0;text-align:left;margin-left:6in;margin-top:2.8pt;width:102.25pt;height:23.4pt;z-index:253702144;v-text-anchor:middle" strokeweight="1pt">
            <v:textbox>
              <w:txbxContent>
                <w:p w:rsidR="00BD5F96" w:rsidRDefault="00BD5F96" w:rsidP="00075D37">
                  <w:pPr>
                    <w:spacing w:line="240" w:lineRule="exact"/>
                    <w:jc w:val="center"/>
                    <w:rPr>
                      <w:rFonts w:ascii="宋体"/>
                    </w:rPr>
                  </w:pPr>
                  <w:r>
                    <w:rPr>
                      <w:rFonts w:ascii="宋体" w:hAnsi="宋体" w:cs="宋体" w:hint="eastAsia"/>
                    </w:rPr>
                    <w:t>及时回复</w:t>
                  </w:r>
                </w:p>
              </w:txbxContent>
            </v:textbox>
          </v:rect>
        </w:pict>
      </w:r>
      <w:r w:rsidRPr="006C7124">
        <w:rPr>
          <w:rFonts w:cs="Calibri"/>
          <w:szCs w:val="21"/>
        </w:rPr>
        <w:pict>
          <v:shape id="自选图形 2006" o:spid="_x0000_s40366" type="#_x0000_t32" style="position:absolute;left:0;text-align:left;margin-left:405pt;margin-top:18.4pt;width:0;height:56.7pt;z-index:253701120">
            <v:fill o:detectmouseclick="t"/>
          </v:shape>
        </w:pict>
      </w:r>
      <w:r w:rsidRPr="006C7124">
        <w:rPr>
          <w:rFonts w:cs="Calibri"/>
          <w:szCs w:val="21"/>
        </w:rPr>
        <w:pict>
          <v:rect id="矩形 1997" o:spid="_x0000_s40357" style="position:absolute;left:0;text-align:left;margin-left:225pt;margin-top:34pt;width:139.95pt;height:23.4pt;z-index:253691904;v-text-anchor:middle" strokeweight="1pt">
            <v:textbox>
              <w:txbxContent>
                <w:p w:rsidR="00BD5F96" w:rsidRDefault="00BD5F96" w:rsidP="00075D37">
                  <w:pPr>
                    <w:spacing w:line="240" w:lineRule="exact"/>
                    <w:jc w:val="center"/>
                    <w:rPr>
                      <w:rFonts w:ascii="宋体"/>
                    </w:rPr>
                  </w:pPr>
                  <w:r>
                    <w:rPr>
                      <w:rFonts w:ascii="宋体" w:hAnsi="宋体" w:cs="宋体" w:hint="eastAsia"/>
                    </w:rPr>
                    <w:t>交相关部门调查具体情况</w:t>
                  </w: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line id="直线 2000" o:spid="_x0000_s40360" style="position:absolute;left:0;text-align:left;flip:y;z-index:253694976" from="531pt,35.35pt" to="559.35pt,35.4pt">
            <v:fill o:detectmouseclick="t"/>
            <v:stroke endarrow="block"/>
          </v:line>
        </w:pict>
      </w:r>
      <w:r w:rsidRPr="006C7124">
        <w:rPr>
          <w:rFonts w:cs="Calibri"/>
          <w:szCs w:val="21"/>
        </w:rPr>
        <w:pict>
          <v:line id="直线 1995" o:spid="_x0000_s40355" style="position:absolute;left:0;text-align:left;z-index:253689856" from="5in,7.05pt" to="405.2pt,7.05pt">
            <v:fill o:detectmouseclick="t"/>
            <v:stroke endarrow="block"/>
          </v:line>
        </w:pict>
      </w:r>
      <w:r w:rsidRPr="006C7124">
        <w:rPr>
          <w:rFonts w:cs="Calibri"/>
          <w:szCs w:val="21"/>
        </w:rPr>
        <w:pict>
          <v:line id="直线 2012" o:spid="_x0000_s40373" style="position:absolute;left:0;text-align:left;z-index:253708288" from="405pt,35.4pt" to="430.5pt,35.4pt">
            <v:fill o:detectmouseclick="t"/>
            <v:stroke endarrow="block"/>
          </v:line>
        </w:pict>
      </w:r>
      <w:r w:rsidRPr="006C7124">
        <w:rPr>
          <w:rFonts w:cs="Calibri"/>
          <w:szCs w:val="21"/>
        </w:rPr>
        <w:pict>
          <v:rect id="矩形 2011" o:spid="_x0000_s40372" style="position:absolute;left:0;text-align:left;margin-left:558pt;margin-top:19.8pt;width:102.25pt;height:26.25pt;z-index:253707264;v-text-anchor:middle" strokeweight="1pt">
            <v:textbox>
              <w:txbxContent>
                <w:p w:rsidR="00BD5F96" w:rsidRDefault="00BD5F96" w:rsidP="00075D37">
                  <w:pPr>
                    <w:spacing w:line="240" w:lineRule="exact"/>
                    <w:jc w:val="center"/>
                    <w:rPr>
                      <w:rFonts w:ascii="宋体"/>
                    </w:rPr>
                  </w:pPr>
                  <w:r>
                    <w:rPr>
                      <w:rFonts w:ascii="宋体" w:hAnsi="宋体" w:cs="宋体" w:hint="eastAsia"/>
                    </w:rPr>
                    <w:t>持续关注舆情动向</w:t>
                  </w:r>
                </w:p>
              </w:txbxContent>
            </v:textbox>
          </v:rect>
        </w:pict>
      </w:r>
      <w:r w:rsidRPr="006C7124">
        <w:rPr>
          <w:rFonts w:cs="Calibri"/>
          <w:szCs w:val="21"/>
        </w:rPr>
        <w:pict>
          <v:rect id="矩形 2010" o:spid="_x0000_s40371" style="position:absolute;left:0;text-align:left;margin-left:6in;margin-top:19.8pt;width:102.25pt;height:34pt;z-index:253706240;v-text-anchor:middle" strokeweight="1pt">
            <v:textbox>
              <w:txbxContent>
                <w:p w:rsidR="00BD5F96" w:rsidRDefault="00BD5F96" w:rsidP="00075D37">
                  <w:pPr>
                    <w:spacing w:line="240" w:lineRule="exact"/>
                    <w:jc w:val="center"/>
                    <w:rPr>
                      <w:rFonts w:ascii="宋体"/>
                    </w:rPr>
                  </w:pPr>
                  <w:r>
                    <w:rPr>
                      <w:rFonts w:ascii="宋体" w:hAnsi="宋体" w:cs="宋体" w:hint="eastAsia"/>
                    </w:rPr>
                    <w:t xml:space="preserve"> 撰写舆情报告报市院和相关部门</w:t>
                  </w:r>
                </w:p>
              </w:txbxContent>
            </v:textbox>
          </v:rect>
        </w:pict>
      </w:r>
      <w:r w:rsidRPr="006C7124">
        <w:rPr>
          <w:rFonts w:cs="Calibri"/>
          <w:szCs w:val="21"/>
        </w:rPr>
        <w:pict>
          <v:line id="直线 1999" o:spid="_x0000_s40359" style="position:absolute;left:0;text-align:left;flip:y;z-index:253693952" from="297pt,19.8pt" to="297pt,51pt">
            <v:fill o:detectmouseclick="t"/>
            <v:stroke endarrow="block"/>
          </v:line>
        </w:pict>
      </w:r>
      <w:r w:rsidRPr="006C7124">
        <w:rPr>
          <w:rFonts w:cs="Calibri"/>
          <w:szCs w:val="21"/>
        </w:rPr>
        <w:pict>
          <v:line id="直线 2002" o:spid="_x0000_s40362" style="position:absolute;left:0;text-align:left;flip:x;z-index:253697024" from="135pt,23.85pt" to="135pt,52.2pt">
            <v:fill o:detectmouseclick="t"/>
            <v:stroke endarrow="block"/>
          </v:line>
        </w:pict>
      </w:r>
      <w:r w:rsidRPr="006C7124">
        <w:rPr>
          <w:rFonts w:cs="Calibri"/>
          <w:szCs w:val="21"/>
        </w:rPr>
        <w:pict>
          <v:rect id="矩形 1993" o:spid="_x0000_s40353" style="position:absolute;left:0;text-align:left;margin-left:1in;margin-top:1pt;width:126pt;height:22.85pt;z-index:253687808;v-text-anchor:middle" strokeweight="1pt">
            <v:textbox>
              <w:txbxContent>
                <w:p w:rsidR="00BD5F96" w:rsidRDefault="00BD5F96" w:rsidP="00075D37">
                  <w:pPr>
                    <w:spacing w:line="240" w:lineRule="exact"/>
                    <w:jc w:val="center"/>
                    <w:rPr>
                      <w:rFonts w:ascii="宋体"/>
                    </w:rPr>
                  </w:pPr>
                  <w:r>
                    <w:rPr>
                      <w:rFonts w:ascii="宋体" w:hAnsi="宋体" w:cs="宋体" w:hint="eastAsia"/>
                    </w:rPr>
                    <w:t>向市院和院领导汇报</w:t>
                  </w:r>
                </w:p>
              </w:txbxContent>
            </v:textbox>
          </v:rect>
        </w:pict>
      </w:r>
    </w:p>
    <w:p w:rsidR="00075D37" w:rsidRDefault="006C7124" w:rsidP="00AF0389">
      <w:pPr>
        <w:widowControl/>
        <w:spacing w:afterLines="100" w:line="440" w:lineRule="exact"/>
        <w:jc w:val="center"/>
        <w:rPr>
          <w:rFonts w:ascii="宋体"/>
          <w:kern w:val="0"/>
          <w:sz w:val="36"/>
          <w:szCs w:val="36"/>
        </w:rPr>
      </w:pPr>
      <w:r w:rsidRPr="006C7124">
        <w:pict>
          <v:line id="直线 192" o:spid="_x0000_s40370" style="position:absolute;left:0;text-align:left;z-index:253705216" from="608.2pt,7.95pt" to="608.25pt,36.45pt" filled="t">
            <v:stroke endarrow="open"/>
          </v:line>
        </w:pict>
      </w:r>
      <w:r w:rsidRPr="006C7124">
        <w:rPr>
          <w:rFonts w:cs="Calibri"/>
          <w:szCs w:val="21"/>
        </w:rPr>
        <w:pict>
          <v:line id="直线 2009" o:spid="_x0000_s40369" style="position:absolute;left:0;text-align:left;z-index:253704192" from="198pt,25pt" to="235.8pt,25.05pt">
            <v:fill o:detectmouseclick="t"/>
            <v:stroke endarrow="block"/>
          </v:line>
        </w:pict>
      </w:r>
      <w:r w:rsidRPr="006C7124">
        <w:rPr>
          <w:rFonts w:cs="Calibri"/>
          <w:szCs w:val="21"/>
        </w:rPr>
        <w:pict>
          <v:rect id="矩形 1994" o:spid="_x0000_s40354" style="position:absolute;left:0;text-align:left;margin-left:1in;margin-top:13.4pt;width:126pt;height:23.4pt;z-index:253688832;v-text-anchor:middle" strokeweight="1pt">
            <v:textbox>
              <w:txbxContent>
                <w:p w:rsidR="00BD5F96" w:rsidRDefault="00BD5F96" w:rsidP="00075D37">
                  <w:pPr>
                    <w:spacing w:line="240" w:lineRule="exact"/>
                    <w:jc w:val="center"/>
                    <w:rPr>
                      <w:rFonts w:ascii="宋体"/>
                    </w:rPr>
                  </w:pPr>
                  <w:r>
                    <w:rPr>
                      <w:rFonts w:ascii="宋体" w:hAnsi="宋体" w:cs="宋体" w:hint="eastAsia"/>
                    </w:rPr>
                    <w:t>制定舆情处置方案</w:t>
                  </w:r>
                </w:p>
              </w:txbxContent>
            </v:textbox>
          </v:rect>
        </w:pict>
      </w:r>
      <w:r w:rsidRPr="006C7124">
        <w:rPr>
          <w:rFonts w:cs="Calibri"/>
          <w:szCs w:val="21"/>
        </w:rPr>
        <w:pict>
          <v:roundrect id="自选图形 2008" o:spid="_x0000_s40368" style="position:absolute;left:0;text-align:left;margin-left:540pt;margin-top:36.8pt;width:135pt;height:30pt;z-index:253703168;v-text-anchor:middle" arcsize="10923f" strokeweight="1pt">
            <v:stroke joinstyle="miter"/>
            <v:textbox>
              <w:txbxContent>
                <w:p w:rsidR="00BD5F96" w:rsidRDefault="00BD5F96" w:rsidP="00075D37">
                  <w:pPr>
                    <w:spacing w:line="240" w:lineRule="exact"/>
                    <w:jc w:val="center"/>
                    <w:rPr>
                      <w:rFonts w:ascii="宋体"/>
                    </w:rPr>
                  </w:pPr>
                  <w:r>
                    <w:rPr>
                      <w:rFonts w:ascii="宋体" w:hAnsi="宋体" w:cs="宋体" w:hint="eastAsia"/>
                    </w:rPr>
                    <w:t>总结舆情处置经验与不足</w:t>
                  </w:r>
                </w:p>
              </w:txbxContent>
            </v:textbox>
          </v:roundrect>
        </w:pict>
      </w:r>
      <w:r w:rsidRPr="006C7124">
        <w:rPr>
          <w:rFonts w:cs="Calibri"/>
          <w:szCs w:val="21"/>
        </w:rPr>
        <w:pict>
          <v:rect id="矩形 1996" o:spid="_x0000_s40356" style="position:absolute;left:0;text-align:left;margin-left:234pt;margin-top:13.4pt;width:126pt;height:23.4pt;z-index:253690880;v-text-anchor:middle" strokeweight="1pt">
            <v:textbox>
              <w:txbxContent>
                <w:p w:rsidR="00BD5F96" w:rsidRDefault="00BD5F96" w:rsidP="00075D37">
                  <w:pPr>
                    <w:spacing w:line="240" w:lineRule="exact"/>
                    <w:jc w:val="center"/>
                    <w:rPr>
                      <w:rFonts w:ascii="宋体"/>
                    </w:rPr>
                  </w:pPr>
                  <w:r>
                    <w:rPr>
                      <w:rFonts w:ascii="宋体" w:hAnsi="宋体" w:cs="宋体" w:hint="eastAsia"/>
                    </w:rPr>
                    <w:t>了解基本情况及真实性</w:t>
                  </w:r>
                </w:p>
              </w:txbxContent>
            </v:textbox>
          </v:rect>
        </w:pict>
      </w:r>
    </w:p>
    <w:p w:rsidR="00075D37" w:rsidRDefault="00075D37" w:rsidP="00AF0389">
      <w:pPr>
        <w:widowControl/>
        <w:spacing w:afterLines="100" w:line="440" w:lineRule="exact"/>
        <w:jc w:val="center"/>
        <w:rPr>
          <w:rFonts w:ascii="宋体"/>
          <w:kern w:val="0"/>
          <w:sz w:val="36"/>
          <w:szCs w:val="36"/>
        </w:rPr>
      </w:pPr>
    </w:p>
    <w:p w:rsidR="00075D37" w:rsidRDefault="00075D37" w:rsidP="00075D37">
      <w:pPr>
        <w:jc w:val="center"/>
        <w:rPr>
          <w:rFonts w:ascii="宋体" w:hAnsi="宋体" w:cs="宋体"/>
          <w:sz w:val="36"/>
          <w:szCs w:val="36"/>
        </w:rPr>
      </w:pPr>
    </w:p>
    <w:p w:rsidR="00075D37" w:rsidRDefault="00075D37" w:rsidP="00075D37">
      <w:pPr>
        <w:rPr>
          <w:rFonts w:ascii="宋体" w:hAnsi="宋体" w:cs="宋体"/>
          <w:sz w:val="36"/>
          <w:szCs w:val="36"/>
        </w:rPr>
      </w:pPr>
    </w:p>
    <w:p w:rsidR="00075D37" w:rsidRDefault="00075D37" w:rsidP="00075D37">
      <w:pPr>
        <w:rPr>
          <w:rFonts w:ascii="宋体" w:hAnsi="宋体" w:cs="宋体"/>
          <w:sz w:val="36"/>
          <w:szCs w:val="36"/>
        </w:rPr>
      </w:pPr>
    </w:p>
    <w:p w:rsidR="00075D37" w:rsidRDefault="00075D37" w:rsidP="00075D37">
      <w:pPr>
        <w:jc w:val="center"/>
        <w:rPr>
          <w:rFonts w:ascii="宋体" w:hAnsi="宋体" w:cs="宋体"/>
          <w:sz w:val="36"/>
          <w:szCs w:val="36"/>
        </w:rPr>
      </w:pPr>
      <w:r>
        <w:rPr>
          <w:rFonts w:ascii="宋体" w:hAnsi="宋体" w:cs="宋体" w:hint="eastAsia"/>
          <w:sz w:val="36"/>
          <w:szCs w:val="36"/>
        </w:rPr>
        <w:t>政治处对外宣传工作流程图</w:t>
      </w:r>
      <w:bookmarkEnd w:id="57"/>
      <w:bookmarkEnd w:id="58"/>
      <w:bookmarkEnd w:id="59"/>
      <w:bookmarkEnd w:id="60"/>
      <w:bookmarkEnd w:id="61"/>
      <w:bookmarkEnd w:id="62"/>
      <w:bookmarkEnd w:id="63"/>
      <w:bookmarkEnd w:id="64"/>
    </w:p>
    <w:p w:rsidR="00075D37" w:rsidRDefault="00075D37" w:rsidP="00075D37">
      <w:pPr>
        <w:jc w:val="center"/>
        <w:rPr>
          <w:rFonts w:ascii="仿宋_GB2312" w:eastAsia="仿宋_GB2312"/>
          <w:sz w:val="28"/>
          <w:szCs w:val="28"/>
        </w:rPr>
      </w:pPr>
      <w:r>
        <w:rPr>
          <w:rFonts w:ascii="仿宋_GB2312" w:eastAsia="仿宋_GB2312" w:hint="eastAsia"/>
          <w:sz w:val="28"/>
          <w:szCs w:val="28"/>
        </w:rPr>
        <w:t>行使职权依据：《淮安市人民检察院外网信息发布管理办法》、《淮安市检察机关新闻发布暂行办法》</w:t>
      </w:r>
    </w:p>
    <w:p w:rsidR="00075D37" w:rsidRDefault="006C7124" w:rsidP="00075D37">
      <w:pPr>
        <w:rPr>
          <w:rFonts w:ascii="仿宋_GB2312" w:eastAsia="仿宋_GB2312" w:hAnsi="仿宋_GB2312"/>
        </w:rPr>
      </w:pPr>
      <w:r w:rsidRPr="006C7124">
        <w:rPr>
          <w:rFonts w:cs="Calibri"/>
        </w:rPr>
        <w:pict>
          <v:roundrect id="自选图形 1954" o:spid="_x0000_s40331" style="position:absolute;left:0;text-align:left;margin-left:153pt;margin-top:13.6pt;width:116.75pt;height:25.4pt;z-index:253665280;v-text-anchor:middle" arcsize="10923f" strokeweight="1pt">
            <v:stroke joinstyle="miter"/>
            <v:textbox>
              <w:txbxContent>
                <w:p w:rsidR="00BD5F96" w:rsidRDefault="00BD5F96" w:rsidP="00075D37">
                  <w:pPr>
                    <w:jc w:val="center"/>
                    <w:rPr>
                      <w:rFonts w:ascii="宋体"/>
                    </w:rPr>
                  </w:pPr>
                  <w:r>
                    <w:rPr>
                      <w:rFonts w:ascii="宋体" w:hAnsi="宋体" w:cs="宋体" w:hint="eastAsia"/>
                    </w:rPr>
                    <w:t>发现宣传线索</w:t>
                  </w:r>
                </w:p>
              </w:txbxContent>
            </v:textbox>
          </v:roundrect>
        </w:pict>
      </w:r>
      <w:r w:rsidRPr="006C7124">
        <w:rPr>
          <w:rFonts w:cs="Calibri"/>
        </w:rPr>
        <w:pict>
          <v:shape id="自选图形 1959" o:spid="_x0000_s40336" type="#_x0000_t32" style="position:absolute;left:0;text-align:left;margin-left:3in;margin-top:39pt;width:.4pt;height:22.7pt;flip:x;z-index:253670400" strokeweight=".5pt">
            <v:fill o:detectmouseclick="t"/>
            <v:stroke endarrow="open" joinstyle="miter"/>
          </v:shape>
        </w:pict>
      </w:r>
    </w:p>
    <w:p w:rsidR="00075D37" w:rsidRDefault="00075D37" w:rsidP="00075D37">
      <w:pPr>
        <w:ind w:leftChars="-342" w:left="-718"/>
        <w:rPr>
          <w:rFonts w:ascii="仿宋_GB2312" w:eastAsia="仿宋_GB2312"/>
          <w:sz w:val="32"/>
          <w:szCs w:val="32"/>
        </w:rPr>
      </w:pP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1955" o:spid="_x0000_s40332" style="position:absolute;left:0;text-align:left;margin-left:152.05pt;margin-top:14.9pt;width:116.75pt;height:23.7pt;z-index:253666304;v-text-anchor:middle" strokeweight="1pt">
            <v:textbox>
              <w:txbxContent>
                <w:p w:rsidR="00BD5F96" w:rsidRDefault="00BD5F96" w:rsidP="00075D37">
                  <w:pPr>
                    <w:spacing w:line="240" w:lineRule="exact"/>
                    <w:jc w:val="center"/>
                    <w:rPr>
                      <w:rFonts w:ascii="宋体"/>
                    </w:rPr>
                  </w:pPr>
                  <w:r>
                    <w:rPr>
                      <w:rFonts w:ascii="宋体" w:hAnsi="宋体" w:cs="宋体" w:hint="eastAsia"/>
                    </w:rPr>
                    <w:t>评估宣传价值</w:t>
                  </w:r>
                </w:p>
              </w:txbxContent>
            </v:textbox>
          </v:rect>
        </w:pict>
      </w:r>
    </w:p>
    <w:p w:rsidR="00075D37" w:rsidRDefault="006C7124" w:rsidP="00AF0389">
      <w:pPr>
        <w:widowControl/>
        <w:spacing w:afterLines="100" w:line="440" w:lineRule="exact"/>
        <w:jc w:val="center"/>
        <w:rPr>
          <w:rFonts w:ascii="宋体"/>
          <w:kern w:val="0"/>
          <w:sz w:val="36"/>
          <w:szCs w:val="36"/>
        </w:rPr>
      </w:pPr>
      <w:r w:rsidRPr="006C7124">
        <w:pict>
          <v:rect id="矩形 213" o:spid="_x0000_s40390" style="position:absolute;left:0;text-align:left;margin-left:53.5pt;margin-top:33.4pt;width:131.95pt;height:31.65pt;z-index:253725696">
            <v:textbox>
              <w:txbxContent>
                <w:p w:rsidR="00BD5F96" w:rsidRDefault="00BD5F96" w:rsidP="00075D37">
                  <w:pPr>
                    <w:spacing w:line="240" w:lineRule="exact"/>
                    <w:jc w:val="center"/>
                    <w:rPr>
                      <w:rFonts w:ascii="宋体" w:cs="宋体"/>
                    </w:rPr>
                  </w:pPr>
                  <w:r>
                    <w:rPr>
                      <w:rFonts w:ascii="宋体" w:hAnsi="宋体" w:cs="宋体" w:hint="eastAsia"/>
                    </w:rPr>
                    <w:t>评估后不具有宣传价值</w:t>
                  </w:r>
                </w:p>
                <w:p w:rsidR="00BD5F96" w:rsidRDefault="00BD5F96" w:rsidP="00075D37">
                  <w:pPr>
                    <w:spacing w:line="240" w:lineRule="exact"/>
                    <w:jc w:val="center"/>
                    <w:rPr>
                      <w:rFonts w:ascii="宋体"/>
                    </w:rPr>
                  </w:pPr>
                  <w:r>
                    <w:rPr>
                      <w:rFonts w:ascii="宋体" w:hAnsi="宋体" w:cs="宋体" w:hint="eastAsia"/>
                    </w:rPr>
                    <w:t>进行反馈</w:t>
                  </w:r>
                </w:p>
                <w:p w:rsidR="00BD5F96" w:rsidRDefault="00BD5F96" w:rsidP="00075D37"/>
              </w:txbxContent>
            </v:textbox>
          </v:rect>
        </w:pict>
      </w:r>
      <w:r w:rsidRPr="006C7124">
        <w:rPr>
          <w:rFonts w:cs="Calibri"/>
          <w:szCs w:val="21"/>
        </w:rPr>
        <w:pict>
          <v:rect id="矩形 2017" o:spid="_x0000_s40348" style="position:absolute;left:0;text-align:left;margin-left:234pt;margin-top:33.55pt;width:126pt;height:30.65pt;z-index:253682688;v-text-anchor:middle" strokeweight="1pt">
            <v:textbox>
              <w:txbxContent>
                <w:p w:rsidR="00BD5F96" w:rsidRDefault="00BD5F96" w:rsidP="00075D37">
                  <w:pPr>
                    <w:spacing w:line="360" w:lineRule="exact"/>
                    <w:ind w:firstLine="420"/>
                    <w:jc w:val="center"/>
                    <w:rPr>
                      <w:rFonts w:ascii="宋体"/>
                    </w:rPr>
                  </w:pPr>
                  <w:r>
                    <w:rPr>
                      <w:rFonts w:ascii="宋体" w:hAnsi="宋体" w:cs="宋体" w:hint="eastAsia"/>
                    </w:rPr>
                    <w:t>启动稿件撰写</w:t>
                  </w:r>
                </w:p>
              </w:txbxContent>
            </v:textbox>
          </v:rect>
        </w:pict>
      </w:r>
      <w:r w:rsidRPr="006C7124">
        <w:rPr>
          <w:rFonts w:cs="Calibri"/>
          <w:szCs w:val="21"/>
        </w:rPr>
        <w:pict>
          <v:shape id="自选图形 1965" o:spid="_x0000_s40342" type="#_x0000_t32" style="position:absolute;left:0;text-align:left;margin-left:3in;margin-top:1pt;width:.05pt;height:17.65pt;z-index:253676544">
            <v:fill o:detectmouseclick="t"/>
          </v:shape>
        </w:pict>
      </w:r>
      <w:r w:rsidRPr="006C7124">
        <w:rPr>
          <w:rFonts w:cs="Calibri"/>
          <w:szCs w:val="21"/>
        </w:rPr>
        <w:pict>
          <v:shape id="自选图形 1969" o:spid="_x0000_s40346" type="#_x0000_t32" style="position:absolute;left:0;text-align:left;margin-left:283.25pt;margin-top:18.65pt;width:0;height:15.6pt;z-index:253680640">
            <v:fill o:detectmouseclick="t"/>
          </v:shape>
        </w:pict>
      </w:r>
      <w:r w:rsidRPr="006C7124">
        <w:rPr>
          <w:rFonts w:cs="Calibri"/>
          <w:szCs w:val="21"/>
        </w:rPr>
        <w:pict>
          <v:shape id="自选图形 1968" o:spid="_x0000_s40345" type="#_x0000_t32" style="position:absolute;left:0;text-align:left;margin-left:125.85pt;margin-top:18.65pt;width:0;height:14.15pt;z-index:253679616">
            <v:fill o:detectmouseclick="t"/>
          </v:shape>
        </w:pict>
      </w:r>
      <w:r w:rsidRPr="006C7124">
        <w:rPr>
          <w:rFonts w:cs="Calibri"/>
          <w:szCs w:val="21"/>
        </w:rPr>
        <w:pict>
          <v:shape id="自选图形 1967" o:spid="_x0000_s40344" type="#_x0000_t32" style="position:absolute;left:0;text-align:left;margin-left:125.85pt;margin-top:18.65pt;width:27pt;height:0;flip:x;z-index:253678592">
            <v:fill o:detectmouseclick="t"/>
          </v:shape>
        </w:pict>
      </w:r>
      <w:r w:rsidRPr="006C7124">
        <w:rPr>
          <w:rFonts w:cs="Calibri"/>
          <w:szCs w:val="21"/>
        </w:rPr>
        <w:pict>
          <v:shape id="自选图形 1966" o:spid="_x0000_s40343" type="#_x0000_t32" style="position:absolute;left:0;text-align:left;margin-left:153pt;margin-top:18.65pt;width:130.25pt;height:0;z-index:253677568">
            <v:fill o:detectmouseclick="t"/>
          </v:shape>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shape id="自选图形 1957" o:spid="_x0000_s40334" type="#_x0000_t32" style="position:absolute;left:0;text-align:left;margin-left:282.85pt;margin-top:26.55pt;width:.4pt;height:22.7pt;flip:x;z-index:253668352" strokeweight=".5pt">
            <v:fill o:detectmouseclick="t"/>
            <v:stroke endarrow="open" joinstyle="miter"/>
          </v:shape>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shape id="自选图形 1958" o:spid="_x0000_s40335" type="#_x0000_t32" style="position:absolute;left:0;text-align:left;margin-left:282.45pt;margin-top:36.45pt;width:.05pt;height:23.6pt;flip:x;z-index:253669376" strokeweight=".5pt">
            <v:fill o:detectmouseclick="t"/>
            <v:stroke endarrow="open" joinstyle="miter"/>
          </v:shape>
        </w:pict>
      </w:r>
      <w:r w:rsidRPr="006C7124">
        <w:rPr>
          <w:rFonts w:cs="Calibri"/>
          <w:szCs w:val="21"/>
        </w:rPr>
        <w:pict>
          <v:rect id="矩形 1956" o:spid="_x0000_s40333" style="position:absolute;left:0;text-align:left;margin-left:226.85pt;margin-top:11.65pt;width:126pt;height:22.9pt;z-index:253667328;v-text-anchor:middle" strokeweight="1pt">
            <v:textbox>
              <w:txbxContent>
                <w:p w:rsidR="00BD5F96" w:rsidRDefault="00BD5F96" w:rsidP="00075D37">
                  <w:pPr>
                    <w:spacing w:line="240" w:lineRule="exact"/>
                    <w:jc w:val="center"/>
                    <w:rPr>
                      <w:rFonts w:ascii="宋体"/>
                    </w:rPr>
                  </w:pPr>
                  <w:r>
                    <w:rPr>
                      <w:rFonts w:ascii="宋体" w:hAnsi="宋体" w:cs="宋体" w:hint="eastAsia"/>
                    </w:rPr>
                    <w:t>向有关部门了解情况</w:t>
                  </w: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ect id="矩形 1960" o:spid="_x0000_s40337" style="position:absolute;left:0;text-align:left;margin-left:212.15pt;margin-top:20.55pt;width:126.4pt;height:23.4pt;z-index:253671424;v-text-anchor:middle" strokeweight="1pt">
            <v:textbox>
              <w:txbxContent>
                <w:p w:rsidR="00BD5F96" w:rsidRDefault="00BD5F96" w:rsidP="00075D37">
                  <w:pPr>
                    <w:spacing w:line="240" w:lineRule="exact"/>
                    <w:jc w:val="center"/>
                    <w:rPr>
                      <w:rFonts w:ascii="宋体"/>
                    </w:rPr>
                  </w:pPr>
                  <w:r>
                    <w:rPr>
                      <w:rFonts w:ascii="宋体" w:hAnsi="宋体" w:cs="宋体" w:hint="eastAsia"/>
                    </w:rPr>
                    <w:t>形成初稿</w:t>
                  </w:r>
                </w:p>
              </w:txbxContent>
            </v:textbox>
          </v:rect>
        </w:pict>
      </w:r>
    </w:p>
    <w:p w:rsidR="00075D37" w:rsidRDefault="006C7124" w:rsidP="00AF0389">
      <w:pPr>
        <w:widowControl/>
        <w:spacing w:afterLines="100" w:line="440" w:lineRule="exact"/>
        <w:jc w:val="center"/>
        <w:rPr>
          <w:rFonts w:ascii="宋体"/>
          <w:kern w:val="0"/>
          <w:sz w:val="36"/>
          <w:szCs w:val="36"/>
        </w:rPr>
      </w:pPr>
      <w:r w:rsidRPr="006C7124">
        <w:rPr>
          <w:rFonts w:cs="Calibri"/>
          <w:szCs w:val="21"/>
        </w:rPr>
        <w:pict>
          <v:roundrect id="自选图形 2019" o:spid="_x0000_s40349" style="position:absolute;left:0;text-align:left;margin-left:538.6pt;margin-top:30.2pt;width:117pt;height:45.45pt;z-index:253683712;v-text-anchor:middle" arcsize="10923f" strokeweight="1pt">
            <v:stroke joinstyle="miter"/>
            <v:textbox>
              <w:txbxContent>
                <w:p w:rsidR="00BD5F96" w:rsidRDefault="00BD5F96" w:rsidP="00075D37">
                  <w:pPr>
                    <w:spacing w:line="360" w:lineRule="exact"/>
                    <w:jc w:val="center"/>
                  </w:pPr>
                  <w:r>
                    <w:rPr>
                      <w:rFonts w:ascii="宋体" w:hAnsi="宋体" w:cs="宋体" w:hint="eastAsia"/>
                    </w:rPr>
                    <w:t>向外投稿并登记</w:t>
                  </w:r>
                </w:p>
              </w:txbxContent>
            </v:textbox>
          </v:roundrect>
        </w:pict>
      </w:r>
      <w:r w:rsidRPr="006C7124">
        <w:rPr>
          <w:rFonts w:cs="Calibri"/>
          <w:szCs w:val="21"/>
        </w:rPr>
        <w:pict>
          <v:rect id="矩形 1964" o:spid="_x0000_s40341" style="position:absolute;left:0;text-align:left;margin-left:369pt;margin-top:30.95pt;width:122.2pt;height:39.55pt;z-index:253675520;v-text-anchor:middle" strokeweight="1pt">
            <v:textbox>
              <w:txbxContent>
                <w:p w:rsidR="00BD5F96" w:rsidRDefault="00BD5F96" w:rsidP="00075D37">
                  <w:pPr>
                    <w:spacing w:line="240" w:lineRule="exact"/>
                    <w:rPr>
                      <w:rFonts w:ascii="宋体" w:hAnsi="宋体" w:cs="宋体"/>
                    </w:rPr>
                  </w:pPr>
                </w:p>
                <w:p w:rsidR="00BD5F96" w:rsidRDefault="00BD5F96" w:rsidP="00075D37">
                  <w:pPr>
                    <w:spacing w:line="240" w:lineRule="exact"/>
                    <w:jc w:val="center"/>
                    <w:rPr>
                      <w:rFonts w:ascii="宋体"/>
                    </w:rPr>
                  </w:pPr>
                  <w:r>
                    <w:rPr>
                      <w:rFonts w:ascii="宋体" w:hAnsi="宋体" w:cs="宋体" w:hint="eastAsia"/>
                    </w:rPr>
                    <w:t>审核宣传稿件内容</w:t>
                  </w:r>
                </w:p>
              </w:txbxContent>
            </v:textbox>
          </v:rect>
        </w:pict>
      </w:r>
      <w:r w:rsidRPr="006C7124">
        <w:rPr>
          <w:rFonts w:cs="Calibri"/>
          <w:szCs w:val="21"/>
        </w:rPr>
        <w:pict>
          <v:rect id="矩形 1961" o:spid="_x0000_s40338" style="position:absolute;left:0;text-align:left;margin-left:192.35pt;margin-top:30pt;width:138.8pt;height:38.6pt;z-index:253672448;v-text-anchor:middle" strokeweight="1pt">
            <v:textbox>
              <w:txbxContent>
                <w:p w:rsidR="00BD5F96" w:rsidRDefault="00BD5F96" w:rsidP="00075D37">
                  <w:pPr>
                    <w:rPr>
                      <w:rFonts w:ascii="宋体"/>
                    </w:rPr>
                  </w:pPr>
                  <w:r>
                    <w:rPr>
                      <w:rFonts w:ascii="宋体" w:hAnsi="宋体" w:cs="宋体" w:hint="eastAsia"/>
                    </w:rPr>
                    <w:t>交相关人员审核内容是否属实</w:t>
                  </w:r>
                </w:p>
              </w:txbxContent>
            </v:textbox>
          </v:rect>
        </w:pict>
      </w:r>
      <w:r w:rsidRPr="006C7124">
        <w:rPr>
          <w:rFonts w:cs="Calibri"/>
          <w:szCs w:val="21"/>
        </w:rPr>
        <w:pict>
          <v:shape id="自选图形 1963" o:spid="_x0000_s40340" type="#_x0000_t32" style="position:absolute;left:0;text-align:left;margin-left:282.05pt;margin-top:7.3pt;width:.4pt;height:22.7pt;flip:x;z-index:253674496" strokeweight=".5pt">
            <v:fill o:detectmouseclick="t"/>
            <v:stroke endarrow="open" joinstyle="miter"/>
          </v:shape>
        </w:pict>
      </w:r>
    </w:p>
    <w:p w:rsidR="00075D37" w:rsidRDefault="006C7124" w:rsidP="00AF0389">
      <w:pPr>
        <w:widowControl/>
        <w:spacing w:afterLines="100" w:line="440" w:lineRule="exact"/>
        <w:jc w:val="center"/>
        <w:rPr>
          <w:rFonts w:ascii="仿宋_GB2312" w:eastAsia="仿宋_GB2312" w:hAnsi="仿宋_GB2312"/>
        </w:rPr>
      </w:pPr>
      <w:r w:rsidRPr="006C7124">
        <w:rPr>
          <w:rFonts w:cs="Calibri"/>
          <w:szCs w:val="21"/>
        </w:rPr>
        <w:pict>
          <v:shape id="自选图形 1971" o:spid="_x0000_s40347" type="#_x0000_t32" style="position:absolute;left:0;text-align:left;margin-left:494.2pt;margin-top:13.05pt;width:42.45pt;height:.05pt;z-index:253681664" strokeweight=".5pt">
            <v:fill o:detectmouseclick="t"/>
            <v:stroke endarrow="open" joinstyle="miter"/>
          </v:shape>
        </w:pict>
      </w:r>
      <w:r w:rsidRPr="006C7124">
        <w:rPr>
          <w:rFonts w:cs="Calibri"/>
          <w:szCs w:val="21"/>
        </w:rPr>
        <w:pict>
          <v:shape id="自选图形 1962" o:spid="_x0000_s40339" type="#_x0000_t32" style="position:absolute;left:0;text-align:left;margin-left:329.95pt;margin-top:12.1pt;width:38.1pt;height:.15pt;z-index:253673472" strokeweight=".5pt">
            <v:fill o:detectmouseclick="t"/>
            <v:stroke endarrow="open" joinstyle="miter"/>
          </v:shape>
        </w:pict>
      </w:r>
    </w:p>
    <w:p w:rsidR="00075D37" w:rsidRDefault="00075D37" w:rsidP="00075D37">
      <w:pPr>
        <w:jc w:val="center"/>
        <w:rPr>
          <w:rFonts w:ascii="宋体" w:hAnsi="宋体" w:cs="宋体"/>
          <w:sz w:val="36"/>
          <w:szCs w:val="36"/>
        </w:rPr>
      </w:pPr>
      <w:r>
        <w:rPr>
          <w:rFonts w:ascii="宋体" w:hAnsi="宋体" w:cs="宋体" w:hint="eastAsia"/>
          <w:sz w:val="36"/>
          <w:szCs w:val="36"/>
        </w:rPr>
        <w:lastRenderedPageBreak/>
        <w:t>政治处发展党员工作流程图</w:t>
      </w:r>
    </w:p>
    <w:p w:rsidR="00075D37" w:rsidRDefault="00075D37" w:rsidP="00075D37">
      <w:pPr>
        <w:jc w:val="center"/>
        <w:rPr>
          <w:rFonts w:ascii="仿宋_GB2312" w:eastAsia="仿宋_GB2312"/>
          <w:sz w:val="28"/>
          <w:szCs w:val="28"/>
        </w:rPr>
      </w:pPr>
      <w:r>
        <w:rPr>
          <w:rFonts w:ascii="仿宋_GB2312" w:eastAsia="仿宋_GB2312" w:hint="eastAsia"/>
          <w:sz w:val="28"/>
          <w:szCs w:val="28"/>
        </w:rPr>
        <w:t>行使职权依据：《中国共产党党章》（中国共产党第十七次全国代表大会2007年10月21日通过）、</w:t>
      </w:r>
    </w:p>
    <w:p w:rsidR="00075D37" w:rsidRDefault="00075D37" w:rsidP="00075D37">
      <w:pPr>
        <w:jc w:val="center"/>
        <w:rPr>
          <w:rFonts w:ascii="仿宋_GB2312" w:eastAsia="仿宋_GB2312"/>
          <w:sz w:val="28"/>
          <w:szCs w:val="28"/>
        </w:rPr>
      </w:pPr>
      <w:r>
        <w:rPr>
          <w:rFonts w:ascii="仿宋_GB2312" w:eastAsia="仿宋_GB2312" w:hint="eastAsia"/>
          <w:sz w:val="28"/>
          <w:szCs w:val="28"/>
        </w:rPr>
        <w:t xml:space="preserve">             《中国共产党发展党员工作细则（试行）》（中组发〔1990〕3号）</w:t>
      </w:r>
    </w:p>
    <w:p w:rsidR="00075D37" w:rsidRDefault="006C7124" w:rsidP="00075D37">
      <w:pPr>
        <w:rPr>
          <w:sz w:val="30"/>
          <w:szCs w:val="30"/>
        </w:rPr>
      </w:pPr>
      <w:r w:rsidRPr="006C7124">
        <w:rPr>
          <w:sz w:val="30"/>
        </w:rPr>
        <w:pict>
          <v:roundrect id="_x0000_s40393" style="position:absolute;left:0;text-align:left;margin-left:200.75pt;margin-top:4.75pt;width:278.3pt;height:38.85pt;z-index:253728768" arcsize="10923f">
            <v:textbox>
              <w:txbxContent>
                <w:p w:rsidR="00BD5F96" w:rsidRDefault="00BD5F96" w:rsidP="00075D37">
                  <w:r>
                    <w:rPr>
                      <w:rFonts w:hint="eastAsia"/>
                    </w:rPr>
                    <w:t>年初制定党员发展计划，上报县机关工委申请发展名额。年初公开发展名额</w:t>
                  </w:r>
                </w:p>
                <w:p w:rsidR="00BD5F96" w:rsidRDefault="00BD5F96" w:rsidP="00075D37"/>
              </w:txbxContent>
            </v:textbox>
          </v:roundrect>
        </w:pict>
      </w:r>
      <w:r>
        <w:rPr>
          <w:sz w:val="30"/>
          <w:szCs w:val="30"/>
        </w:rPr>
        <w:pict>
          <v:shape id="自选图形 193" o:spid="_x0000_s40384" type="#_x0000_t32" style="position:absolute;left:0;text-align:left;margin-left:336.85pt;margin-top:250.95pt;width:.05pt;height:21.75pt;z-index:253719552" o:connectortype="straight">
            <v:stroke endarrow="block"/>
          </v:shape>
        </w:pict>
      </w:r>
      <w:r>
        <w:rPr>
          <w:sz w:val="30"/>
          <w:szCs w:val="30"/>
        </w:rPr>
        <w:pict>
          <v:rect id="矩形 194" o:spid="_x0000_s40388" style="position:absolute;left:0;text-align:left;margin-left:506.25pt;margin-top:272.7pt;width:204.75pt;height:24pt;z-index:253723648">
            <v:textbox>
              <w:txbxContent>
                <w:p w:rsidR="00BD5F96" w:rsidRDefault="00BD5F96" w:rsidP="00075D37">
                  <w:pPr>
                    <w:jc w:val="center"/>
                  </w:pPr>
                  <w:r>
                    <w:rPr>
                      <w:rFonts w:hint="eastAsia"/>
                    </w:rPr>
                    <w:t>发展预备党员名单在县院检察内网上公示</w:t>
                  </w:r>
                </w:p>
              </w:txbxContent>
            </v:textbox>
          </v:rect>
        </w:pict>
      </w:r>
      <w:r>
        <w:rPr>
          <w:sz w:val="30"/>
          <w:szCs w:val="30"/>
        </w:rPr>
        <w:pict>
          <v:shape id="自选图形 195" o:spid="_x0000_s40378" type="#_x0000_t32" style="position:absolute;left:0;text-align:left;margin-left:336.9pt;margin-top:100.95pt;width:.05pt;height:21.75pt;z-index:253713408" o:connectortype="straight">
            <v:stroke endarrow="block"/>
          </v:shape>
        </w:pict>
      </w:r>
      <w:r>
        <w:rPr>
          <w:sz w:val="30"/>
          <w:szCs w:val="30"/>
        </w:rPr>
        <w:pict>
          <v:shape id="自选图形 196" o:spid="_x0000_s40386" type="#_x0000_t32" style="position:absolute;left:0;text-align:left;margin-left:337pt;margin-top:296.7pt;width:.05pt;height:21.75pt;z-index:253721600" o:connectortype="straight">
            <v:stroke endarrow="block"/>
          </v:shape>
        </w:pict>
      </w:r>
      <w:r>
        <w:rPr>
          <w:sz w:val="30"/>
          <w:szCs w:val="30"/>
        </w:rPr>
        <w:pict>
          <v:shape id="自选图形 197" o:spid="_x0000_s40383" type="#_x0000_t32" style="position:absolute;left:0;text-align:left;margin-left:337.2pt;margin-top:205.2pt;width:.05pt;height:21.75pt;z-index:253718528" o:connectortype="straight">
            <v:stroke endarrow="block"/>
          </v:shape>
        </w:pict>
      </w:r>
      <w:r>
        <w:rPr>
          <w:sz w:val="30"/>
          <w:szCs w:val="30"/>
        </w:rPr>
        <w:pict>
          <v:shape id="自选图形 198" o:spid="_x0000_s40382" type="#_x0000_t32" style="position:absolute;left:0;text-align:left;margin-left:337.15pt;margin-top:146.7pt;width:.05pt;height:21.75pt;z-index:253717504" o:connectortype="straight">
            <v:stroke endarrow="block"/>
          </v:shape>
        </w:pict>
      </w:r>
      <w:r>
        <w:rPr>
          <w:sz w:val="30"/>
          <w:szCs w:val="30"/>
        </w:rPr>
        <w:pict>
          <v:rect id="矩形 199" o:spid="_x0000_s40389" style="position:absolute;left:0;text-align:left;margin-left:13.5pt;margin-top:284.55pt;width:162.75pt;height:41.85pt;z-index:253724672">
            <v:textbox>
              <w:txbxContent>
                <w:p w:rsidR="00BD5F96" w:rsidRDefault="00BD5F96" w:rsidP="00075D37">
                  <w:pPr>
                    <w:jc w:val="center"/>
                  </w:pPr>
                  <w:r>
                    <w:rPr>
                      <w:rFonts w:hint="eastAsia"/>
                    </w:rPr>
                    <w:t>材料要件：入党申请书、党员积极分子培养情况表、入党志愿书</w:t>
                  </w:r>
                </w:p>
              </w:txbxContent>
            </v:textbox>
          </v:rect>
        </w:pict>
      </w:r>
      <w:r>
        <w:rPr>
          <w:sz w:val="30"/>
          <w:szCs w:val="30"/>
        </w:rPr>
        <w:pict>
          <v:shape id="自选图形 201" o:spid="_x0000_s40387" type="#_x0000_t32" style="position:absolute;left:0;text-align:left;margin-left:477.75pt;margin-top:284.55pt;width:28.5pt;height:0;z-index:253722624" o:connectortype="straight">
            <v:stroke endarrow="block"/>
          </v:shape>
        </w:pict>
      </w:r>
      <w:r>
        <w:rPr>
          <w:sz w:val="30"/>
          <w:szCs w:val="30"/>
        </w:rPr>
        <w:pict>
          <v:rect id="矩形 202" o:spid="_x0000_s40385" style="position:absolute;left:0;text-align:left;margin-left:203.25pt;margin-top:272.7pt;width:274.5pt;height:24pt;z-index:253720576">
            <v:textbox>
              <w:txbxContent>
                <w:p w:rsidR="00BD5F96" w:rsidRDefault="00BD5F96" w:rsidP="00075D37">
                  <w:pPr>
                    <w:jc w:val="center"/>
                  </w:pPr>
                  <w:r>
                    <w:rPr>
                      <w:rFonts w:hint="eastAsia"/>
                    </w:rPr>
                    <w:t>县级机关工委开会对党员发展对象进行研究，确定预备党员</w:t>
                  </w:r>
                </w:p>
              </w:txbxContent>
            </v:textbox>
          </v:rect>
        </w:pict>
      </w:r>
      <w:r>
        <w:rPr>
          <w:sz w:val="30"/>
          <w:szCs w:val="30"/>
        </w:rPr>
        <w:pict>
          <v:rect id="矩形 203" o:spid="_x0000_s40381" style="position:absolute;left:0;text-align:left;margin-left:203.25pt;margin-top:226.95pt;width:274.5pt;height:24pt;z-index:253716480">
            <v:textbox>
              <w:txbxContent>
                <w:p w:rsidR="00BD5F96" w:rsidRDefault="00BD5F96" w:rsidP="00075D37">
                  <w:pPr>
                    <w:jc w:val="center"/>
                  </w:pPr>
                  <w:r>
                    <w:rPr>
                      <w:rFonts w:hint="eastAsia"/>
                    </w:rPr>
                    <w:t>组织对党员发展对象进行谈话、教育、考察</w:t>
                  </w:r>
                </w:p>
              </w:txbxContent>
            </v:textbox>
          </v:rect>
        </w:pict>
      </w:r>
      <w:r>
        <w:rPr>
          <w:sz w:val="30"/>
          <w:szCs w:val="30"/>
        </w:rPr>
        <w:pict>
          <v:rect id="矩形 204" o:spid="_x0000_s40380" style="position:absolute;left:0;text-align:left;margin-left:203.25pt;margin-top:168.45pt;width:274.5pt;height:36.75pt;z-index:253715456">
            <v:textbox>
              <w:txbxContent>
                <w:p w:rsidR="00BD5F96" w:rsidRDefault="00BD5F96" w:rsidP="00075D37">
                  <w:r>
                    <w:rPr>
                      <w:rFonts w:hint="eastAsia"/>
                    </w:rPr>
                    <w:t>根据确定的党员发展对象下发《入党志愿书》，对入党积极分子培养、教育、培训</w:t>
                  </w:r>
                </w:p>
              </w:txbxContent>
            </v:textbox>
          </v:rect>
        </w:pict>
      </w:r>
      <w:r>
        <w:rPr>
          <w:sz w:val="30"/>
          <w:szCs w:val="30"/>
        </w:rPr>
        <w:pict>
          <v:rect id="矩形 205" o:spid="_x0000_s40379" style="position:absolute;left:0;text-align:left;margin-left:203.25pt;margin-top:122.7pt;width:274.5pt;height:24pt;z-index:253714432">
            <v:textbox>
              <w:txbxContent>
                <w:p w:rsidR="00BD5F96" w:rsidRDefault="00BD5F96" w:rsidP="00075D37">
                  <w:pPr>
                    <w:jc w:val="center"/>
                  </w:pPr>
                  <w:r>
                    <w:rPr>
                      <w:rFonts w:hint="eastAsia"/>
                    </w:rPr>
                    <w:t>县机关工委研究确定党员发展对象</w:t>
                  </w:r>
                </w:p>
              </w:txbxContent>
            </v:textbox>
          </v:rect>
        </w:pict>
      </w:r>
      <w:r>
        <w:rPr>
          <w:sz w:val="30"/>
          <w:szCs w:val="30"/>
        </w:rPr>
        <w:pict>
          <v:rect id="矩形 206" o:spid="_x0000_s40377" style="position:absolute;left:0;text-align:left;margin-left:203.25pt;margin-top:64.2pt;width:274.5pt;height:36.75pt;z-index:253712384">
            <v:textbox>
              <w:txbxContent>
                <w:p w:rsidR="00BD5F96" w:rsidRDefault="00BD5F96" w:rsidP="00075D37">
                  <w:r>
                    <w:rPr>
                      <w:rFonts w:hint="eastAsia"/>
                    </w:rPr>
                    <w:t>根据各党支部发展需求，对各支部确定的入党积极分子进行考核，提出发展意见</w:t>
                  </w:r>
                </w:p>
              </w:txbxContent>
            </v:textbox>
          </v:rect>
        </w:pict>
      </w:r>
      <w:r>
        <w:rPr>
          <w:sz w:val="30"/>
          <w:szCs w:val="30"/>
        </w:rPr>
        <w:pict>
          <v:shape id="自选图形 207" o:spid="_x0000_s40376" type="#_x0000_t32" style="position:absolute;left:0;text-align:left;margin-left:337.05pt;margin-top:42.45pt;width:.05pt;height:21.75pt;flip:x;z-index:253711360" o:connectortype="straight">
            <v:stroke endarrow="block"/>
          </v:shape>
        </w:pict>
      </w: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6C7124" w:rsidP="00075D37">
      <w:pPr>
        <w:widowControl/>
        <w:spacing w:line="440" w:lineRule="exact"/>
        <w:jc w:val="left"/>
        <w:rPr>
          <w:kern w:val="0"/>
          <w:sz w:val="24"/>
        </w:rPr>
      </w:pPr>
      <w:r w:rsidRPr="006C7124">
        <w:rPr>
          <w:sz w:val="24"/>
        </w:rPr>
        <w:pict>
          <v:roundrect id="_x0000_s40394" style="position:absolute;margin-left:203.5pt;margin-top:22.55pt;width:273.8pt;height:23.5pt;z-index:253729792" arcsize="10923f">
            <v:textbox>
              <w:txbxContent>
                <w:p w:rsidR="00BD5F96" w:rsidRDefault="00BD5F96" w:rsidP="00075D37">
                  <w:pPr>
                    <w:jc w:val="center"/>
                  </w:pPr>
                  <w:r>
                    <w:rPr>
                      <w:rFonts w:hint="eastAsia"/>
                    </w:rPr>
                    <w:t>县级机关工委适时研究预备党员转正</w:t>
                  </w:r>
                </w:p>
                <w:p w:rsidR="00BD5F96" w:rsidRDefault="00BD5F96" w:rsidP="00075D37"/>
              </w:txbxContent>
            </v:textbox>
          </v:roundrect>
        </w:pict>
      </w:r>
    </w:p>
    <w:p w:rsidR="00075D37" w:rsidRDefault="00075D37" w:rsidP="00075D37">
      <w:pPr>
        <w:jc w:val="center"/>
        <w:rPr>
          <w:rFonts w:ascii="宋体" w:hAnsi="宋体" w:cs="宋体"/>
          <w:sz w:val="36"/>
          <w:szCs w:val="36"/>
        </w:rPr>
      </w:pPr>
      <w:r>
        <w:rPr>
          <w:rFonts w:ascii="宋体" w:hAnsi="宋体" w:cs="宋体" w:hint="eastAsia"/>
          <w:sz w:val="36"/>
          <w:szCs w:val="36"/>
        </w:rPr>
        <w:lastRenderedPageBreak/>
        <w:t>政治处党费收缴使用工作流程图</w:t>
      </w:r>
    </w:p>
    <w:p w:rsidR="00075D37" w:rsidRDefault="00075D37" w:rsidP="00075D37">
      <w:pPr>
        <w:spacing w:line="480" w:lineRule="exact"/>
        <w:jc w:val="center"/>
        <w:rPr>
          <w:rFonts w:ascii="仿宋_GB2312" w:eastAsia="仿宋_GB2312"/>
          <w:sz w:val="28"/>
          <w:szCs w:val="28"/>
        </w:rPr>
      </w:pPr>
      <w:r>
        <w:rPr>
          <w:rFonts w:ascii="仿宋_GB2312" w:eastAsia="仿宋_GB2312" w:hint="eastAsia"/>
          <w:sz w:val="28"/>
          <w:szCs w:val="28"/>
        </w:rPr>
        <w:t>行使职权依据：《关于中国共产党党费收缴、使用和管理的规定》（中组发〔2008〕3号）</w:t>
      </w:r>
    </w:p>
    <w:p w:rsidR="00075D37" w:rsidRDefault="006C7124" w:rsidP="00075D37">
      <w:pPr>
        <w:rPr>
          <w:sz w:val="32"/>
          <w:szCs w:val="32"/>
        </w:rPr>
      </w:pPr>
      <w:r>
        <w:rPr>
          <w:sz w:val="32"/>
          <w:szCs w:val="32"/>
        </w:rPr>
        <w:pict>
          <v:shape id="自选图形 210" o:spid="_x0000_s40392" type="#_x0000_t109" style="position:absolute;left:0;text-align:left;margin-left:258pt;margin-top:118.65pt;width:195pt;height:97.5pt;z-index:253727744">
            <v:textbox>
              <w:txbxContent>
                <w:p w:rsidR="00BD5F96" w:rsidRDefault="00BD5F96" w:rsidP="00075D37">
                  <w:pPr>
                    <w:spacing w:line="440" w:lineRule="exact"/>
                    <w:jc w:val="left"/>
                    <w:rPr>
                      <w:sz w:val="30"/>
                      <w:szCs w:val="30"/>
                    </w:rPr>
                  </w:pPr>
                  <w:r>
                    <w:rPr>
                      <w:rFonts w:hint="eastAsia"/>
                      <w:sz w:val="30"/>
                      <w:szCs w:val="30"/>
                    </w:rPr>
                    <w:t>按季度汇总各党支部党费数额，开具收据。及时上缴县机关工委。每半年在县院检察内网进行公开。</w:t>
                  </w:r>
                </w:p>
              </w:txbxContent>
            </v:textbox>
          </v:shape>
        </w:pict>
      </w:r>
      <w:r>
        <w:rPr>
          <w:sz w:val="32"/>
          <w:szCs w:val="32"/>
        </w:rPr>
        <w:pict>
          <v:shape id="自选图形 211" o:spid="_x0000_s40391" type="#_x0000_t32" style="position:absolute;left:0;text-align:left;margin-left:355.5pt;margin-top:71.4pt;width:0;height:47.25pt;z-index:253726720" o:connectortype="straight">
            <v:stroke endarrow="block"/>
          </v:shape>
        </w:pict>
      </w:r>
    </w:p>
    <w:p w:rsidR="00075D37" w:rsidRDefault="006C7124" w:rsidP="00075D37">
      <w:pPr>
        <w:widowControl/>
        <w:spacing w:line="440" w:lineRule="exact"/>
        <w:jc w:val="left"/>
        <w:rPr>
          <w:kern w:val="0"/>
          <w:sz w:val="24"/>
        </w:rPr>
      </w:pPr>
      <w:r w:rsidRPr="006C7124">
        <w:rPr>
          <w:sz w:val="24"/>
        </w:rPr>
        <w:pict>
          <v:roundrect id="_x0000_s40395" style="position:absolute;margin-left:255.9pt;margin-top:.25pt;width:196.1pt;height:39.75pt;z-index:253730816" arcsize="10923f">
            <v:textbox>
              <w:txbxContent>
                <w:p w:rsidR="00BD5F96" w:rsidRDefault="00BD5F96" w:rsidP="00075D37">
                  <w:pPr>
                    <w:jc w:val="center"/>
                  </w:pPr>
                  <w:r>
                    <w:rPr>
                      <w:rFonts w:hint="eastAsia"/>
                      <w:sz w:val="30"/>
                      <w:szCs w:val="30"/>
                    </w:rPr>
                    <w:t>县院各党支部按季度上缴</w:t>
                  </w:r>
                </w:p>
              </w:txbxContent>
            </v:textbox>
          </v:roundrect>
        </w:pict>
      </w: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6C7124" w:rsidP="00075D37">
      <w:pPr>
        <w:widowControl/>
        <w:spacing w:line="440" w:lineRule="exact"/>
        <w:jc w:val="left"/>
        <w:rPr>
          <w:kern w:val="0"/>
          <w:sz w:val="24"/>
        </w:rPr>
      </w:pPr>
      <w:r w:rsidRPr="006C7124">
        <w:rPr>
          <w:sz w:val="24"/>
        </w:rPr>
        <w:pict>
          <v:roundrect id="_x0000_s40396" style="position:absolute;margin-left:206.2pt;margin-top:3.1pt;width:306.25pt;height:100.3pt;z-index:253731840" arcsize="10923f">
            <v:textbox>
              <w:txbxContent>
                <w:p w:rsidR="00BD5F96" w:rsidRDefault="00BD5F96" w:rsidP="00075D37">
                  <w:pPr>
                    <w:spacing w:line="440" w:lineRule="exact"/>
                    <w:rPr>
                      <w:sz w:val="30"/>
                      <w:szCs w:val="30"/>
                    </w:rPr>
                  </w:pPr>
                  <w:r>
                    <w:rPr>
                      <w:rFonts w:hint="eastAsia"/>
                      <w:sz w:val="30"/>
                      <w:szCs w:val="30"/>
                    </w:rPr>
                    <w:t>内部监督机构：金湖县检察院纪检组监察室</w:t>
                  </w:r>
                </w:p>
                <w:p w:rsidR="00BD5F96" w:rsidRDefault="00BD5F96" w:rsidP="00075D37">
                  <w:pPr>
                    <w:spacing w:line="440" w:lineRule="exact"/>
                    <w:rPr>
                      <w:sz w:val="30"/>
                      <w:szCs w:val="30"/>
                    </w:rPr>
                  </w:pPr>
                  <w:r>
                    <w:rPr>
                      <w:rFonts w:hint="eastAsia"/>
                      <w:sz w:val="30"/>
                      <w:szCs w:val="30"/>
                    </w:rPr>
                    <w:t>内部监督电话：</w:t>
                  </w:r>
                  <w:r>
                    <w:rPr>
                      <w:rFonts w:hint="eastAsia"/>
                      <w:sz w:val="30"/>
                      <w:szCs w:val="30"/>
                    </w:rPr>
                    <w:t>86858905</w:t>
                  </w:r>
                </w:p>
                <w:p w:rsidR="00BD5F96" w:rsidRDefault="00BD5F96" w:rsidP="00075D37">
                  <w:pPr>
                    <w:spacing w:line="440" w:lineRule="exact"/>
                    <w:rPr>
                      <w:sz w:val="30"/>
                      <w:szCs w:val="30"/>
                    </w:rPr>
                  </w:pPr>
                  <w:r>
                    <w:rPr>
                      <w:rFonts w:hint="eastAsia"/>
                      <w:sz w:val="30"/>
                      <w:szCs w:val="30"/>
                    </w:rPr>
                    <w:t>外部监督机构：金湖县纪委监察局</w:t>
                  </w:r>
                </w:p>
                <w:p w:rsidR="00BD5F96" w:rsidRDefault="00BD5F96" w:rsidP="00075D37">
                  <w:pPr>
                    <w:spacing w:line="440" w:lineRule="exact"/>
                    <w:rPr>
                      <w:sz w:val="30"/>
                      <w:szCs w:val="30"/>
                    </w:rPr>
                  </w:pPr>
                  <w:r>
                    <w:rPr>
                      <w:rFonts w:hint="eastAsia"/>
                      <w:sz w:val="30"/>
                      <w:szCs w:val="30"/>
                    </w:rPr>
                    <w:t>外部监督电话：</w:t>
                  </w:r>
                </w:p>
                <w:p w:rsidR="00BD5F96" w:rsidRDefault="00BD5F96" w:rsidP="00075D37"/>
              </w:txbxContent>
            </v:textbox>
          </v:roundrect>
        </w:pict>
      </w: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widowControl/>
        <w:spacing w:line="440" w:lineRule="exact"/>
        <w:jc w:val="left"/>
        <w:rPr>
          <w:kern w:val="0"/>
          <w:sz w:val="24"/>
        </w:rPr>
      </w:pPr>
    </w:p>
    <w:p w:rsidR="00075D37" w:rsidRDefault="00075D37" w:rsidP="00075D37">
      <w:pPr>
        <w:rPr>
          <w:rFonts w:ascii="宋体"/>
          <w:b/>
          <w:sz w:val="44"/>
          <w:szCs w:val="44"/>
        </w:rPr>
      </w:pPr>
    </w:p>
    <w:p w:rsidR="00075D37" w:rsidRPr="006D7CBC" w:rsidRDefault="00075D37" w:rsidP="00AF0389">
      <w:pPr>
        <w:widowControl/>
        <w:spacing w:afterLines="50" w:line="440" w:lineRule="exact"/>
        <w:jc w:val="center"/>
        <w:rPr>
          <w:rFonts w:ascii="黑体" w:eastAsia="黑体" w:hAnsi="黑体"/>
          <w:kern w:val="0"/>
          <w:sz w:val="32"/>
          <w:szCs w:val="32"/>
        </w:rPr>
      </w:pPr>
      <w:r w:rsidRPr="006D7CBC">
        <w:rPr>
          <w:rFonts w:ascii="黑体" w:eastAsia="黑体" w:hAnsi="黑体" w:cs="宋体" w:hint="eastAsia"/>
          <w:kern w:val="0"/>
          <w:sz w:val="32"/>
          <w:szCs w:val="32"/>
        </w:rPr>
        <w:t>部门廉政风险排查防控登记表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7"/>
        <w:gridCol w:w="1803"/>
        <w:gridCol w:w="4013"/>
        <w:gridCol w:w="722"/>
        <w:gridCol w:w="7049"/>
      </w:tblGrid>
      <w:tr w:rsidR="00075D37" w:rsidRPr="00BE4420" w:rsidTr="006113AE">
        <w:trPr>
          <w:trHeight w:val="578"/>
        </w:trPr>
        <w:tc>
          <w:tcPr>
            <w:tcW w:w="2390" w:type="dxa"/>
            <w:gridSpan w:val="2"/>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部    门</w:t>
            </w:r>
          </w:p>
        </w:tc>
        <w:tc>
          <w:tcPr>
            <w:tcW w:w="11784" w:type="dxa"/>
            <w:gridSpan w:val="3"/>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 w:val="28"/>
                <w:szCs w:val="28"/>
              </w:rPr>
              <w:t>政治处</w:t>
            </w:r>
          </w:p>
        </w:tc>
      </w:tr>
      <w:tr w:rsidR="00075D37" w:rsidRPr="00BE4420" w:rsidTr="006113AE">
        <w:trPr>
          <w:trHeight w:val="970"/>
        </w:trPr>
        <w:tc>
          <w:tcPr>
            <w:tcW w:w="2390" w:type="dxa"/>
            <w:gridSpan w:val="2"/>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主要职能及</w:t>
            </w:r>
          </w:p>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重点风险部位</w:t>
            </w:r>
          </w:p>
        </w:tc>
        <w:tc>
          <w:tcPr>
            <w:tcW w:w="11784" w:type="dxa"/>
            <w:gridSpan w:val="3"/>
            <w:vAlign w:val="center"/>
          </w:tcPr>
          <w:p w:rsidR="00075D37" w:rsidRPr="00BE4420" w:rsidRDefault="00075D37" w:rsidP="006113AE">
            <w:pPr>
              <w:widowControl/>
              <w:spacing w:line="300" w:lineRule="exact"/>
              <w:rPr>
                <w:rFonts w:ascii="宋体" w:hAnsi="宋体" w:cs="宋体"/>
                <w:bCs/>
                <w:kern w:val="0"/>
                <w:szCs w:val="21"/>
              </w:rPr>
            </w:pPr>
            <w:r w:rsidRPr="00BE4420">
              <w:rPr>
                <w:rFonts w:cs="宋体" w:hint="eastAsia"/>
                <w:bCs/>
                <w:kern w:val="0"/>
                <w:sz w:val="24"/>
              </w:rPr>
              <w:t>主要职能：</w:t>
            </w:r>
            <w:r w:rsidRPr="00BE4420">
              <w:rPr>
                <w:rFonts w:ascii="宋体" w:hAnsi="宋体" w:cs="宋体" w:hint="eastAsia"/>
                <w:kern w:val="0"/>
                <w:szCs w:val="21"/>
              </w:rPr>
              <w:t>承担协助院领导处理检察政务，组织协调全院重要工作部署、重大决策的贯彻实施，组织安排机关重要会议和重大活动,负责处理机要电文、起草重要文稿、对外协调联络工作；负责队伍建设、机构编制、人员选任招录、工资档案、离退休老干部管理；承担全院检察宣传教育工作，负责全院宣传工作方案、教育培训计划的草拟及计划的落实，承担表彰奖励、新媒体建设、网络舆情应对与处置、检察文化建设、普法宣传教育等工作职责。</w:t>
            </w:r>
          </w:p>
        </w:tc>
      </w:tr>
      <w:tr w:rsidR="00075D37" w:rsidRPr="00BE4420" w:rsidTr="006113AE">
        <w:trPr>
          <w:trHeight w:val="970"/>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序号</w:t>
            </w:r>
          </w:p>
        </w:tc>
        <w:tc>
          <w:tcPr>
            <w:tcW w:w="1803"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主要廉政风险点</w:t>
            </w:r>
          </w:p>
        </w:tc>
        <w:tc>
          <w:tcPr>
            <w:tcW w:w="4013"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主要表现形式</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风险等级</w:t>
            </w:r>
          </w:p>
        </w:tc>
        <w:tc>
          <w:tcPr>
            <w:tcW w:w="7049"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主要防控措施</w:t>
            </w:r>
          </w:p>
        </w:tc>
      </w:tr>
      <w:tr w:rsidR="00075D37" w:rsidRPr="00BE4420" w:rsidTr="006113AE">
        <w:trPr>
          <w:trHeight w:val="970"/>
        </w:trPr>
        <w:tc>
          <w:tcPr>
            <w:tcW w:w="587" w:type="dxa"/>
            <w:vMerge w:val="restart"/>
            <w:vAlign w:val="center"/>
          </w:tcPr>
          <w:p w:rsidR="00075D37" w:rsidRPr="00BE4420" w:rsidRDefault="00075D37" w:rsidP="006113AE">
            <w:pPr>
              <w:widowControl/>
              <w:spacing w:line="280" w:lineRule="exact"/>
              <w:jc w:val="center"/>
              <w:rPr>
                <w:rFonts w:ascii="宋体" w:hAnsi="宋体" w:cs="宋体"/>
                <w:kern w:val="0"/>
                <w:szCs w:val="21"/>
              </w:rPr>
            </w:pPr>
            <w:r w:rsidRPr="00BE4420">
              <w:rPr>
                <w:rFonts w:ascii="宋体" w:hAnsi="宋体" w:cs="宋体" w:hint="eastAsia"/>
                <w:kern w:val="0"/>
                <w:szCs w:val="21"/>
              </w:rPr>
              <w:t>1</w:t>
            </w:r>
          </w:p>
        </w:tc>
        <w:tc>
          <w:tcPr>
            <w:tcW w:w="1803" w:type="dxa"/>
            <w:vMerge w:val="restart"/>
            <w:vAlign w:val="center"/>
          </w:tcPr>
          <w:p w:rsidR="00075D37" w:rsidRPr="00BE4420" w:rsidRDefault="00075D37" w:rsidP="006113AE">
            <w:pPr>
              <w:spacing w:line="280" w:lineRule="exact"/>
              <w:jc w:val="center"/>
              <w:rPr>
                <w:rFonts w:ascii="宋体" w:hAnsi="宋体" w:cs="宋体"/>
                <w:kern w:val="0"/>
                <w:szCs w:val="21"/>
              </w:rPr>
            </w:pPr>
            <w:r w:rsidRPr="00BE4420">
              <w:rPr>
                <w:rFonts w:ascii="宋体" w:hAnsi="宋体" w:cs="宋体" w:hint="eastAsia"/>
                <w:kern w:val="0"/>
                <w:szCs w:val="21"/>
              </w:rPr>
              <w:t>服务领导决策</w:t>
            </w:r>
          </w:p>
        </w:tc>
        <w:tc>
          <w:tcPr>
            <w:tcW w:w="4013" w:type="dxa"/>
            <w:vAlign w:val="center"/>
          </w:tcPr>
          <w:p w:rsidR="00075D37" w:rsidRPr="00BE4420" w:rsidRDefault="00075D37"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1.徇私泄露检察长办公会议决策部署内容，包括重要请示、报告，重要工作部署和安排、预决算、检察装备、大型项目投资等</w:t>
            </w:r>
          </w:p>
        </w:tc>
        <w:tc>
          <w:tcPr>
            <w:tcW w:w="722" w:type="dxa"/>
            <w:vMerge w:val="restart"/>
            <w:vAlign w:val="center"/>
          </w:tcPr>
          <w:p w:rsidR="00075D37" w:rsidRPr="00BE4420" w:rsidRDefault="00075D37" w:rsidP="006113AE">
            <w:pPr>
              <w:widowControl/>
              <w:spacing w:line="280" w:lineRule="exact"/>
              <w:jc w:val="center"/>
              <w:rPr>
                <w:rFonts w:ascii="宋体" w:hAnsi="宋体" w:cs="宋体"/>
                <w:kern w:val="0"/>
                <w:szCs w:val="21"/>
              </w:rPr>
            </w:pPr>
            <w:r w:rsidRPr="00BE4420">
              <w:rPr>
                <w:rFonts w:ascii="宋体" w:hAnsi="宋体" w:cs="宋体" w:hint="eastAsia"/>
                <w:bCs/>
                <w:color w:val="000000"/>
                <w:kern w:val="0"/>
                <w:szCs w:val="21"/>
              </w:rPr>
              <w:t>二级</w:t>
            </w:r>
          </w:p>
        </w:tc>
        <w:tc>
          <w:tcPr>
            <w:tcW w:w="7049" w:type="dxa"/>
            <w:vAlign w:val="center"/>
          </w:tcPr>
          <w:p w:rsidR="00075D37" w:rsidRPr="00BE4420" w:rsidRDefault="00075D37" w:rsidP="00075D37">
            <w:pPr>
              <w:numPr>
                <w:ilvl w:val="0"/>
                <w:numId w:val="49"/>
              </w:numPr>
              <w:spacing w:line="280" w:lineRule="exact"/>
              <w:jc w:val="left"/>
              <w:rPr>
                <w:rFonts w:ascii="宋体" w:hAnsi="宋体" w:cs="宋体"/>
                <w:kern w:val="0"/>
                <w:szCs w:val="21"/>
              </w:rPr>
            </w:pPr>
            <w:r w:rsidRPr="00BE4420">
              <w:rPr>
                <w:rFonts w:ascii="宋体" w:hAnsi="宋体" w:cs="宋体" w:hint="eastAsia"/>
                <w:kern w:val="0"/>
                <w:szCs w:val="21"/>
              </w:rPr>
              <w:t>严守工作纪律和保密要求；</w:t>
            </w:r>
          </w:p>
          <w:p w:rsidR="00075D37" w:rsidRPr="00BE4420" w:rsidRDefault="00075D37" w:rsidP="00075D37">
            <w:pPr>
              <w:numPr>
                <w:ilvl w:val="0"/>
                <w:numId w:val="49"/>
              </w:numPr>
              <w:spacing w:line="280" w:lineRule="exact"/>
              <w:jc w:val="left"/>
              <w:rPr>
                <w:rFonts w:ascii="宋体" w:hAnsi="宋体" w:cs="宋体"/>
                <w:kern w:val="0"/>
                <w:szCs w:val="21"/>
              </w:rPr>
            </w:pPr>
            <w:r w:rsidRPr="00BE4420">
              <w:rPr>
                <w:rFonts w:ascii="宋体" w:hAnsi="宋体" w:cs="宋体" w:hint="eastAsia"/>
                <w:kern w:val="0"/>
                <w:szCs w:val="21"/>
              </w:rPr>
              <w:t>严禁在工作人员、场所范围以外谈论检察长办公会有关内容；</w:t>
            </w:r>
          </w:p>
          <w:p w:rsidR="00075D37" w:rsidRPr="00BE4420" w:rsidRDefault="00075D37" w:rsidP="00075D37">
            <w:pPr>
              <w:numPr>
                <w:ilvl w:val="0"/>
                <w:numId w:val="49"/>
              </w:numPr>
              <w:spacing w:line="280" w:lineRule="exact"/>
              <w:jc w:val="left"/>
              <w:rPr>
                <w:rFonts w:ascii="宋体" w:hAnsi="宋体" w:cs="宋体"/>
                <w:kern w:val="0"/>
                <w:szCs w:val="21"/>
              </w:rPr>
            </w:pPr>
            <w:r w:rsidRPr="00BE4420">
              <w:rPr>
                <w:rFonts w:ascii="宋体" w:hAnsi="宋体" w:cs="宋体" w:hint="eastAsia"/>
                <w:kern w:val="0"/>
                <w:szCs w:val="21"/>
              </w:rPr>
              <w:t>严禁用有关内部信息做交易。</w:t>
            </w:r>
          </w:p>
        </w:tc>
      </w:tr>
      <w:tr w:rsidR="00075D37" w:rsidRPr="00BE4420" w:rsidTr="006113AE">
        <w:trPr>
          <w:trHeight w:val="970"/>
        </w:trPr>
        <w:tc>
          <w:tcPr>
            <w:tcW w:w="587" w:type="dxa"/>
            <w:vMerge/>
            <w:vAlign w:val="center"/>
          </w:tcPr>
          <w:p w:rsidR="00075D37" w:rsidRPr="00BE4420" w:rsidRDefault="00075D37" w:rsidP="006113AE">
            <w:pPr>
              <w:widowControl/>
              <w:spacing w:line="280" w:lineRule="exact"/>
              <w:jc w:val="center"/>
              <w:rPr>
                <w:rFonts w:ascii="宋体" w:hAnsi="宋体" w:cs="宋体"/>
                <w:kern w:val="0"/>
                <w:szCs w:val="21"/>
              </w:rPr>
            </w:pPr>
          </w:p>
        </w:tc>
        <w:tc>
          <w:tcPr>
            <w:tcW w:w="1803" w:type="dxa"/>
            <w:vMerge/>
            <w:vAlign w:val="center"/>
          </w:tcPr>
          <w:p w:rsidR="00075D37" w:rsidRPr="00BE4420" w:rsidRDefault="00075D37" w:rsidP="006113AE">
            <w:pPr>
              <w:spacing w:line="280" w:lineRule="exact"/>
              <w:jc w:val="center"/>
              <w:rPr>
                <w:rFonts w:ascii="宋体" w:hAnsi="宋体" w:cs="宋体"/>
                <w:kern w:val="0"/>
                <w:szCs w:val="21"/>
              </w:rPr>
            </w:pPr>
          </w:p>
        </w:tc>
        <w:tc>
          <w:tcPr>
            <w:tcW w:w="4013" w:type="dxa"/>
            <w:vAlign w:val="center"/>
          </w:tcPr>
          <w:p w:rsidR="00075D37" w:rsidRPr="00BE4420" w:rsidRDefault="00075D37"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2.徇私冒用院领导名义，对下说情打招呼</w:t>
            </w:r>
          </w:p>
        </w:tc>
        <w:tc>
          <w:tcPr>
            <w:tcW w:w="722" w:type="dxa"/>
            <w:vMerge/>
            <w:vAlign w:val="center"/>
          </w:tcPr>
          <w:p w:rsidR="00075D37" w:rsidRPr="00BE4420" w:rsidRDefault="00075D37" w:rsidP="006113AE">
            <w:pPr>
              <w:widowControl/>
              <w:spacing w:line="280" w:lineRule="exact"/>
              <w:jc w:val="center"/>
              <w:rPr>
                <w:rFonts w:ascii="宋体" w:hAnsi="宋体" w:cs="宋体"/>
                <w:kern w:val="0"/>
                <w:szCs w:val="21"/>
              </w:rPr>
            </w:pPr>
          </w:p>
        </w:tc>
        <w:tc>
          <w:tcPr>
            <w:tcW w:w="7049" w:type="dxa"/>
            <w:vAlign w:val="center"/>
          </w:tcPr>
          <w:p w:rsidR="00075D37" w:rsidRPr="00BE4420" w:rsidRDefault="00075D37" w:rsidP="006113AE">
            <w:pPr>
              <w:spacing w:line="280" w:lineRule="exact"/>
              <w:jc w:val="left"/>
              <w:rPr>
                <w:rFonts w:ascii="宋体" w:hAnsi="宋体" w:cs="宋体"/>
                <w:kern w:val="0"/>
                <w:szCs w:val="21"/>
              </w:rPr>
            </w:pPr>
            <w:r w:rsidRPr="00BE4420">
              <w:rPr>
                <w:rFonts w:ascii="宋体" w:hAnsi="宋体" w:cs="宋体" w:hint="eastAsia"/>
                <w:kern w:val="0"/>
                <w:szCs w:val="21"/>
              </w:rPr>
              <w:t>严格落实《淮安市人民检察院工作规则》第60条规定，严格遵守请示、汇报制度。</w:t>
            </w:r>
          </w:p>
        </w:tc>
      </w:tr>
      <w:tr w:rsidR="00075D37" w:rsidRPr="00BE4420" w:rsidTr="006113AE">
        <w:trPr>
          <w:trHeight w:val="970"/>
        </w:trPr>
        <w:tc>
          <w:tcPr>
            <w:tcW w:w="587" w:type="dxa"/>
            <w:vMerge/>
            <w:vAlign w:val="center"/>
          </w:tcPr>
          <w:p w:rsidR="00075D37" w:rsidRPr="00BE4420" w:rsidRDefault="00075D37" w:rsidP="006113AE">
            <w:pPr>
              <w:widowControl/>
              <w:spacing w:line="280" w:lineRule="exact"/>
              <w:jc w:val="center"/>
              <w:rPr>
                <w:rFonts w:ascii="宋体" w:hAnsi="宋体" w:cs="宋体"/>
                <w:kern w:val="0"/>
                <w:szCs w:val="21"/>
              </w:rPr>
            </w:pPr>
          </w:p>
        </w:tc>
        <w:tc>
          <w:tcPr>
            <w:tcW w:w="1803" w:type="dxa"/>
            <w:vMerge/>
            <w:vAlign w:val="center"/>
          </w:tcPr>
          <w:p w:rsidR="00075D37" w:rsidRPr="00BE4420" w:rsidRDefault="00075D37" w:rsidP="006113AE">
            <w:pPr>
              <w:spacing w:line="280" w:lineRule="exact"/>
              <w:jc w:val="center"/>
              <w:rPr>
                <w:rFonts w:ascii="宋体" w:hAnsi="宋体" w:cs="宋体"/>
                <w:kern w:val="0"/>
                <w:szCs w:val="21"/>
              </w:rPr>
            </w:pPr>
          </w:p>
        </w:tc>
        <w:tc>
          <w:tcPr>
            <w:tcW w:w="4013" w:type="dxa"/>
            <w:vAlign w:val="center"/>
          </w:tcPr>
          <w:p w:rsidR="00075D37" w:rsidRPr="00BE4420" w:rsidRDefault="00075D37" w:rsidP="006113AE">
            <w:pPr>
              <w:widowControl/>
              <w:spacing w:line="280" w:lineRule="exact"/>
              <w:jc w:val="left"/>
              <w:rPr>
                <w:rFonts w:ascii="宋体" w:hAnsi="宋体" w:cs="宋体"/>
                <w:kern w:val="0"/>
                <w:szCs w:val="21"/>
              </w:rPr>
            </w:pPr>
            <w:r w:rsidRPr="00BE4420">
              <w:rPr>
                <w:rFonts w:ascii="宋体" w:hAnsi="宋体" w:cs="宋体" w:hint="eastAsia"/>
                <w:kern w:val="0"/>
                <w:szCs w:val="21"/>
              </w:rPr>
              <w:t>3.徇私向党组或院领导提出不适当的意见建议</w:t>
            </w:r>
          </w:p>
        </w:tc>
        <w:tc>
          <w:tcPr>
            <w:tcW w:w="722" w:type="dxa"/>
            <w:vMerge/>
            <w:vAlign w:val="center"/>
          </w:tcPr>
          <w:p w:rsidR="00075D37" w:rsidRPr="00BE4420" w:rsidRDefault="00075D37" w:rsidP="006113AE">
            <w:pPr>
              <w:widowControl/>
              <w:spacing w:line="280" w:lineRule="exact"/>
              <w:jc w:val="center"/>
              <w:rPr>
                <w:rFonts w:ascii="宋体" w:hAnsi="宋体" w:cs="宋体"/>
                <w:kern w:val="0"/>
                <w:szCs w:val="21"/>
              </w:rPr>
            </w:pPr>
          </w:p>
        </w:tc>
        <w:tc>
          <w:tcPr>
            <w:tcW w:w="7049" w:type="dxa"/>
            <w:vAlign w:val="center"/>
          </w:tcPr>
          <w:p w:rsidR="00075D37" w:rsidRPr="00BE4420" w:rsidRDefault="00075D37" w:rsidP="006113AE">
            <w:pPr>
              <w:spacing w:line="280" w:lineRule="exact"/>
              <w:jc w:val="left"/>
              <w:rPr>
                <w:rFonts w:ascii="宋体" w:hAnsi="宋体" w:cs="宋体"/>
                <w:kern w:val="0"/>
                <w:szCs w:val="21"/>
              </w:rPr>
            </w:pPr>
            <w:r w:rsidRPr="00BE4420">
              <w:rPr>
                <w:rFonts w:ascii="宋体" w:hAnsi="宋体" w:cs="宋体" w:hint="eastAsia"/>
                <w:kern w:val="0"/>
                <w:szCs w:val="21"/>
              </w:rPr>
              <w:t>部门向党组或院领导提出意见、建议，一般应经过室务会研究且必须经过办公室主任同意，办公室主任提出意见建议的，应当经院分管领导同意。</w:t>
            </w:r>
          </w:p>
        </w:tc>
      </w:tr>
      <w:tr w:rsidR="00075D37" w:rsidRPr="00BE4420" w:rsidTr="006113AE">
        <w:trPr>
          <w:trHeight w:val="970"/>
        </w:trPr>
        <w:tc>
          <w:tcPr>
            <w:tcW w:w="587" w:type="dxa"/>
            <w:vAlign w:val="center"/>
          </w:tcPr>
          <w:p w:rsidR="00075D37" w:rsidRPr="00BE4420" w:rsidRDefault="00075D37" w:rsidP="006113AE">
            <w:pPr>
              <w:spacing w:line="280" w:lineRule="exact"/>
              <w:jc w:val="center"/>
              <w:rPr>
                <w:rFonts w:ascii="宋体" w:hAnsi="宋体" w:cs="宋体"/>
                <w:kern w:val="0"/>
                <w:szCs w:val="21"/>
              </w:rPr>
            </w:pPr>
            <w:r w:rsidRPr="00BE4420">
              <w:rPr>
                <w:rFonts w:ascii="宋体" w:hAnsi="宋体" w:cs="宋体" w:hint="eastAsia"/>
                <w:kern w:val="0"/>
                <w:szCs w:val="21"/>
              </w:rPr>
              <w:t>2</w:t>
            </w:r>
          </w:p>
        </w:tc>
        <w:tc>
          <w:tcPr>
            <w:tcW w:w="1803" w:type="dxa"/>
            <w:vAlign w:val="center"/>
          </w:tcPr>
          <w:p w:rsidR="00075D37" w:rsidRPr="00BE4420" w:rsidRDefault="00075D37" w:rsidP="006113AE">
            <w:pPr>
              <w:spacing w:line="280" w:lineRule="exact"/>
              <w:rPr>
                <w:rFonts w:ascii="宋体" w:hAnsi="宋体" w:cs="宋体"/>
                <w:kern w:val="0"/>
                <w:szCs w:val="21"/>
              </w:rPr>
            </w:pPr>
            <w:r w:rsidRPr="00BE4420">
              <w:rPr>
                <w:rFonts w:ascii="宋体" w:hAnsi="宋体" w:cs="宋体" w:hint="eastAsia"/>
                <w:kern w:val="0"/>
                <w:szCs w:val="21"/>
              </w:rPr>
              <w:t>编发检察信息</w:t>
            </w:r>
          </w:p>
        </w:tc>
        <w:tc>
          <w:tcPr>
            <w:tcW w:w="4013" w:type="dxa"/>
            <w:vAlign w:val="center"/>
          </w:tcPr>
          <w:p w:rsidR="00075D37" w:rsidRPr="00BE4420" w:rsidRDefault="00075D37" w:rsidP="006113AE">
            <w:pPr>
              <w:spacing w:line="280" w:lineRule="exact"/>
              <w:jc w:val="left"/>
              <w:rPr>
                <w:rFonts w:ascii="宋体" w:hAnsi="宋体" w:cs="宋体"/>
                <w:kern w:val="0"/>
                <w:szCs w:val="21"/>
              </w:rPr>
            </w:pPr>
            <w:r w:rsidRPr="00BE4420">
              <w:rPr>
                <w:rFonts w:ascii="宋体" w:hAnsi="宋体" w:cs="宋体" w:hint="eastAsia"/>
                <w:kern w:val="0"/>
                <w:szCs w:val="21"/>
              </w:rPr>
              <w:t>4.徇私对价值高的检察信息不予编发，对价值不高的信息进行编发，影响信息的功能作用。</w:t>
            </w:r>
          </w:p>
        </w:tc>
        <w:tc>
          <w:tcPr>
            <w:tcW w:w="722" w:type="dxa"/>
            <w:vAlign w:val="center"/>
          </w:tcPr>
          <w:p w:rsidR="00075D37" w:rsidRPr="00BE4420" w:rsidRDefault="00075D37" w:rsidP="006113AE">
            <w:pPr>
              <w:spacing w:line="280" w:lineRule="exact"/>
              <w:jc w:val="center"/>
              <w:rPr>
                <w:rFonts w:ascii="宋体" w:hAnsi="宋体" w:cs="宋体"/>
                <w:kern w:val="0"/>
                <w:szCs w:val="21"/>
              </w:rPr>
            </w:pPr>
            <w:r w:rsidRPr="00BE4420">
              <w:rPr>
                <w:rFonts w:ascii="宋体" w:hAnsi="宋体" w:cs="宋体" w:hint="eastAsia"/>
                <w:bCs/>
                <w:color w:val="000000"/>
                <w:kern w:val="0"/>
                <w:szCs w:val="21"/>
              </w:rPr>
              <w:t>三级</w:t>
            </w:r>
          </w:p>
        </w:tc>
        <w:tc>
          <w:tcPr>
            <w:tcW w:w="7049" w:type="dxa"/>
            <w:vAlign w:val="center"/>
          </w:tcPr>
          <w:p w:rsidR="00075D37" w:rsidRPr="00BE4420" w:rsidRDefault="00075D37" w:rsidP="006113AE">
            <w:pPr>
              <w:spacing w:line="280" w:lineRule="exact"/>
              <w:jc w:val="left"/>
              <w:rPr>
                <w:rFonts w:ascii="宋体" w:hAnsi="宋体" w:cs="宋体"/>
                <w:kern w:val="0"/>
                <w:szCs w:val="21"/>
              </w:rPr>
            </w:pPr>
            <w:r w:rsidRPr="00BE4420">
              <w:rPr>
                <w:rFonts w:ascii="宋体" w:hAnsi="宋体" w:cs="宋体" w:hint="eastAsia"/>
                <w:kern w:val="0"/>
                <w:szCs w:val="21"/>
              </w:rPr>
              <w:t>严格遵守信息编发工作的流程，各部门报送的信息，文秘人员必须报政治处主任审阅、筛选，重要信息的编发必须报院分管领导或检察长审批。</w:t>
            </w:r>
          </w:p>
        </w:tc>
      </w:tr>
      <w:tr w:rsidR="00075D37" w:rsidRPr="00BE4420" w:rsidTr="006113AE">
        <w:trPr>
          <w:trHeight w:val="360"/>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lastRenderedPageBreak/>
              <w:t>3</w:t>
            </w:r>
          </w:p>
        </w:tc>
        <w:tc>
          <w:tcPr>
            <w:tcW w:w="1803" w:type="dxa"/>
            <w:vMerge w:val="restart"/>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干部选任</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5.拟定</w:t>
            </w:r>
            <w:r w:rsidRPr="00BE4420">
              <w:rPr>
                <w:rFonts w:hint="eastAsia"/>
                <w:kern w:val="0"/>
                <w:szCs w:val="21"/>
              </w:rPr>
              <w:t>计划因人情关系而因人画像</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严格按照规定、程序制定方案，客观公正向院党组、“一把手”汇报情况，提出意见建议。</w:t>
            </w:r>
          </w:p>
        </w:tc>
      </w:tr>
      <w:tr w:rsidR="00075D37" w:rsidRPr="00BE4420" w:rsidTr="006113AE">
        <w:trPr>
          <w:trHeight w:val="709"/>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6.考察时，不遵守组织人事纪律允诺和索要好处</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考察组由两名以上成员组成，严格遵守回避制度。</w:t>
            </w:r>
          </w:p>
        </w:tc>
      </w:tr>
      <w:tr w:rsidR="00075D37" w:rsidRPr="00BE4420" w:rsidTr="006113AE">
        <w:trPr>
          <w:trHeight w:val="360"/>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7.徇私情，不遵守考察回避制度，考察程序不严格，结果不如实汇报</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严格按考察要求进行考察，考察内容如实汇报。</w:t>
            </w:r>
          </w:p>
        </w:tc>
      </w:tr>
      <w:tr w:rsidR="00075D37" w:rsidRPr="00BE4420" w:rsidTr="006113AE">
        <w:trPr>
          <w:trHeight w:val="360"/>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8.碍于情面，</w:t>
            </w:r>
            <w:r w:rsidRPr="00BE4420">
              <w:rPr>
                <w:rFonts w:ascii="宋体" w:hAnsi="宋体" w:cs="宋体" w:hint="eastAsia"/>
                <w:bCs/>
                <w:kern w:val="0"/>
                <w:szCs w:val="21"/>
              </w:rPr>
              <w:t>公示时间不充分、内容不全面</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按要求进行公示，接受他人监督。</w:t>
            </w:r>
          </w:p>
        </w:tc>
      </w:tr>
      <w:tr w:rsidR="00075D37" w:rsidRPr="00BE4420" w:rsidTr="006113AE">
        <w:trPr>
          <w:trHeight w:val="360"/>
        </w:trPr>
        <w:tc>
          <w:tcPr>
            <w:tcW w:w="587" w:type="dxa"/>
            <w:vMerge/>
            <w:vAlign w:val="center"/>
          </w:tcPr>
          <w:p w:rsidR="00075D37" w:rsidRPr="00BE4420" w:rsidRDefault="00075D37" w:rsidP="006113AE">
            <w:pPr>
              <w:widowControl/>
              <w:spacing w:line="300" w:lineRule="exact"/>
              <w:rPr>
                <w:rFonts w:ascii="宋体" w:hAnsi="宋体" w:cs="宋体"/>
                <w:szCs w:val="21"/>
              </w:rPr>
            </w:pPr>
          </w:p>
        </w:tc>
        <w:tc>
          <w:tcPr>
            <w:tcW w:w="1803" w:type="dxa"/>
            <w:vMerge/>
            <w:vAlign w:val="center"/>
          </w:tcPr>
          <w:p w:rsidR="00075D37" w:rsidRPr="00BE4420" w:rsidRDefault="00075D37" w:rsidP="006113AE">
            <w:pPr>
              <w:widowControl/>
              <w:spacing w:line="300" w:lineRule="exact"/>
              <w:rPr>
                <w:rFonts w:ascii="宋体" w:hAnsi="宋体" w:cs="宋体"/>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9.针对反映材料，徇私情不汇报或不组织核查</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收到的信访材料逐一登记，向领导汇报，及时转送纪检监察部门。</w:t>
            </w:r>
          </w:p>
        </w:tc>
      </w:tr>
      <w:tr w:rsidR="00075D37" w:rsidRPr="00BE4420" w:rsidTr="006113AE">
        <w:trPr>
          <w:trHeight w:val="642"/>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4</w:t>
            </w:r>
          </w:p>
        </w:tc>
        <w:tc>
          <w:tcPr>
            <w:tcW w:w="1803" w:type="dxa"/>
            <w:vMerge w:val="restart"/>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人员招录、调入</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10.谋取个人利益，超编制拟定招录人员；</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按规定向编制部门报送用编计划。</w:t>
            </w:r>
          </w:p>
        </w:tc>
      </w:tr>
      <w:tr w:rsidR="00075D37" w:rsidRPr="00BE4420" w:rsidTr="006113AE">
        <w:trPr>
          <w:trHeight w:val="860"/>
        </w:trPr>
        <w:tc>
          <w:tcPr>
            <w:tcW w:w="587" w:type="dxa"/>
            <w:vMerge/>
            <w:vAlign w:val="center"/>
          </w:tcPr>
          <w:p w:rsidR="00075D37" w:rsidRPr="00BE4420" w:rsidRDefault="00075D37" w:rsidP="006113AE">
            <w:pPr>
              <w:widowControl/>
              <w:spacing w:line="300" w:lineRule="exact"/>
              <w:rPr>
                <w:rFonts w:ascii="宋体" w:hAnsi="宋体" w:cs="宋体"/>
                <w:szCs w:val="21"/>
              </w:rPr>
            </w:pPr>
          </w:p>
        </w:tc>
        <w:tc>
          <w:tcPr>
            <w:tcW w:w="1803" w:type="dxa"/>
            <w:vMerge/>
            <w:vAlign w:val="center"/>
          </w:tcPr>
          <w:p w:rsidR="00075D37" w:rsidRPr="00BE4420" w:rsidRDefault="00075D37" w:rsidP="006113AE">
            <w:pPr>
              <w:widowControl/>
              <w:spacing w:line="300" w:lineRule="exact"/>
              <w:rPr>
                <w:rFonts w:ascii="宋体" w:hAnsi="宋体" w:cs="宋体"/>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11.受人请托，因人制定资格条件，资格审查不严格，公务员选调政审放松政审条件，不如实汇报；</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1.拟定初步资格条件，经院党组研究讨论后决定；</w:t>
            </w:r>
          </w:p>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2.聘用人员招录过程做好严格的防失泄密措施。</w:t>
            </w:r>
          </w:p>
        </w:tc>
      </w:tr>
      <w:tr w:rsidR="00075D37" w:rsidRPr="00BE4420" w:rsidTr="006113AE">
        <w:trPr>
          <w:trHeight w:val="1408"/>
        </w:trPr>
        <w:tc>
          <w:tcPr>
            <w:tcW w:w="587" w:type="dxa"/>
            <w:vMerge/>
            <w:vAlign w:val="center"/>
          </w:tcPr>
          <w:p w:rsidR="00075D37" w:rsidRPr="00BE4420" w:rsidRDefault="00075D37" w:rsidP="006113AE">
            <w:pPr>
              <w:widowControl/>
              <w:spacing w:line="300" w:lineRule="exact"/>
              <w:rPr>
                <w:rFonts w:ascii="宋体" w:hAnsi="宋体" w:cs="宋体"/>
                <w:szCs w:val="21"/>
              </w:rPr>
            </w:pPr>
          </w:p>
        </w:tc>
        <w:tc>
          <w:tcPr>
            <w:tcW w:w="1803" w:type="dxa"/>
            <w:vMerge/>
            <w:vAlign w:val="center"/>
          </w:tcPr>
          <w:p w:rsidR="00075D37" w:rsidRPr="00BE4420" w:rsidRDefault="00075D37" w:rsidP="006113AE">
            <w:pPr>
              <w:widowControl/>
              <w:spacing w:line="300" w:lineRule="exact"/>
              <w:rPr>
                <w:rFonts w:ascii="宋体" w:hAnsi="宋体" w:cs="宋体"/>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12.因人情关系，接受他人请托，聘用人员招录过程中泄漏考题，聘用人员招录过程中考察未遵守回避制度，考察程序不严格，结果不如实向党组汇报，聘用人员招录过程中隐瞒、伪造政审情况。</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1.考察组由两名以上成员组成，严格遵守回避制度，严格按照要求考察；</w:t>
            </w:r>
          </w:p>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2.全程接受考生和社会各界监督。</w:t>
            </w:r>
          </w:p>
        </w:tc>
      </w:tr>
      <w:tr w:rsidR="00075D37" w:rsidRPr="00BE4420" w:rsidTr="006113AE">
        <w:trPr>
          <w:trHeight w:val="1058"/>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5</w:t>
            </w:r>
          </w:p>
        </w:tc>
        <w:tc>
          <w:tcPr>
            <w:tcW w:w="1803" w:type="dxa"/>
            <w:vMerge w:val="restart"/>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人事档案管理</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13.徇私情违规出借档案，有篡改档案、伪造档案等档案造假行为</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按照《干部档案工作条例》、《干部档案整理工作细则》等档案管理规定，规范档案的收集、鉴别、归档和查阅程序，维护干部人事档案的真实性、严肃性。</w:t>
            </w:r>
          </w:p>
        </w:tc>
      </w:tr>
      <w:tr w:rsidR="00075D37" w:rsidRPr="00BE4420" w:rsidTr="006113AE">
        <w:trPr>
          <w:trHeight w:val="903"/>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14.在认定干部年龄、工龄、党龄、学历和工作经历等档案信息工作中，徇私情，放宽认定标准</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按照中组部《关于干部人事档案审核工作的问答》和《淮安市干部人事档案专项审核工作实施方案》等规定，严格审核认定档案信息，并将认定结果及依据，送交政治处和分管领导审核。</w:t>
            </w:r>
          </w:p>
        </w:tc>
      </w:tr>
      <w:tr w:rsidR="00075D37" w:rsidRPr="00BE4420" w:rsidTr="006113AE">
        <w:trPr>
          <w:trHeight w:val="709"/>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lastRenderedPageBreak/>
              <w:t>6</w:t>
            </w:r>
          </w:p>
        </w:tc>
        <w:tc>
          <w:tcPr>
            <w:tcW w:w="180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政工信息统计填报</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15.徇私情该录不录，该报不报，涂改、篡改有关信息</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三级</w:t>
            </w:r>
          </w:p>
        </w:tc>
        <w:tc>
          <w:tcPr>
            <w:tcW w:w="7049" w:type="dxa"/>
            <w:vAlign w:val="center"/>
          </w:tcPr>
          <w:p w:rsidR="00075D37" w:rsidRPr="00BE4420" w:rsidRDefault="00075D37" w:rsidP="00075D37">
            <w:pPr>
              <w:widowControl/>
              <w:numPr>
                <w:ilvl w:val="0"/>
                <w:numId w:val="40"/>
              </w:numPr>
              <w:spacing w:line="300" w:lineRule="exact"/>
              <w:rPr>
                <w:rFonts w:ascii="宋体" w:hAnsi="宋体" w:cs="宋体"/>
                <w:kern w:val="0"/>
                <w:szCs w:val="21"/>
              </w:rPr>
            </w:pPr>
            <w:r w:rsidRPr="00BE4420">
              <w:rPr>
                <w:rFonts w:ascii="宋体" w:hAnsi="宋体" w:cs="宋体" w:hint="eastAsia"/>
                <w:kern w:val="0"/>
                <w:szCs w:val="21"/>
              </w:rPr>
              <w:t>严格按照各类通知、文件要求，按时、准确核对报送各类信息；</w:t>
            </w:r>
          </w:p>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2.对发现和发生的问题，及时向领导请示汇报。</w:t>
            </w:r>
          </w:p>
        </w:tc>
      </w:tr>
      <w:tr w:rsidR="00075D37" w:rsidRPr="00BE4420" w:rsidTr="006113AE">
        <w:trPr>
          <w:trHeight w:val="885"/>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7</w:t>
            </w:r>
          </w:p>
        </w:tc>
        <w:tc>
          <w:tcPr>
            <w:tcW w:w="180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工资调整</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16.徇私情或受人请托，给不符合条件人员调整工资、津贴</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严格按照《江苏省公务员工资制度改革实施意见》和《江苏省法官、检察官和司法辅助人员工资制度改革试点实施意见》等工资政策文件，拟定工资调整表格，送政治处和分管领导审核。</w:t>
            </w:r>
          </w:p>
        </w:tc>
      </w:tr>
      <w:tr w:rsidR="00075D37" w:rsidRPr="00BE4420" w:rsidTr="006113AE">
        <w:trPr>
          <w:trHeight w:val="831"/>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8</w:t>
            </w:r>
          </w:p>
        </w:tc>
        <w:tc>
          <w:tcPr>
            <w:tcW w:w="180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出国（境）管理、报告个人有关事项</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17.徇私情或受人请托，该报告不报告</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1.严格执行出国（境）管理、报告个人有关事项等有关组织人事制度；</w:t>
            </w:r>
          </w:p>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2.按职责权限报处室、分管领导或检察长决定。</w:t>
            </w:r>
          </w:p>
        </w:tc>
      </w:tr>
      <w:tr w:rsidR="00075D37" w:rsidRPr="00BE4420" w:rsidTr="006113AE">
        <w:trPr>
          <w:trHeight w:val="490"/>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9</w:t>
            </w:r>
          </w:p>
        </w:tc>
        <w:tc>
          <w:tcPr>
            <w:tcW w:w="180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印章管理</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18.徇私情私盖公章、违规出具证明</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二级</w:t>
            </w:r>
          </w:p>
        </w:tc>
        <w:tc>
          <w:tcPr>
            <w:tcW w:w="7049" w:type="dxa"/>
            <w:vAlign w:val="center"/>
          </w:tcPr>
          <w:p w:rsidR="00075D37" w:rsidRPr="00BE4420" w:rsidRDefault="00075D37" w:rsidP="000B0C49">
            <w:pPr>
              <w:widowControl/>
              <w:numPr>
                <w:ilvl w:val="0"/>
                <w:numId w:val="71"/>
              </w:numPr>
              <w:spacing w:line="300" w:lineRule="exact"/>
              <w:rPr>
                <w:rFonts w:ascii="宋体" w:hAnsi="宋体" w:cs="宋体"/>
                <w:kern w:val="0"/>
                <w:szCs w:val="21"/>
              </w:rPr>
            </w:pPr>
            <w:r w:rsidRPr="00BE4420">
              <w:rPr>
                <w:rFonts w:ascii="宋体" w:hAnsi="宋体" w:cs="宋体" w:hint="eastAsia"/>
                <w:kern w:val="0"/>
                <w:szCs w:val="21"/>
              </w:rPr>
              <w:t>严格落实用章签批制度和登记制度；</w:t>
            </w:r>
          </w:p>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2.由两个人共同保管使用印章，互相监督</w:t>
            </w:r>
          </w:p>
        </w:tc>
      </w:tr>
      <w:tr w:rsidR="00075D37" w:rsidRPr="00BE4420" w:rsidTr="006113AE">
        <w:trPr>
          <w:trHeight w:val="466"/>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10</w:t>
            </w:r>
          </w:p>
        </w:tc>
        <w:tc>
          <w:tcPr>
            <w:tcW w:w="1803" w:type="dxa"/>
            <w:vMerge w:val="restart"/>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请销假管理</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19.把关不严，随意放宽请假的起止时间</w:t>
            </w:r>
          </w:p>
        </w:tc>
        <w:tc>
          <w:tcPr>
            <w:tcW w:w="722"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三级</w:t>
            </w:r>
          </w:p>
        </w:tc>
        <w:tc>
          <w:tcPr>
            <w:tcW w:w="7049" w:type="dxa"/>
            <w:vMerge w:val="restart"/>
            <w:vAlign w:val="center"/>
          </w:tcPr>
          <w:p w:rsidR="00075D37" w:rsidRPr="00BE4420" w:rsidRDefault="00075D37" w:rsidP="00075D37">
            <w:pPr>
              <w:widowControl/>
              <w:numPr>
                <w:ilvl w:val="0"/>
                <w:numId w:val="41"/>
              </w:numPr>
              <w:spacing w:line="300" w:lineRule="exact"/>
              <w:rPr>
                <w:rFonts w:ascii="宋体" w:hAnsi="宋体" w:cs="宋体"/>
                <w:kern w:val="0"/>
                <w:szCs w:val="21"/>
              </w:rPr>
            </w:pPr>
            <w:r w:rsidRPr="00BE4420">
              <w:rPr>
                <w:rFonts w:ascii="宋体" w:hAnsi="宋体" w:cs="宋体" w:hint="eastAsia"/>
                <w:kern w:val="0"/>
                <w:szCs w:val="21"/>
              </w:rPr>
              <w:t>严格按照请销假规定进行审批和管理，并实时登记；</w:t>
            </w:r>
          </w:p>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2.及时公布年度休假情况统计，接受干警监督。</w:t>
            </w:r>
          </w:p>
        </w:tc>
      </w:tr>
      <w:tr w:rsidR="00075D37" w:rsidRPr="00BE4420" w:rsidTr="006113AE">
        <w:trPr>
          <w:trHeight w:val="709"/>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20.徇私情，年底统计休假情况时，更改休假类别或者公休假天数，套取未休假补助</w:t>
            </w:r>
          </w:p>
        </w:tc>
        <w:tc>
          <w:tcPr>
            <w:tcW w:w="722"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7049" w:type="dxa"/>
            <w:vMerge/>
            <w:vAlign w:val="center"/>
          </w:tcPr>
          <w:p w:rsidR="00075D37" w:rsidRPr="00BE4420" w:rsidRDefault="00075D37" w:rsidP="006113AE">
            <w:pPr>
              <w:widowControl/>
              <w:spacing w:line="300" w:lineRule="exact"/>
              <w:rPr>
                <w:rFonts w:ascii="宋体" w:hAnsi="宋体" w:cs="宋体"/>
                <w:kern w:val="0"/>
                <w:szCs w:val="21"/>
              </w:rPr>
            </w:pPr>
          </w:p>
        </w:tc>
      </w:tr>
      <w:tr w:rsidR="00075D37" w:rsidRPr="00BE4420" w:rsidTr="006113AE">
        <w:trPr>
          <w:trHeight w:val="477"/>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11</w:t>
            </w:r>
          </w:p>
        </w:tc>
        <w:tc>
          <w:tcPr>
            <w:tcW w:w="1803" w:type="dxa"/>
            <w:vMerge w:val="restart"/>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考评考核</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21.制度规则执行不严，随意开口子；</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三级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严格按程序组织考核，接受各方面监督。</w:t>
            </w:r>
            <w:r w:rsidRPr="00BE4420">
              <w:rPr>
                <w:rFonts w:ascii="宋体" w:hAnsi="宋体" w:cs="宋体"/>
                <w:kern w:val="0"/>
                <w:szCs w:val="21"/>
              </w:rPr>
              <w:t xml:space="preserve"> </w:t>
            </w:r>
          </w:p>
        </w:tc>
      </w:tr>
      <w:tr w:rsidR="00075D37" w:rsidRPr="00BE4420" w:rsidTr="006113AE">
        <w:trPr>
          <w:trHeight w:val="441"/>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22.改动考评结果，暗箱操作；</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三级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如实汇报考评结果。</w:t>
            </w:r>
          </w:p>
        </w:tc>
      </w:tr>
      <w:tr w:rsidR="00075D37" w:rsidRPr="00BE4420" w:rsidTr="006113AE">
        <w:trPr>
          <w:trHeight w:val="448"/>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23.受人请托，不能客观公正汇报考评结果</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szCs w:val="21"/>
              </w:rPr>
              <w:t>三级</w:t>
            </w:r>
          </w:p>
        </w:tc>
        <w:tc>
          <w:tcPr>
            <w:tcW w:w="7049"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szCs w:val="21"/>
              </w:rPr>
              <w:t>考评期间杜绝任何吃请，避免与基层院人员私下接触。</w:t>
            </w:r>
          </w:p>
        </w:tc>
      </w:tr>
      <w:tr w:rsidR="00075D37" w:rsidRPr="00BE4420" w:rsidTr="006113AE">
        <w:trPr>
          <w:trHeight w:val="950"/>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kern w:val="0"/>
              </w:rPr>
              <w:t>1</w:t>
            </w:r>
            <w:r w:rsidRPr="00BE4420">
              <w:rPr>
                <w:rFonts w:ascii="宋体" w:hAnsi="宋体" w:cs="宋体" w:hint="eastAsia"/>
                <w:kern w:val="0"/>
              </w:rPr>
              <w:t>2</w:t>
            </w:r>
          </w:p>
        </w:tc>
        <w:tc>
          <w:tcPr>
            <w:tcW w:w="180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rPr>
              <w:t>开展年度考核</w:t>
            </w:r>
          </w:p>
        </w:tc>
        <w:tc>
          <w:tcPr>
            <w:tcW w:w="401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kern w:val="0"/>
              </w:rPr>
              <w:t>2</w:t>
            </w:r>
            <w:r w:rsidRPr="00BE4420">
              <w:rPr>
                <w:rFonts w:ascii="宋体" w:hAnsi="宋体" w:cs="宋体" w:hint="eastAsia"/>
                <w:kern w:val="0"/>
              </w:rPr>
              <w:t>4</w:t>
            </w:r>
            <w:r w:rsidRPr="00BE4420">
              <w:rPr>
                <w:rFonts w:ascii="宋体" w:hAnsi="宋体" w:cs="宋体"/>
                <w:kern w:val="0"/>
              </w:rPr>
              <w:t>.</w:t>
            </w:r>
            <w:r w:rsidRPr="00BE4420">
              <w:rPr>
                <w:rFonts w:ascii="宋体" w:hAnsi="宋体" w:cs="宋体" w:hint="eastAsia"/>
                <w:kern w:val="0"/>
              </w:rPr>
              <w:t>在考核中，违规接受部门的吃请、收取红包、礼金</w:t>
            </w:r>
          </w:p>
        </w:tc>
        <w:tc>
          <w:tcPr>
            <w:tcW w:w="722"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三级</w:t>
            </w:r>
          </w:p>
        </w:tc>
        <w:tc>
          <w:tcPr>
            <w:tcW w:w="7049" w:type="dxa"/>
            <w:vAlign w:val="center"/>
          </w:tcPr>
          <w:p w:rsidR="00075D37" w:rsidRPr="00BE4420" w:rsidRDefault="00075D37" w:rsidP="006113AE">
            <w:pPr>
              <w:spacing w:line="300" w:lineRule="exact"/>
              <w:rPr>
                <w:rFonts w:ascii="宋体" w:hAnsi="宋体" w:cs="宋体"/>
                <w:kern w:val="0"/>
                <w:szCs w:val="21"/>
              </w:rPr>
            </w:pPr>
            <w:r w:rsidRPr="00BE4420">
              <w:rPr>
                <w:rFonts w:ascii="宋体" w:hAnsi="宋体" w:cs="宋体" w:hint="eastAsia"/>
                <w:kern w:val="0"/>
              </w:rPr>
              <w:t>加强自律，自觉接受监察等部门的监督，杜绝接受吃请等问题的发生。</w:t>
            </w:r>
          </w:p>
        </w:tc>
      </w:tr>
      <w:tr w:rsidR="00075D37" w:rsidRPr="00BE4420" w:rsidTr="006113AE">
        <w:trPr>
          <w:trHeight w:val="1310"/>
        </w:trPr>
        <w:tc>
          <w:tcPr>
            <w:tcW w:w="587" w:type="dxa"/>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13</w:t>
            </w:r>
          </w:p>
        </w:tc>
        <w:tc>
          <w:tcPr>
            <w:tcW w:w="1803" w:type="dxa"/>
            <w:vAlign w:val="center"/>
          </w:tcPr>
          <w:p w:rsidR="00075D37" w:rsidRPr="00BE4420" w:rsidRDefault="00075D37" w:rsidP="006113AE">
            <w:pPr>
              <w:widowControl/>
              <w:spacing w:line="300" w:lineRule="exact"/>
              <w:rPr>
                <w:rFonts w:ascii="宋体" w:hAnsi="宋体" w:cs="宋体"/>
                <w:kern w:val="0"/>
                <w:szCs w:val="21"/>
              </w:rPr>
            </w:pPr>
            <w:r w:rsidRPr="00BE4420">
              <w:rPr>
                <w:rFonts w:ascii="宋体" w:hAnsi="宋体" w:cs="宋体" w:hint="eastAsia"/>
                <w:kern w:val="0"/>
              </w:rPr>
              <w:t>检察宣传</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25</w:t>
            </w:r>
            <w:r w:rsidRPr="00BE4420">
              <w:rPr>
                <w:rFonts w:ascii="宋体" w:hAnsi="宋体" w:cs="宋体"/>
                <w:kern w:val="0"/>
              </w:rPr>
              <w:t>.</w:t>
            </w:r>
            <w:r w:rsidRPr="00BE4420">
              <w:rPr>
                <w:rFonts w:ascii="宋体" w:hAnsi="宋体" w:cs="宋体" w:hint="eastAsia"/>
                <w:kern w:val="0"/>
              </w:rPr>
              <w:t>与媒体合作过程中，虚报、冒领合作费用，或违规接受媒体负责同志的吃请、红包、礼金。</w:t>
            </w:r>
          </w:p>
        </w:tc>
        <w:tc>
          <w:tcPr>
            <w:tcW w:w="722" w:type="dxa"/>
            <w:vMerge w:val="restart"/>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6113AE">
            <w:pPr>
              <w:spacing w:line="300" w:lineRule="exact"/>
              <w:rPr>
                <w:rFonts w:ascii="宋体" w:hAnsi="宋体" w:cs="宋体"/>
                <w:kern w:val="0"/>
              </w:rPr>
            </w:pPr>
            <w:r w:rsidRPr="00BE4420">
              <w:rPr>
                <w:rFonts w:ascii="宋体" w:hAnsi="宋体" w:cs="宋体" w:hint="eastAsia"/>
                <w:kern w:val="0"/>
              </w:rPr>
              <w:t>加强对党内廉政自律相关规定的学习与落实，加强自律和监督，杜绝接受吃请、收受红包礼金等问题。</w:t>
            </w:r>
          </w:p>
        </w:tc>
      </w:tr>
      <w:tr w:rsidR="00075D37" w:rsidRPr="00BE4420" w:rsidTr="006113AE">
        <w:trPr>
          <w:trHeight w:val="370"/>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lastRenderedPageBreak/>
              <w:t>14</w:t>
            </w:r>
          </w:p>
        </w:tc>
        <w:tc>
          <w:tcPr>
            <w:tcW w:w="1803" w:type="dxa"/>
            <w:vMerge w:val="restart"/>
            <w:vAlign w:val="center"/>
          </w:tcPr>
          <w:p w:rsidR="00075D37" w:rsidRPr="00BE4420" w:rsidRDefault="00075D37" w:rsidP="006113AE">
            <w:pPr>
              <w:widowControl/>
              <w:spacing w:line="300" w:lineRule="exact"/>
              <w:jc w:val="center"/>
              <w:rPr>
                <w:rFonts w:ascii="宋体"/>
                <w:kern w:val="0"/>
              </w:rPr>
            </w:pPr>
            <w:r w:rsidRPr="00BE4420">
              <w:rPr>
                <w:rFonts w:ascii="宋体" w:hAnsi="宋体" w:cs="宋体" w:hint="eastAsia"/>
                <w:kern w:val="0"/>
              </w:rPr>
              <w:t>年度记功</w:t>
            </w:r>
          </w:p>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奖励审核</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26</w:t>
            </w:r>
            <w:r w:rsidRPr="00BE4420">
              <w:rPr>
                <w:rFonts w:ascii="宋体" w:hAnsi="宋体" w:cs="宋体"/>
                <w:kern w:val="0"/>
              </w:rPr>
              <w:t>.</w:t>
            </w:r>
            <w:r w:rsidRPr="00BE4420">
              <w:rPr>
                <w:rFonts w:ascii="宋体" w:hAnsi="宋体" w:cs="宋体" w:hint="eastAsia"/>
                <w:kern w:val="0"/>
              </w:rPr>
              <w:t>夸大申报事迹或隐瞒不能记功事项，导致不应记功的人员被记功，或提高记功等次，出现不应上报市院而上报</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B0C49">
            <w:pPr>
              <w:numPr>
                <w:ilvl w:val="0"/>
                <w:numId w:val="72"/>
              </w:numPr>
              <w:spacing w:line="300" w:lineRule="exact"/>
              <w:rPr>
                <w:rFonts w:ascii="宋体" w:hAnsi="宋体" w:cs="宋体"/>
                <w:kern w:val="0"/>
              </w:rPr>
            </w:pPr>
            <w:r w:rsidRPr="00BE4420">
              <w:rPr>
                <w:rFonts w:ascii="宋体" w:hAnsi="宋体" w:cs="宋体" w:hint="eastAsia"/>
                <w:kern w:val="0"/>
              </w:rPr>
              <w:t>及时听取汇报，审核申报记功的事实与理由、申报记功事实的真实性；</w:t>
            </w:r>
          </w:p>
          <w:p w:rsidR="00075D37" w:rsidRPr="00BE4420" w:rsidRDefault="00075D37" w:rsidP="000B0C49">
            <w:pPr>
              <w:numPr>
                <w:ilvl w:val="0"/>
                <w:numId w:val="72"/>
              </w:numPr>
              <w:spacing w:line="300" w:lineRule="exact"/>
              <w:rPr>
                <w:rFonts w:ascii="宋体" w:hAnsi="宋体" w:cs="宋体"/>
                <w:kern w:val="0"/>
              </w:rPr>
            </w:pPr>
            <w:r w:rsidRPr="00BE4420">
              <w:rPr>
                <w:rFonts w:ascii="宋体" w:hAnsi="宋体" w:cs="宋体" w:hint="eastAsia"/>
                <w:kern w:val="0"/>
              </w:rPr>
              <w:t>在征求分管领导及相关部门意见的基础上，公正提出初核意见；</w:t>
            </w:r>
          </w:p>
          <w:p w:rsidR="00075D37" w:rsidRPr="00BE4420" w:rsidRDefault="00075D37" w:rsidP="006113AE">
            <w:pPr>
              <w:spacing w:line="300" w:lineRule="exact"/>
              <w:rPr>
                <w:rFonts w:ascii="宋体" w:hAnsi="宋体" w:cs="宋体"/>
                <w:kern w:val="0"/>
              </w:rPr>
            </w:pPr>
            <w:r w:rsidRPr="00BE4420">
              <w:rPr>
                <w:rFonts w:ascii="宋体" w:hAnsi="宋体" w:cs="宋体"/>
                <w:kern w:val="0"/>
              </w:rPr>
              <w:t>3.</w:t>
            </w:r>
            <w:r w:rsidRPr="00BE4420">
              <w:rPr>
                <w:rFonts w:ascii="宋体" w:hAnsi="宋体" w:cs="宋体" w:hint="eastAsia"/>
                <w:kern w:val="0"/>
              </w:rPr>
              <w:t>按表彰奖规定，及时向领导、党组报告，确定记功奖励人员。</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27</w:t>
            </w:r>
            <w:r w:rsidRPr="00BE4420">
              <w:rPr>
                <w:rFonts w:ascii="宋体" w:hAnsi="宋体" w:cs="宋体"/>
                <w:kern w:val="0"/>
              </w:rPr>
              <w:t>.</w:t>
            </w:r>
            <w:r w:rsidRPr="00BE4420">
              <w:rPr>
                <w:rFonts w:ascii="宋体" w:hAnsi="宋体" w:cs="宋体" w:hint="eastAsia"/>
                <w:kern w:val="0"/>
              </w:rPr>
              <w:t>隐瞒事迹，导致应当记功的人员没有被记功</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B0C49">
            <w:pPr>
              <w:numPr>
                <w:ilvl w:val="0"/>
                <w:numId w:val="73"/>
              </w:numPr>
              <w:spacing w:line="300" w:lineRule="exact"/>
              <w:rPr>
                <w:rFonts w:ascii="宋体" w:hAnsi="宋体" w:cs="宋体"/>
                <w:kern w:val="0"/>
              </w:rPr>
            </w:pPr>
            <w:r w:rsidRPr="00BE4420">
              <w:rPr>
                <w:rFonts w:ascii="宋体" w:hAnsi="宋体" w:cs="宋体" w:hint="eastAsia"/>
                <w:kern w:val="0"/>
              </w:rPr>
              <w:t>在征求分管领导及相关部门意见的基础上，公正提出初核意见；</w:t>
            </w:r>
          </w:p>
          <w:p w:rsidR="00075D37" w:rsidRPr="00BE4420" w:rsidRDefault="00075D37" w:rsidP="006113AE">
            <w:pPr>
              <w:spacing w:line="300" w:lineRule="exact"/>
              <w:rPr>
                <w:rFonts w:ascii="宋体" w:hAnsi="宋体" w:cs="宋体"/>
                <w:kern w:val="0"/>
              </w:rPr>
            </w:pPr>
            <w:r w:rsidRPr="00BE4420">
              <w:rPr>
                <w:rFonts w:ascii="宋体" w:hAnsi="宋体" w:cs="宋体"/>
                <w:kern w:val="0"/>
              </w:rPr>
              <w:t>2.</w:t>
            </w:r>
            <w:r w:rsidRPr="00BE4420">
              <w:rPr>
                <w:rFonts w:ascii="宋体" w:hAnsi="宋体" w:cs="宋体" w:hint="eastAsia"/>
                <w:kern w:val="0"/>
              </w:rPr>
              <w:t>按表彰奖规定，及时向领导、党组报告，确定记功奖励人员。</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28</w:t>
            </w:r>
            <w:r w:rsidRPr="00BE4420">
              <w:rPr>
                <w:rFonts w:ascii="宋体" w:hAnsi="宋体" w:cs="宋体"/>
                <w:kern w:val="0"/>
              </w:rPr>
              <w:t>.</w:t>
            </w:r>
            <w:r w:rsidRPr="00BE4420">
              <w:rPr>
                <w:rFonts w:ascii="宋体" w:hAnsi="宋体" w:cs="宋体" w:hint="eastAsia"/>
                <w:kern w:val="0"/>
              </w:rPr>
              <w:t>在审核工作中违规接受吃请或收受红包礼金</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6113AE">
            <w:pPr>
              <w:spacing w:line="300" w:lineRule="exact"/>
              <w:rPr>
                <w:rFonts w:ascii="宋体" w:hAnsi="宋体" w:cs="宋体"/>
                <w:kern w:val="0"/>
              </w:rPr>
            </w:pPr>
            <w:r w:rsidRPr="00BE4420">
              <w:rPr>
                <w:rFonts w:ascii="宋体" w:hAnsi="宋体" w:cs="宋体" w:hint="eastAsia"/>
                <w:kern w:val="0"/>
              </w:rPr>
              <w:t>加强个人自律，自觉接受监督，杜绝接受吃请、收受红包等问题。</w:t>
            </w:r>
          </w:p>
        </w:tc>
      </w:tr>
      <w:tr w:rsidR="00075D37" w:rsidRPr="00BE4420" w:rsidTr="006113AE">
        <w:trPr>
          <w:trHeight w:val="370"/>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15</w:t>
            </w:r>
          </w:p>
        </w:tc>
        <w:tc>
          <w:tcPr>
            <w:tcW w:w="1803"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表彰人选推荐</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29</w:t>
            </w:r>
            <w:r w:rsidRPr="00BE4420">
              <w:rPr>
                <w:rFonts w:ascii="宋体" w:hAnsi="宋体" w:cs="宋体"/>
                <w:kern w:val="0"/>
              </w:rPr>
              <w:t>.</w:t>
            </w:r>
            <w:r w:rsidRPr="00BE4420">
              <w:rPr>
                <w:rFonts w:ascii="宋体" w:hAnsi="宋体" w:cs="宋体" w:hint="eastAsia"/>
                <w:kern w:val="0"/>
              </w:rPr>
              <w:t>因人情因素干扰，将符合条件的人员未列入推荐名单或将不符合条件的人员列入推荐名单</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B0C49">
            <w:pPr>
              <w:numPr>
                <w:ilvl w:val="0"/>
                <w:numId w:val="74"/>
              </w:numPr>
              <w:spacing w:line="300" w:lineRule="exact"/>
              <w:rPr>
                <w:rFonts w:ascii="宋体" w:hAnsi="宋体" w:cs="宋体"/>
                <w:kern w:val="0"/>
              </w:rPr>
            </w:pPr>
            <w:r w:rsidRPr="00BE4420">
              <w:rPr>
                <w:rFonts w:ascii="宋体" w:hAnsi="宋体" w:cs="宋体" w:hint="eastAsia"/>
                <w:kern w:val="0"/>
              </w:rPr>
              <w:t>根据表彰的申报条件，及时列出符合条件人选，并向领导报告决定推荐人选，不能人为地增加或减少人选；</w:t>
            </w:r>
          </w:p>
          <w:p w:rsidR="00075D37" w:rsidRPr="00BE4420" w:rsidRDefault="00075D37" w:rsidP="006113AE">
            <w:pPr>
              <w:spacing w:line="300" w:lineRule="exact"/>
              <w:rPr>
                <w:rFonts w:ascii="宋体" w:hAnsi="宋体" w:cs="宋体"/>
                <w:kern w:val="0"/>
              </w:rPr>
            </w:pPr>
            <w:r w:rsidRPr="00BE4420">
              <w:rPr>
                <w:rFonts w:ascii="宋体" w:hAnsi="宋体" w:cs="宋体"/>
                <w:kern w:val="0"/>
              </w:rPr>
              <w:t>2</w:t>
            </w:r>
            <w:r w:rsidRPr="00BE4420">
              <w:rPr>
                <w:rFonts w:ascii="宋体" w:cs="宋体"/>
                <w:kern w:val="0"/>
              </w:rPr>
              <w:t>.</w:t>
            </w:r>
            <w:r w:rsidRPr="00BE4420">
              <w:rPr>
                <w:rFonts w:ascii="宋体" w:hAnsi="宋体" w:cs="宋体" w:hint="eastAsia"/>
                <w:kern w:val="0"/>
              </w:rPr>
              <w:t>加强个人自律，自觉接受监察等部门的监督。</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30</w:t>
            </w:r>
            <w:r w:rsidRPr="00BE4420">
              <w:rPr>
                <w:rFonts w:ascii="宋体" w:hAnsi="宋体" w:cs="宋体"/>
                <w:kern w:val="0"/>
              </w:rPr>
              <w:t>.</w:t>
            </w:r>
            <w:r w:rsidRPr="00BE4420">
              <w:rPr>
                <w:rFonts w:ascii="宋体" w:hAnsi="宋体" w:cs="宋体" w:hint="eastAsia"/>
                <w:kern w:val="0"/>
              </w:rPr>
              <w:t>不按实登记表彰信息，多登记或少登记重要表彰信息</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B0C49">
            <w:pPr>
              <w:numPr>
                <w:ilvl w:val="0"/>
                <w:numId w:val="75"/>
              </w:numPr>
              <w:spacing w:line="300" w:lineRule="exact"/>
              <w:rPr>
                <w:rFonts w:ascii="宋体" w:hAnsi="宋体" w:cs="宋体"/>
                <w:kern w:val="0"/>
              </w:rPr>
            </w:pPr>
            <w:r w:rsidRPr="00BE4420">
              <w:rPr>
                <w:rFonts w:ascii="宋体" w:hAnsi="宋体" w:cs="宋体" w:hint="eastAsia"/>
                <w:kern w:val="0"/>
              </w:rPr>
              <w:t>全面准确登记表彰信息；</w:t>
            </w:r>
          </w:p>
          <w:p w:rsidR="00075D37" w:rsidRPr="00BE4420" w:rsidRDefault="00075D37" w:rsidP="006113AE">
            <w:pPr>
              <w:spacing w:line="300" w:lineRule="exact"/>
              <w:rPr>
                <w:rFonts w:ascii="宋体" w:hAnsi="宋体" w:cs="宋体"/>
                <w:kern w:val="0"/>
              </w:rPr>
            </w:pPr>
            <w:r w:rsidRPr="00BE4420">
              <w:rPr>
                <w:rFonts w:ascii="宋体" w:hAnsi="宋体" w:cs="宋体"/>
                <w:kern w:val="0"/>
              </w:rPr>
              <w:t>2</w:t>
            </w:r>
            <w:r w:rsidRPr="00BE4420">
              <w:rPr>
                <w:rFonts w:ascii="宋体" w:cs="宋体"/>
                <w:kern w:val="0"/>
              </w:rPr>
              <w:t>.</w:t>
            </w:r>
            <w:r w:rsidRPr="00BE4420">
              <w:rPr>
                <w:rFonts w:ascii="宋体" w:hAnsi="宋体" w:cs="宋体" w:hint="eastAsia"/>
                <w:kern w:val="0"/>
              </w:rPr>
              <w:t>全面了解检察人员表彰奖励信息，及时审核相关台帐资料。</w:t>
            </w:r>
          </w:p>
        </w:tc>
      </w:tr>
      <w:tr w:rsidR="00075D37" w:rsidRPr="00BE4420" w:rsidTr="006113AE">
        <w:trPr>
          <w:trHeight w:val="370"/>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16</w:t>
            </w:r>
          </w:p>
        </w:tc>
        <w:tc>
          <w:tcPr>
            <w:tcW w:w="1803" w:type="dxa"/>
            <w:vMerge w:val="restart"/>
            <w:vAlign w:val="center"/>
          </w:tcPr>
          <w:p w:rsidR="00075D37" w:rsidRPr="00BE4420" w:rsidRDefault="00075D37" w:rsidP="006113AE">
            <w:pPr>
              <w:widowControl/>
              <w:spacing w:line="300" w:lineRule="exact"/>
              <w:jc w:val="center"/>
              <w:rPr>
                <w:rFonts w:ascii="宋体"/>
                <w:kern w:val="0"/>
              </w:rPr>
            </w:pPr>
            <w:r w:rsidRPr="00BE4420">
              <w:rPr>
                <w:rFonts w:ascii="宋体" w:hAnsi="宋体" w:cs="宋体" w:hint="eastAsia"/>
                <w:kern w:val="0"/>
              </w:rPr>
              <w:t>培训班和</w:t>
            </w:r>
          </w:p>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业务竞赛</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31</w:t>
            </w:r>
            <w:r w:rsidRPr="00BE4420">
              <w:rPr>
                <w:rFonts w:ascii="宋体" w:hAnsi="宋体" w:cs="宋体"/>
                <w:kern w:val="0"/>
              </w:rPr>
              <w:t>.</w:t>
            </w:r>
            <w:r w:rsidRPr="00BE4420">
              <w:rPr>
                <w:rFonts w:ascii="宋体" w:hAnsi="宋体" w:cs="宋体" w:hint="eastAsia"/>
                <w:kern w:val="0"/>
              </w:rPr>
              <w:t>擅自扩大培训规模，指使他人或自己虚报培训相关的开支费用</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B0C49">
            <w:pPr>
              <w:widowControl/>
              <w:numPr>
                <w:ilvl w:val="0"/>
                <w:numId w:val="76"/>
              </w:numPr>
              <w:spacing w:line="300" w:lineRule="exact"/>
              <w:rPr>
                <w:rFonts w:ascii="宋体" w:hAnsi="宋体" w:cs="宋体"/>
                <w:kern w:val="0"/>
              </w:rPr>
            </w:pPr>
            <w:r w:rsidRPr="00BE4420">
              <w:rPr>
                <w:rFonts w:ascii="宋体" w:hAnsi="宋体" w:cs="宋体" w:hint="eastAsia"/>
                <w:kern w:val="0"/>
              </w:rPr>
              <w:t>合理审核培训班和竞赛的必要性，提出初核意见；</w:t>
            </w:r>
          </w:p>
          <w:p w:rsidR="00075D37" w:rsidRPr="00BE4420" w:rsidRDefault="00075D37" w:rsidP="006113AE">
            <w:pPr>
              <w:widowControl/>
              <w:spacing w:line="300" w:lineRule="exact"/>
              <w:rPr>
                <w:rFonts w:ascii="宋体" w:hAnsi="宋体" w:cs="宋体"/>
                <w:kern w:val="0"/>
              </w:rPr>
            </w:pPr>
            <w:r w:rsidRPr="00BE4420">
              <w:rPr>
                <w:rFonts w:ascii="宋体" w:hAnsi="宋体" w:cs="宋体"/>
                <w:kern w:val="0"/>
              </w:rPr>
              <w:t>2.</w:t>
            </w:r>
            <w:r w:rsidRPr="00BE4420">
              <w:rPr>
                <w:rFonts w:ascii="宋体" w:hAnsi="宋体" w:cs="宋体" w:hint="eastAsia"/>
                <w:kern w:val="0"/>
              </w:rPr>
              <w:t>经领导同意后，与相关部门共同开展培训或竞赛。</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szCs w:val="21"/>
              </w:rPr>
            </w:pPr>
          </w:p>
        </w:tc>
        <w:tc>
          <w:tcPr>
            <w:tcW w:w="1803" w:type="dxa"/>
            <w:vMerge/>
            <w:vAlign w:val="center"/>
          </w:tcPr>
          <w:p w:rsidR="00075D37" w:rsidRPr="00BE4420" w:rsidRDefault="00075D37" w:rsidP="006113AE">
            <w:pPr>
              <w:widowControl/>
              <w:spacing w:line="300" w:lineRule="exact"/>
              <w:rPr>
                <w:rFonts w:ascii="宋体" w:hAnsi="宋体" w:cs="宋体"/>
                <w:kern w:val="0"/>
                <w:szCs w:val="21"/>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32</w:t>
            </w:r>
            <w:r w:rsidRPr="00BE4420">
              <w:rPr>
                <w:rFonts w:ascii="宋体" w:hAnsi="宋体" w:cs="宋体"/>
                <w:kern w:val="0"/>
              </w:rPr>
              <w:t>.</w:t>
            </w:r>
            <w:r w:rsidRPr="00BE4420">
              <w:rPr>
                <w:rFonts w:ascii="宋体" w:hAnsi="宋体" w:cs="宋体" w:hint="eastAsia"/>
                <w:kern w:val="0"/>
              </w:rPr>
              <w:t>虚报冒领授课人员的讲课费用</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B0C49">
            <w:pPr>
              <w:numPr>
                <w:ilvl w:val="0"/>
                <w:numId w:val="77"/>
              </w:numPr>
              <w:spacing w:line="300" w:lineRule="exact"/>
              <w:rPr>
                <w:rFonts w:ascii="宋体" w:hAnsi="宋体" w:cs="宋体"/>
                <w:kern w:val="0"/>
              </w:rPr>
            </w:pPr>
            <w:r w:rsidRPr="00BE4420">
              <w:rPr>
                <w:rFonts w:ascii="宋体" w:hAnsi="宋体" w:cs="宋体" w:hint="eastAsia"/>
                <w:kern w:val="0"/>
              </w:rPr>
              <w:t>认真落实培训经费规定开展培训；</w:t>
            </w:r>
          </w:p>
          <w:p w:rsidR="00075D37" w:rsidRPr="00BE4420" w:rsidRDefault="00075D37" w:rsidP="006113AE">
            <w:pPr>
              <w:spacing w:line="300" w:lineRule="exact"/>
              <w:rPr>
                <w:rFonts w:ascii="宋体" w:hAnsi="宋体" w:cs="宋体"/>
                <w:kern w:val="0"/>
              </w:rPr>
            </w:pPr>
            <w:r w:rsidRPr="00BE4420">
              <w:rPr>
                <w:rFonts w:ascii="宋体" w:hAnsi="宋体" w:cs="宋体"/>
                <w:kern w:val="0"/>
              </w:rPr>
              <w:t>2</w:t>
            </w:r>
            <w:r w:rsidRPr="00BE4420">
              <w:rPr>
                <w:rFonts w:ascii="宋体" w:cs="宋体"/>
                <w:kern w:val="0"/>
              </w:rPr>
              <w:t>.</w:t>
            </w:r>
            <w:r w:rsidRPr="00BE4420">
              <w:rPr>
                <w:rFonts w:ascii="宋体" w:hAnsi="宋体" w:cs="宋体" w:hint="eastAsia"/>
                <w:kern w:val="0"/>
              </w:rPr>
              <w:t>加强个人自律，自觉接受监察、行装等部门的监督。</w:t>
            </w:r>
          </w:p>
        </w:tc>
      </w:tr>
      <w:tr w:rsidR="00075D37" w:rsidRPr="00BE4420" w:rsidTr="006113AE">
        <w:trPr>
          <w:trHeight w:val="370"/>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17</w:t>
            </w:r>
          </w:p>
        </w:tc>
        <w:tc>
          <w:tcPr>
            <w:tcW w:w="1803" w:type="dxa"/>
            <w:vMerge w:val="restart"/>
            <w:vAlign w:val="center"/>
          </w:tcPr>
          <w:p w:rsidR="00075D37" w:rsidRPr="00BE4420" w:rsidRDefault="00075D37" w:rsidP="006113AE">
            <w:pPr>
              <w:widowControl/>
              <w:spacing w:line="300" w:lineRule="exact"/>
              <w:jc w:val="center"/>
              <w:rPr>
                <w:rFonts w:ascii="宋体" w:hAnsi="宋体" w:cs="宋体"/>
                <w:kern w:val="0"/>
                <w:szCs w:val="21"/>
              </w:rPr>
            </w:pPr>
            <w:r w:rsidRPr="00BE4420">
              <w:rPr>
                <w:rFonts w:ascii="宋体" w:hAnsi="宋体" w:cs="宋体" w:hint="eastAsia"/>
                <w:kern w:val="0"/>
              </w:rPr>
              <w:t>网络舆情管理</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33</w:t>
            </w:r>
            <w:r w:rsidRPr="00BE4420">
              <w:rPr>
                <w:rFonts w:ascii="宋体" w:hAnsi="宋体" w:cs="宋体"/>
                <w:kern w:val="0"/>
              </w:rPr>
              <w:t>.</w:t>
            </w:r>
            <w:r w:rsidRPr="00BE4420">
              <w:rPr>
                <w:rFonts w:ascii="宋体" w:hAnsi="宋体" w:cs="宋体" w:hint="eastAsia"/>
                <w:kern w:val="0"/>
              </w:rPr>
              <w:t>在舆情监测管控项目建设中，虚报冒领相关费用</w:t>
            </w:r>
          </w:p>
        </w:tc>
        <w:tc>
          <w:tcPr>
            <w:tcW w:w="722" w:type="dxa"/>
            <w:vMerge w:val="restart"/>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二级</w:t>
            </w:r>
          </w:p>
        </w:tc>
        <w:tc>
          <w:tcPr>
            <w:tcW w:w="7049" w:type="dxa"/>
            <w:vAlign w:val="center"/>
          </w:tcPr>
          <w:p w:rsidR="00075D37" w:rsidRPr="00BE4420" w:rsidRDefault="00075D37" w:rsidP="00075D37">
            <w:pPr>
              <w:widowControl/>
              <w:numPr>
                <w:ilvl w:val="0"/>
                <w:numId w:val="42"/>
              </w:numPr>
              <w:spacing w:line="300" w:lineRule="exact"/>
              <w:rPr>
                <w:rFonts w:ascii="宋体" w:hAnsi="宋体" w:cs="宋体"/>
                <w:kern w:val="0"/>
              </w:rPr>
            </w:pPr>
            <w:r w:rsidRPr="00BE4420">
              <w:rPr>
                <w:rFonts w:ascii="宋体" w:hAnsi="宋体" w:cs="宋体" w:hint="eastAsia"/>
                <w:kern w:val="0"/>
              </w:rPr>
              <w:t>建立健全舆情发现和处置机制，认真落实舆情处置规范，坚持及时报告、处置；</w:t>
            </w:r>
          </w:p>
          <w:p w:rsidR="00075D37" w:rsidRPr="00BE4420" w:rsidRDefault="00075D37" w:rsidP="006113AE">
            <w:pPr>
              <w:widowControl/>
              <w:spacing w:line="300" w:lineRule="exact"/>
              <w:rPr>
                <w:rFonts w:ascii="宋体" w:hAnsi="宋体" w:cs="宋体"/>
                <w:kern w:val="0"/>
              </w:rPr>
            </w:pPr>
            <w:r w:rsidRPr="00BE4420">
              <w:rPr>
                <w:rFonts w:ascii="宋体" w:hAnsi="宋体" w:cs="宋体"/>
                <w:kern w:val="0"/>
              </w:rPr>
              <w:t>2.</w:t>
            </w:r>
            <w:r w:rsidRPr="00BE4420">
              <w:rPr>
                <w:rFonts w:ascii="宋体" w:hAnsi="宋体" w:cs="宋体" w:hint="eastAsia"/>
                <w:kern w:val="0"/>
              </w:rPr>
              <w:t>规范舆情监测管理项目的立项、审批等环节。</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rPr>
            </w:pPr>
          </w:p>
        </w:tc>
        <w:tc>
          <w:tcPr>
            <w:tcW w:w="1803" w:type="dxa"/>
            <w:vMerge/>
            <w:vAlign w:val="center"/>
          </w:tcPr>
          <w:p w:rsidR="00075D37" w:rsidRPr="00BE4420" w:rsidRDefault="00075D37" w:rsidP="006113AE">
            <w:pPr>
              <w:widowControl/>
              <w:spacing w:line="300" w:lineRule="exact"/>
              <w:jc w:val="center"/>
              <w:rPr>
                <w:rFonts w:ascii="宋体" w:hAnsi="宋体" w:cs="宋体"/>
                <w:kern w:val="0"/>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34</w:t>
            </w:r>
            <w:r w:rsidRPr="00BE4420">
              <w:rPr>
                <w:rFonts w:ascii="宋体" w:hAnsi="宋体" w:cs="宋体"/>
                <w:kern w:val="0"/>
              </w:rPr>
              <w:t>.</w:t>
            </w:r>
            <w:r w:rsidRPr="00BE4420">
              <w:rPr>
                <w:rFonts w:ascii="宋体" w:hAnsi="宋体" w:cs="宋体" w:hint="eastAsia"/>
                <w:kern w:val="0"/>
              </w:rPr>
              <w:t>在网络舆情处置中，违规接受相关当事人吃请或红包礼金，致使舆情处置不当造成重大负面影响</w:t>
            </w:r>
          </w:p>
        </w:tc>
        <w:tc>
          <w:tcPr>
            <w:tcW w:w="722" w:type="dxa"/>
            <w:vMerge/>
            <w:vAlign w:val="center"/>
          </w:tcPr>
          <w:p w:rsidR="00075D37" w:rsidRPr="00BE4420" w:rsidRDefault="00075D37" w:rsidP="006113AE">
            <w:pPr>
              <w:widowControl/>
              <w:spacing w:line="300" w:lineRule="exact"/>
              <w:jc w:val="center"/>
              <w:rPr>
                <w:rFonts w:ascii="宋体" w:hAnsi="宋体" w:cs="宋体"/>
                <w:kern w:val="0"/>
              </w:rPr>
            </w:pPr>
          </w:p>
        </w:tc>
        <w:tc>
          <w:tcPr>
            <w:tcW w:w="7049" w:type="dxa"/>
            <w:vAlign w:val="center"/>
          </w:tcPr>
          <w:p w:rsidR="00075D37" w:rsidRPr="00BE4420" w:rsidRDefault="00075D37" w:rsidP="006113AE">
            <w:pPr>
              <w:spacing w:line="300" w:lineRule="exact"/>
              <w:rPr>
                <w:rFonts w:ascii="宋体" w:hAnsi="宋体" w:cs="宋体"/>
                <w:kern w:val="0"/>
              </w:rPr>
            </w:pPr>
            <w:r w:rsidRPr="00BE4420">
              <w:rPr>
                <w:rFonts w:ascii="宋体" w:hAnsi="宋体" w:cs="宋体" w:hint="eastAsia"/>
                <w:kern w:val="0"/>
              </w:rPr>
              <w:t>加强个人自律，自觉接受监察、行装等部门的监督，确保公用经费的合理使用。</w:t>
            </w:r>
          </w:p>
        </w:tc>
      </w:tr>
      <w:tr w:rsidR="00075D37" w:rsidRPr="00BE4420" w:rsidTr="006113AE">
        <w:trPr>
          <w:trHeight w:val="370"/>
        </w:trPr>
        <w:tc>
          <w:tcPr>
            <w:tcW w:w="587" w:type="dxa"/>
            <w:vMerge w:val="restart"/>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18</w:t>
            </w:r>
          </w:p>
        </w:tc>
        <w:tc>
          <w:tcPr>
            <w:tcW w:w="1803" w:type="dxa"/>
            <w:vMerge w:val="restart"/>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检察新媒体建设</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35</w:t>
            </w:r>
            <w:r w:rsidRPr="00BE4420">
              <w:rPr>
                <w:rFonts w:ascii="宋体" w:hAnsi="宋体" w:cs="宋体"/>
                <w:kern w:val="0"/>
              </w:rPr>
              <w:t>.</w:t>
            </w:r>
            <w:r w:rsidRPr="00BE4420">
              <w:rPr>
                <w:rFonts w:ascii="宋体" w:hAnsi="宋体" w:cs="宋体" w:hint="eastAsia"/>
                <w:kern w:val="0"/>
              </w:rPr>
              <w:t>虚报新媒体平台建设项目，骗取相关经费</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75D37">
            <w:pPr>
              <w:numPr>
                <w:ilvl w:val="0"/>
                <w:numId w:val="43"/>
              </w:numPr>
              <w:spacing w:line="300" w:lineRule="exact"/>
              <w:rPr>
                <w:rFonts w:ascii="宋体" w:hAnsi="宋体" w:cs="宋体"/>
                <w:kern w:val="0"/>
              </w:rPr>
            </w:pPr>
            <w:r w:rsidRPr="00BE4420">
              <w:rPr>
                <w:rFonts w:ascii="宋体" w:hAnsi="宋体" w:cs="宋体" w:hint="eastAsia"/>
                <w:kern w:val="0"/>
              </w:rPr>
              <w:t>规范检察新媒体建设项目的立项、审批等环节的机制；</w:t>
            </w:r>
          </w:p>
          <w:p w:rsidR="00075D37" w:rsidRPr="00BE4420" w:rsidRDefault="00075D37" w:rsidP="006113AE">
            <w:pPr>
              <w:spacing w:line="300" w:lineRule="exact"/>
              <w:rPr>
                <w:rFonts w:ascii="宋体" w:hAnsi="宋体" w:cs="宋体"/>
                <w:kern w:val="0"/>
              </w:rPr>
            </w:pPr>
            <w:r w:rsidRPr="00BE4420">
              <w:rPr>
                <w:rFonts w:ascii="宋体" w:hAnsi="宋体" w:cs="宋体"/>
                <w:kern w:val="0"/>
              </w:rPr>
              <w:t>2.</w:t>
            </w:r>
            <w:r w:rsidRPr="00BE4420">
              <w:rPr>
                <w:rFonts w:ascii="宋体" w:hAnsi="宋体" w:cs="宋体" w:hint="eastAsia"/>
                <w:kern w:val="0"/>
              </w:rPr>
              <w:t>坚持征求意见、草拟计划、汇报、公示等程序。</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rPr>
            </w:pPr>
          </w:p>
        </w:tc>
        <w:tc>
          <w:tcPr>
            <w:tcW w:w="1803" w:type="dxa"/>
            <w:vMerge/>
            <w:vAlign w:val="center"/>
          </w:tcPr>
          <w:p w:rsidR="00075D37" w:rsidRPr="00BE4420" w:rsidRDefault="00075D37" w:rsidP="006113AE">
            <w:pPr>
              <w:widowControl/>
              <w:spacing w:line="300" w:lineRule="exact"/>
              <w:rPr>
                <w:rFonts w:ascii="宋体" w:hAnsi="宋体" w:cs="宋体"/>
                <w:kern w:val="0"/>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36</w:t>
            </w:r>
            <w:r w:rsidRPr="00BE4420">
              <w:rPr>
                <w:rFonts w:ascii="宋体" w:hAnsi="宋体" w:cs="宋体"/>
                <w:kern w:val="0"/>
              </w:rPr>
              <w:t>.</w:t>
            </w:r>
            <w:r w:rsidRPr="00BE4420">
              <w:rPr>
                <w:rFonts w:ascii="宋体" w:hAnsi="宋体" w:cs="宋体" w:hint="eastAsia"/>
                <w:kern w:val="0"/>
              </w:rPr>
              <w:t>在组织新媒体作品制作中，虚报冒领或挪用相关经费</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6113AE">
            <w:pPr>
              <w:spacing w:line="300" w:lineRule="exact"/>
              <w:rPr>
                <w:rFonts w:ascii="宋体" w:hAnsi="宋体" w:cs="宋体"/>
                <w:kern w:val="0"/>
              </w:rPr>
            </w:pPr>
            <w:r w:rsidRPr="00BE4420">
              <w:rPr>
                <w:rFonts w:ascii="宋体" w:hAnsi="宋体" w:cs="宋体" w:hint="eastAsia"/>
                <w:kern w:val="0"/>
              </w:rPr>
              <w:t>定期公开经费使用情况，自觉接受监察、行装等部门的监督，确保公用经费合理开支使用。</w:t>
            </w:r>
          </w:p>
        </w:tc>
      </w:tr>
      <w:tr w:rsidR="00075D37" w:rsidRPr="00BE4420" w:rsidTr="006113AE">
        <w:trPr>
          <w:trHeight w:val="370"/>
        </w:trPr>
        <w:tc>
          <w:tcPr>
            <w:tcW w:w="587" w:type="dxa"/>
            <w:vMerge/>
            <w:vAlign w:val="center"/>
          </w:tcPr>
          <w:p w:rsidR="00075D37" w:rsidRPr="00BE4420" w:rsidRDefault="00075D37" w:rsidP="006113AE">
            <w:pPr>
              <w:widowControl/>
              <w:spacing w:line="300" w:lineRule="exact"/>
              <w:jc w:val="center"/>
              <w:rPr>
                <w:rFonts w:ascii="宋体" w:hAnsi="宋体" w:cs="宋体"/>
                <w:kern w:val="0"/>
              </w:rPr>
            </w:pPr>
          </w:p>
        </w:tc>
        <w:tc>
          <w:tcPr>
            <w:tcW w:w="1803" w:type="dxa"/>
            <w:vMerge/>
            <w:vAlign w:val="center"/>
          </w:tcPr>
          <w:p w:rsidR="00075D37" w:rsidRPr="00BE4420" w:rsidRDefault="00075D37" w:rsidP="006113AE">
            <w:pPr>
              <w:widowControl/>
              <w:spacing w:line="300" w:lineRule="exact"/>
              <w:rPr>
                <w:rFonts w:ascii="宋体" w:hAnsi="宋体" w:cs="宋体"/>
                <w:kern w:val="0"/>
              </w:rPr>
            </w:pP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37</w:t>
            </w:r>
            <w:r w:rsidRPr="00BE4420">
              <w:rPr>
                <w:rFonts w:ascii="宋体" w:hAnsi="宋体" w:cs="宋体"/>
                <w:kern w:val="0"/>
              </w:rPr>
              <w:t>.</w:t>
            </w:r>
            <w:r w:rsidRPr="00BE4420">
              <w:rPr>
                <w:rFonts w:ascii="宋体" w:hAnsi="宋体" w:cs="宋体" w:hint="eastAsia"/>
                <w:kern w:val="0"/>
              </w:rPr>
              <w:t>在新媒体作品的评选中，徇私情私利，</w:t>
            </w:r>
            <w:r w:rsidRPr="00BE4420">
              <w:rPr>
                <w:rFonts w:ascii="宋体" w:hAnsi="宋体" w:cs="宋体" w:hint="eastAsia"/>
                <w:kern w:val="0"/>
              </w:rPr>
              <w:lastRenderedPageBreak/>
              <w:t>违规将自己或关系较好单位或个人的作品列入优秀行列</w:t>
            </w:r>
          </w:p>
        </w:tc>
        <w:tc>
          <w:tcPr>
            <w:tcW w:w="722" w:type="dxa"/>
            <w:vAlign w:val="center"/>
          </w:tcPr>
          <w:p w:rsidR="00075D37" w:rsidRPr="00BE4420" w:rsidRDefault="00075D37" w:rsidP="006113AE">
            <w:pPr>
              <w:widowControl/>
              <w:spacing w:line="300" w:lineRule="exact"/>
              <w:jc w:val="center"/>
              <w:rPr>
                <w:rFonts w:ascii="宋体" w:hAnsi="宋体" w:cs="宋体"/>
                <w:kern w:val="0"/>
              </w:rPr>
            </w:pPr>
            <w:r w:rsidRPr="00BE4420">
              <w:rPr>
                <w:rFonts w:ascii="宋体" w:hAnsi="宋体" w:cs="宋体" w:hint="eastAsia"/>
                <w:kern w:val="0"/>
              </w:rPr>
              <w:lastRenderedPageBreak/>
              <w:t>三级</w:t>
            </w:r>
          </w:p>
        </w:tc>
        <w:tc>
          <w:tcPr>
            <w:tcW w:w="7049" w:type="dxa"/>
            <w:vAlign w:val="center"/>
          </w:tcPr>
          <w:p w:rsidR="00075D37" w:rsidRPr="00BE4420" w:rsidRDefault="00075D37" w:rsidP="006113AE">
            <w:pPr>
              <w:spacing w:line="300" w:lineRule="exact"/>
              <w:rPr>
                <w:rFonts w:ascii="宋体" w:hAnsi="宋体" w:cs="宋体"/>
                <w:kern w:val="0"/>
              </w:rPr>
            </w:pPr>
            <w:r w:rsidRPr="00BE4420">
              <w:rPr>
                <w:rFonts w:ascii="宋体" w:hAnsi="宋体" w:cs="宋体" w:hint="eastAsia"/>
                <w:kern w:val="0"/>
              </w:rPr>
              <w:t>规范新媒体评选活动各环节，坚持公开评选，规范投票、汇报、公示等程序，</w:t>
            </w:r>
            <w:r w:rsidRPr="00BE4420">
              <w:rPr>
                <w:rFonts w:ascii="宋体" w:hAnsi="宋体" w:cs="宋体" w:hint="eastAsia"/>
                <w:kern w:val="0"/>
              </w:rPr>
              <w:lastRenderedPageBreak/>
              <w:t>确保评选的公平公正公开。</w:t>
            </w:r>
          </w:p>
        </w:tc>
      </w:tr>
      <w:tr w:rsidR="00075D37" w:rsidRPr="00BE4420" w:rsidTr="006113AE">
        <w:trPr>
          <w:trHeight w:val="370"/>
        </w:trPr>
        <w:tc>
          <w:tcPr>
            <w:tcW w:w="587" w:type="dxa"/>
            <w:vMerge w:val="restart"/>
            <w:vAlign w:val="center"/>
          </w:tcPr>
          <w:p w:rsidR="00075D37" w:rsidRPr="00BE4420" w:rsidRDefault="00075D37" w:rsidP="006113AE">
            <w:pPr>
              <w:widowControl/>
              <w:spacing w:line="440" w:lineRule="exact"/>
              <w:jc w:val="center"/>
              <w:rPr>
                <w:rFonts w:ascii="宋体" w:hAnsi="宋体" w:cs="宋体"/>
                <w:kern w:val="0"/>
              </w:rPr>
            </w:pPr>
            <w:r w:rsidRPr="00BE4420">
              <w:rPr>
                <w:rFonts w:ascii="宋体" w:hAnsi="宋体" w:cs="宋体" w:hint="eastAsia"/>
                <w:kern w:val="0"/>
              </w:rPr>
              <w:lastRenderedPageBreak/>
              <w:t>19</w:t>
            </w:r>
          </w:p>
        </w:tc>
        <w:tc>
          <w:tcPr>
            <w:tcW w:w="1803" w:type="dxa"/>
            <w:vMerge w:val="restart"/>
            <w:vAlign w:val="center"/>
          </w:tcPr>
          <w:p w:rsidR="00075D37" w:rsidRPr="00BE4420" w:rsidRDefault="00075D37" w:rsidP="006113AE">
            <w:pPr>
              <w:widowControl/>
              <w:spacing w:line="320" w:lineRule="exact"/>
              <w:rPr>
                <w:rFonts w:ascii="宋体" w:hAnsi="宋体" w:cs="宋体"/>
                <w:kern w:val="0"/>
              </w:rPr>
            </w:pPr>
            <w:r w:rsidRPr="00BE4420">
              <w:rPr>
                <w:rFonts w:ascii="宋体" w:hAnsi="宋体" w:cs="宋体" w:hint="eastAsia"/>
                <w:kern w:val="0"/>
              </w:rPr>
              <w:t>组织政治理论学习</w:t>
            </w:r>
          </w:p>
        </w:tc>
        <w:tc>
          <w:tcPr>
            <w:tcW w:w="4013" w:type="dxa"/>
            <w:vAlign w:val="center"/>
          </w:tcPr>
          <w:p w:rsidR="00075D37" w:rsidRPr="00BE4420" w:rsidRDefault="00075D37" w:rsidP="006113AE">
            <w:pPr>
              <w:widowControl/>
              <w:spacing w:line="320" w:lineRule="exact"/>
              <w:rPr>
                <w:rFonts w:ascii="宋体" w:hAnsi="宋体" w:cs="宋体"/>
                <w:kern w:val="0"/>
              </w:rPr>
            </w:pPr>
            <w:r w:rsidRPr="00BE4420">
              <w:rPr>
                <w:rFonts w:ascii="宋体" w:hAnsi="宋体" w:cs="宋体" w:hint="eastAsia"/>
                <w:kern w:val="0"/>
              </w:rPr>
              <w:t>38</w:t>
            </w:r>
            <w:r w:rsidRPr="00BE4420">
              <w:rPr>
                <w:rFonts w:ascii="宋体" w:hAnsi="宋体" w:cs="宋体"/>
                <w:kern w:val="0"/>
              </w:rPr>
              <w:t>.</w:t>
            </w:r>
            <w:r w:rsidRPr="00BE4420">
              <w:rPr>
                <w:rFonts w:ascii="宋体" w:hAnsi="宋体" w:cs="宋体" w:hint="eastAsia"/>
                <w:kern w:val="0"/>
              </w:rPr>
              <w:t>对政治理论学习监督不到位，对存在问题不纠正、不处理</w:t>
            </w:r>
          </w:p>
        </w:tc>
        <w:tc>
          <w:tcPr>
            <w:tcW w:w="722" w:type="dxa"/>
            <w:vAlign w:val="center"/>
          </w:tcPr>
          <w:p w:rsidR="00075D37" w:rsidRPr="00BE4420" w:rsidRDefault="00075D37" w:rsidP="006113AE">
            <w:pPr>
              <w:widowControl/>
              <w:spacing w:line="32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75D37">
            <w:pPr>
              <w:widowControl/>
              <w:numPr>
                <w:ilvl w:val="0"/>
                <w:numId w:val="44"/>
              </w:numPr>
              <w:spacing w:line="320" w:lineRule="exact"/>
              <w:rPr>
                <w:rFonts w:ascii="宋体" w:hAnsi="宋体" w:cs="宋体"/>
                <w:kern w:val="0"/>
              </w:rPr>
            </w:pPr>
            <w:r w:rsidRPr="00BE4420">
              <w:rPr>
                <w:rFonts w:ascii="宋体" w:hAnsi="宋体" w:cs="宋体" w:hint="eastAsia"/>
                <w:kern w:val="0"/>
              </w:rPr>
              <w:t>定期检查各党支部政治学习情况；</w:t>
            </w:r>
          </w:p>
          <w:p w:rsidR="00075D37" w:rsidRPr="00BE4420" w:rsidRDefault="00075D37" w:rsidP="00075D37">
            <w:pPr>
              <w:widowControl/>
              <w:numPr>
                <w:ilvl w:val="0"/>
                <w:numId w:val="44"/>
              </w:numPr>
              <w:spacing w:line="320" w:lineRule="exact"/>
              <w:rPr>
                <w:rFonts w:ascii="宋体" w:hAnsi="宋体" w:cs="宋体"/>
                <w:kern w:val="0"/>
              </w:rPr>
            </w:pPr>
            <w:r w:rsidRPr="00BE4420">
              <w:rPr>
                <w:rFonts w:ascii="宋体" w:hAnsi="宋体" w:cs="宋体" w:hint="eastAsia"/>
                <w:kern w:val="0"/>
              </w:rPr>
              <w:t>每半年收缴“三会一课”学习记录进行检查。</w:t>
            </w:r>
          </w:p>
        </w:tc>
      </w:tr>
      <w:tr w:rsidR="00075D37" w:rsidRPr="00BE4420" w:rsidTr="006113AE">
        <w:trPr>
          <w:trHeight w:val="370"/>
        </w:trPr>
        <w:tc>
          <w:tcPr>
            <w:tcW w:w="587" w:type="dxa"/>
            <w:vMerge/>
            <w:vAlign w:val="center"/>
          </w:tcPr>
          <w:p w:rsidR="00075D37" w:rsidRPr="00BE4420" w:rsidRDefault="00075D37" w:rsidP="006113AE">
            <w:pPr>
              <w:widowControl/>
              <w:spacing w:line="320" w:lineRule="exact"/>
              <w:rPr>
                <w:rFonts w:ascii="宋体" w:hAnsi="宋体" w:cs="宋体"/>
                <w:kern w:val="0"/>
              </w:rPr>
            </w:pPr>
          </w:p>
        </w:tc>
        <w:tc>
          <w:tcPr>
            <w:tcW w:w="1803" w:type="dxa"/>
            <w:vMerge/>
            <w:vAlign w:val="center"/>
          </w:tcPr>
          <w:p w:rsidR="00075D37" w:rsidRPr="00BE4420" w:rsidRDefault="00075D37" w:rsidP="006113AE">
            <w:pPr>
              <w:widowControl/>
              <w:spacing w:line="320" w:lineRule="exact"/>
              <w:rPr>
                <w:rFonts w:ascii="宋体" w:hAnsi="宋体" w:cs="宋体"/>
                <w:kern w:val="0"/>
              </w:rPr>
            </w:pPr>
          </w:p>
        </w:tc>
        <w:tc>
          <w:tcPr>
            <w:tcW w:w="4013" w:type="dxa"/>
            <w:vAlign w:val="center"/>
          </w:tcPr>
          <w:p w:rsidR="00075D37" w:rsidRPr="00BE4420" w:rsidRDefault="00075D37" w:rsidP="006113AE">
            <w:pPr>
              <w:widowControl/>
              <w:spacing w:line="320" w:lineRule="exact"/>
              <w:rPr>
                <w:rFonts w:ascii="宋体" w:hAnsi="宋体" w:cs="宋体"/>
                <w:kern w:val="0"/>
              </w:rPr>
            </w:pPr>
            <w:r w:rsidRPr="00BE4420">
              <w:rPr>
                <w:rFonts w:ascii="宋体" w:hAnsi="宋体" w:cs="宋体" w:hint="eastAsia"/>
                <w:kern w:val="0"/>
              </w:rPr>
              <w:t>39.徇私情故意毁损、篡改档案材料</w:t>
            </w:r>
          </w:p>
        </w:tc>
        <w:tc>
          <w:tcPr>
            <w:tcW w:w="722" w:type="dxa"/>
            <w:vAlign w:val="center"/>
          </w:tcPr>
          <w:p w:rsidR="00075D37" w:rsidRPr="00BE4420" w:rsidRDefault="00075D37" w:rsidP="006113AE">
            <w:pPr>
              <w:widowControl/>
              <w:spacing w:line="320" w:lineRule="exact"/>
              <w:jc w:val="center"/>
              <w:rPr>
                <w:rFonts w:ascii="宋体" w:hAns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075D37">
            <w:pPr>
              <w:widowControl/>
              <w:numPr>
                <w:ilvl w:val="0"/>
                <w:numId w:val="45"/>
              </w:numPr>
              <w:spacing w:line="320" w:lineRule="exact"/>
              <w:rPr>
                <w:rFonts w:ascii="宋体" w:hAnsi="宋体" w:cs="宋体"/>
                <w:kern w:val="0"/>
              </w:rPr>
            </w:pPr>
            <w:r w:rsidRPr="00BE4420">
              <w:rPr>
                <w:rFonts w:ascii="宋体" w:hAnsi="宋体" w:cs="宋体" w:hint="eastAsia"/>
                <w:kern w:val="0"/>
              </w:rPr>
              <w:t>档案材料入档归卷</w:t>
            </w:r>
          </w:p>
          <w:p w:rsidR="00075D37" w:rsidRPr="00BE4420" w:rsidRDefault="00075D37" w:rsidP="00075D37">
            <w:pPr>
              <w:widowControl/>
              <w:numPr>
                <w:ilvl w:val="0"/>
                <w:numId w:val="45"/>
              </w:numPr>
              <w:spacing w:line="320" w:lineRule="exact"/>
              <w:rPr>
                <w:rFonts w:ascii="宋体" w:hAnsi="宋体" w:cs="宋体"/>
                <w:kern w:val="0"/>
              </w:rPr>
            </w:pPr>
            <w:r w:rsidRPr="00BE4420">
              <w:rPr>
                <w:rFonts w:ascii="宋体" w:hAnsi="宋体" w:cs="宋体"/>
                <w:kern w:val="0"/>
              </w:rPr>
              <w:t>.</w:t>
            </w:r>
            <w:r w:rsidRPr="00BE4420">
              <w:rPr>
                <w:rFonts w:ascii="宋体" w:hAnsi="宋体" w:cs="宋体" w:hint="eastAsia"/>
                <w:kern w:val="0"/>
              </w:rPr>
              <w:t>建立档案登记流转制度。</w:t>
            </w:r>
          </w:p>
        </w:tc>
      </w:tr>
      <w:tr w:rsidR="00075D37" w:rsidRPr="00BE4420" w:rsidTr="006113AE">
        <w:trPr>
          <w:trHeight w:val="370"/>
        </w:trPr>
        <w:tc>
          <w:tcPr>
            <w:tcW w:w="587" w:type="dxa"/>
            <w:vMerge w:val="restart"/>
            <w:vAlign w:val="center"/>
          </w:tcPr>
          <w:p w:rsidR="00075D37" w:rsidRPr="00BE4420" w:rsidRDefault="00075D37" w:rsidP="006113AE">
            <w:pPr>
              <w:widowControl/>
              <w:spacing w:line="440" w:lineRule="exact"/>
              <w:jc w:val="center"/>
              <w:rPr>
                <w:rFonts w:ascii="宋体" w:hAnsi="宋体" w:cs="宋体"/>
                <w:kern w:val="0"/>
              </w:rPr>
            </w:pPr>
            <w:r w:rsidRPr="00BE4420">
              <w:rPr>
                <w:rFonts w:ascii="宋体" w:hAnsi="宋体" w:cs="宋体"/>
                <w:kern w:val="0"/>
              </w:rPr>
              <w:t>2</w:t>
            </w:r>
            <w:r w:rsidRPr="00BE4420">
              <w:rPr>
                <w:rFonts w:ascii="宋体" w:hAnsi="宋体" w:cs="宋体" w:hint="eastAsia"/>
                <w:kern w:val="0"/>
              </w:rPr>
              <w:t>0</w:t>
            </w:r>
          </w:p>
        </w:tc>
        <w:tc>
          <w:tcPr>
            <w:tcW w:w="1803" w:type="dxa"/>
            <w:vMerge w:val="restart"/>
            <w:vAlign w:val="center"/>
          </w:tcPr>
          <w:p w:rsidR="00075D37" w:rsidRPr="00BE4420" w:rsidRDefault="00075D37" w:rsidP="006113AE">
            <w:pPr>
              <w:widowControl/>
              <w:spacing w:line="320" w:lineRule="exact"/>
              <w:rPr>
                <w:rFonts w:ascii="宋体" w:hAnsi="宋体" w:cs="宋体"/>
                <w:kern w:val="0"/>
              </w:rPr>
            </w:pPr>
            <w:r w:rsidRPr="00BE4420">
              <w:rPr>
                <w:rFonts w:ascii="宋体" w:cs="宋体" w:hint="eastAsia"/>
                <w:kern w:val="0"/>
              </w:rPr>
              <w:t>发展党员工作</w:t>
            </w:r>
          </w:p>
        </w:tc>
        <w:tc>
          <w:tcPr>
            <w:tcW w:w="4013" w:type="dxa"/>
            <w:vAlign w:val="center"/>
          </w:tcPr>
          <w:p w:rsidR="00075D37" w:rsidRPr="00BE4420" w:rsidRDefault="00075D37" w:rsidP="006113AE">
            <w:pPr>
              <w:widowControl/>
              <w:spacing w:line="320" w:lineRule="exact"/>
              <w:rPr>
                <w:rFonts w:ascii="宋体" w:hAnsi="宋体" w:cs="宋体"/>
                <w:kern w:val="0"/>
              </w:rPr>
            </w:pPr>
            <w:r w:rsidRPr="00BE4420">
              <w:rPr>
                <w:rFonts w:ascii="宋体" w:cs="宋体" w:hint="eastAsia"/>
                <w:kern w:val="0"/>
              </w:rPr>
              <w:t>40</w:t>
            </w:r>
            <w:r w:rsidRPr="00BE4420">
              <w:rPr>
                <w:rFonts w:ascii="宋体" w:cs="宋体"/>
                <w:kern w:val="0"/>
              </w:rPr>
              <w:t>.</w:t>
            </w:r>
            <w:r w:rsidRPr="00BE4420">
              <w:rPr>
                <w:rFonts w:ascii="宋体" w:cs="宋体" w:hint="eastAsia"/>
                <w:kern w:val="0"/>
              </w:rPr>
              <w:t>徇私将相关人员列入入党积极分子</w:t>
            </w:r>
          </w:p>
        </w:tc>
        <w:tc>
          <w:tcPr>
            <w:tcW w:w="722" w:type="dxa"/>
            <w:vAlign w:val="center"/>
          </w:tcPr>
          <w:p w:rsidR="00075D37" w:rsidRPr="00BE4420" w:rsidRDefault="00075D37" w:rsidP="006113AE">
            <w:pPr>
              <w:widowControl/>
              <w:spacing w:line="320" w:lineRule="exact"/>
              <w:jc w:val="center"/>
              <w:rPr>
                <w:rFonts w:ascii="宋体" w:hAnsi="宋体" w:cs="宋体"/>
                <w:kern w:val="0"/>
              </w:rPr>
            </w:pPr>
            <w:r w:rsidRPr="00BE4420">
              <w:rPr>
                <w:rFonts w:ascii="宋体" w:cs="宋体" w:hint="eastAsia"/>
                <w:kern w:val="0"/>
              </w:rPr>
              <w:t>三级</w:t>
            </w:r>
          </w:p>
        </w:tc>
        <w:tc>
          <w:tcPr>
            <w:tcW w:w="7049" w:type="dxa"/>
            <w:vAlign w:val="center"/>
          </w:tcPr>
          <w:p w:rsidR="00075D37" w:rsidRPr="00BE4420" w:rsidRDefault="00075D37" w:rsidP="006113AE">
            <w:pPr>
              <w:widowControl/>
              <w:spacing w:line="320" w:lineRule="exact"/>
              <w:rPr>
                <w:rFonts w:ascii="宋体" w:hAnsi="宋体" w:cs="宋体"/>
                <w:kern w:val="0"/>
              </w:rPr>
            </w:pPr>
            <w:r w:rsidRPr="00BE4420">
              <w:rPr>
                <w:rFonts w:ascii="宋体" w:hAnsi="宋体" w:cs="宋体" w:hint="eastAsia"/>
                <w:kern w:val="0"/>
              </w:rPr>
              <w:t>申请人向党支部申请，党支部和机关党委对要求入党人员进行严格审查、公示，避免人情干扰。</w:t>
            </w:r>
          </w:p>
        </w:tc>
      </w:tr>
      <w:tr w:rsidR="00075D37" w:rsidRPr="00BE4420" w:rsidTr="006113AE">
        <w:trPr>
          <w:trHeight w:val="370"/>
        </w:trPr>
        <w:tc>
          <w:tcPr>
            <w:tcW w:w="587" w:type="dxa"/>
            <w:vMerge/>
            <w:vAlign w:val="center"/>
          </w:tcPr>
          <w:p w:rsidR="00075D37" w:rsidRPr="00BE4420" w:rsidRDefault="00075D37" w:rsidP="006113AE">
            <w:pPr>
              <w:widowControl/>
              <w:spacing w:line="320" w:lineRule="exact"/>
              <w:rPr>
                <w:rFonts w:ascii="宋体" w:hAnsi="宋体" w:cs="宋体"/>
                <w:kern w:val="0"/>
              </w:rPr>
            </w:pPr>
          </w:p>
        </w:tc>
        <w:tc>
          <w:tcPr>
            <w:tcW w:w="1803" w:type="dxa"/>
            <w:vMerge/>
            <w:vAlign w:val="center"/>
          </w:tcPr>
          <w:p w:rsidR="00075D37" w:rsidRPr="00BE4420" w:rsidRDefault="00075D37" w:rsidP="006113AE">
            <w:pPr>
              <w:widowControl/>
              <w:spacing w:line="320" w:lineRule="exact"/>
              <w:rPr>
                <w:rFonts w:ascii="宋体" w:hAnsi="宋体" w:cs="宋体"/>
                <w:kern w:val="0"/>
              </w:rPr>
            </w:pPr>
          </w:p>
        </w:tc>
        <w:tc>
          <w:tcPr>
            <w:tcW w:w="4013" w:type="dxa"/>
            <w:vAlign w:val="center"/>
          </w:tcPr>
          <w:p w:rsidR="00075D37" w:rsidRPr="00BE4420" w:rsidRDefault="00075D37" w:rsidP="006113AE">
            <w:pPr>
              <w:widowControl/>
              <w:spacing w:line="320" w:lineRule="exact"/>
              <w:rPr>
                <w:rFonts w:ascii="宋体" w:hAnsi="宋体" w:cs="宋体"/>
                <w:kern w:val="0"/>
              </w:rPr>
            </w:pPr>
            <w:r w:rsidRPr="00BE4420">
              <w:rPr>
                <w:rFonts w:ascii="宋体" w:cs="宋体"/>
                <w:kern w:val="0"/>
              </w:rPr>
              <w:t>4</w:t>
            </w:r>
            <w:r w:rsidRPr="00BE4420">
              <w:rPr>
                <w:rFonts w:ascii="宋体" w:cs="宋体" w:hint="eastAsia"/>
                <w:kern w:val="0"/>
              </w:rPr>
              <w:t>1</w:t>
            </w:r>
            <w:r w:rsidRPr="00BE4420">
              <w:rPr>
                <w:rFonts w:ascii="宋体" w:cs="宋体"/>
                <w:kern w:val="0"/>
              </w:rPr>
              <w:t>.</w:t>
            </w:r>
            <w:r w:rsidRPr="00BE4420">
              <w:rPr>
                <w:rFonts w:ascii="宋体" w:cs="宋体" w:hint="eastAsia"/>
                <w:kern w:val="0"/>
              </w:rPr>
              <w:t>受人情干扰，不按规定将积极分子列为发展对象</w:t>
            </w:r>
          </w:p>
        </w:tc>
        <w:tc>
          <w:tcPr>
            <w:tcW w:w="722" w:type="dxa"/>
            <w:vAlign w:val="center"/>
          </w:tcPr>
          <w:p w:rsidR="00075D37" w:rsidRPr="00BE4420" w:rsidRDefault="00075D37" w:rsidP="006113AE">
            <w:pPr>
              <w:widowControl/>
              <w:spacing w:line="320" w:lineRule="exact"/>
              <w:jc w:val="center"/>
              <w:rPr>
                <w:rFonts w:ascii="宋体" w:hAnsi="宋体" w:cs="宋体"/>
                <w:kern w:val="0"/>
              </w:rPr>
            </w:pPr>
            <w:r w:rsidRPr="00BE4420">
              <w:rPr>
                <w:rFonts w:ascii="宋体" w:cs="宋体" w:hint="eastAsia"/>
                <w:kern w:val="0"/>
              </w:rPr>
              <w:t>三级</w:t>
            </w:r>
          </w:p>
        </w:tc>
        <w:tc>
          <w:tcPr>
            <w:tcW w:w="7049" w:type="dxa"/>
            <w:vAlign w:val="center"/>
          </w:tcPr>
          <w:p w:rsidR="00075D37" w:rsidRPr="00BE4420" w:rsidRDefault="00075D37" w:rsidP="00075D37">
            <w:pPr>
              <w:widowControl/>
              <w:numPr>
                <w:ilvl w:val="0"/>
                <w:numId w:val="46"/>
              </w:numPr>
              <w:spacing w:line="320" w:lineRule="exact"/>
              <w:rPr>
                <w:rFonts w:ascii="宋体" w:hAnsi="宋体" w:cs="宋体"/>
                <w:kern w:val="0"/>
              </w:rPr>
            </w:pPr>
            <w:r w:rsidRPr="00BE4420">
              <w:rPr>
                <w:rFonts w:ascii="宋体" w:hAnsi="宋体" w:cs="宋体" w:hint="eastAsia"/>
                <w:kern w:val="0"/>
              </w:rPr>
              <w:t>确定发展对象时，支部、机关党委共同考察；</w:t>
            </w:r>
          </w:p>
          <w:p w:rsidR="00075D37" w:rsidRPr="00BE4420" w:rsidRDefault="00075D37" w:rsidP="00075D37">
            <w:pPr>
              <w:widowControl/>
              <w:numPr>
                <w:ilvl w:val="0"/>
                <w:numId w:val="46"/>
              </w:numPr>
              <w:spacing w:line="320" w:lineRule="exact"/>
              <w:rPr>
                <w:rFonts w:ascii="宋体" w:hAnsi="宋体" w:cs="宋体"/>
                <w:kern w:val="0"/>
              </w:rPr>
            </w:pPr>
            <w:r w:rsidRPr="00BE4420">
              <w:rPr>
                <w:rFonts w:ascii="宋体" w:hAnsi="宋体" w:cs="宋体" w:hint="eastAsia"/>
                <w:kern w:val="0"/>
              </w:rPr>
              <w:t>严格按照组织程序进行。</w:t>
            </w:r>
          </w:p>
        </w:tc>
      </w:tr>
      <w:tr w:rsidR="00075D37" w:rsidRPr="00BE4420" w:rsidTr="006113AE">
        <w:trPr>
          <w:trHeight w:val="370"/>
        </w:trPr>
        <w:tc>
          <w:tcPr>
            <w:tcW w:w="587" w:type="dxa"/>
            <w:vMerge/>
            <w:vAlign w:val="center"/>
          </w:tcPr>
          <w:p w:rsidR="00075D37" w:rsidRPr="00BE4420" w:rsidRDefault="00075D37" w:rsidP="006113AE">
            <w:pPr>
              <w:widowControl/>
              <w:spacing w:line="320" w:lineRule="exact"/>
              <w:rPr>
                <w:rFonts w:ascii="宋体" w:hAnsi="宋体" w:cs="宋体"/>
                <w:kern w:val="0"/>
              </w:rPr>
            </w:pPr>
          </w:p>
        </w:tc>
        <w:tc>
          <w:tcPr>
            <w:tcW w:w="1803" w:type="dxa"/>
            <w:vMerge/>
            <w:vAlign w:val="center"/>
          </w:tcPr>
          <w:p w:rsidR="00075D37" w:rsidRPr="00BE4420" w:rsidRDefault="00075D37" w:rsidP="006113AE">
            <w:pPr>
              <w:widowControl/>
              <w:spacing w:line="320" w:lineRule="exact"/>
              <w:rPr>
                <w:rFonts w:ascii="宋体" w:hAnsi="宋体" w:cs="宋体"/>
                <w:kern w:val="0"/>
              </w:rPr>
            </w:pPr>
          </w:p>
        </w:tc>
        <w:tc>
          <w:tcPr>
            <w:tcW w:w="4013" w:type="dxa"/>
            <w:vAlign w:val="center"/>
          </w:tcPr>
          <w:p w:rsidR="00075D37" w:rsidRPr="00BE4420" w:rsidRDefault="00075D37" w:rsidP="006113AE">
            <w:pPr>
              <w:widowControl/>
              <w:spacing w:line="320" w:lineRule="exact"/>
              <w:rPr>
                <w:rFonts w:ascii="宋体" w:hAnsi="宋体" w:cs="宋体"/>
                <w:kern w:val="0"/>
              </w:rPr>
            </w:pPr>
            <w:r w:rsidRPr="00BE4420">
              <w:rPr>
                <w:rFonts w:ascii="宋体" w:cs="宋体" w:hint="eastAsia"/>
                <w:kern w:val="0"/>
              </w:rPr>
              <w:t>42</w:t>
            </w:r>
            <w:r w:rsidRPr="00BE4420">
              <w:rPr>
                <w:rFonts w:ascii="宋体" w:cs="宋体"/>
                <w:kern w:val="0"/>
              </w:rPr>
              <w:t>.</w:t>
            </w:r>
            <w:r w:rsidRPr="00BE4420">
              <w:rPr>
                <w:rFonts w:ascii="宋体" w:cs="宋体" w:hint="eastAsia"/>
                <w:kern w:val="0"/>
              </w:rPr>
              <w:t>受人情干扰，不按照程序为预备党员转正</w:t>
            </w:r>
          </w:p>
        </w:tc>
        <w:tc>
          <w:tcPr>
            <w:tcW w:w="722" w:type="dxa"/>
            <w:vAlign w:val="center"/>
          </w:tcPr>
          <w:p w:rsidR="00075D37" w:rsidRPr="00BE4420" w:rsidRDefault="00075D37" w:rsidP="006113AE">
            <w:pPr>
              <w:widowControl/>
              <w:spacing w:line="320" w:lineRule="exact"/>
              <w:jc w:val="center"/>
              <w:rPr>
                <w:rFonts w:ascii="宋体" w:hAnsi="宋体" w:cs="宋体"/>
                <w:kern w:val="0"/>
              </w:rPr>
            </w:pPr>
            <w:r w:rsidRPr="00BE4420">
              <w:rPr>
                <w:rFonts w:ascii="宋体" w:cs="宋体" w:hint="eastAsia"/>
                <w:kern w:val="0"/>
              </w:rPr>
              <w:t>三级</w:t>
            </w:r>
          </w:p>
        </w:tc>
        <w:tc>
          <w:tcPr>
            <w:tcW w:w="7049" w:type="dxa"/>
            <w:vAlign w:val="center"/>
          </w:tcPr>
          <w:p w:rsidR="00075D37" w:rsidRPr="00BE4420" w:rsidRDefault="00075D37" w:rsidP="006113AE">
            <w:pPr>
              <w:widowControl/>
              <w:spacing w:line="320" w:lineRule="exact"/>
              <w:rPr>
                <w:rFonts w:ascii="宋体" w:hAnsi="宋体" w:cs="宋体"/>
                <w:kern w:val="0"/>
              </w:rPr>
            </w:pPr>
            <w:r w:rsidRPr="00BE4420">
              <w:rPr>
                <w:rFonts w:ascii="宋体" w:hAnsi="宋体" w:cs="宋体" w:hint="eastAsia"/>
                <w:kern w:val="0"/>
              </w:rPr>
              <w:t>党员转正严格履行程序，经过支部大会、机关党委集体讨论。</w:t>
            </w:r>
          </w:p>
        </w:tc>
      </w:tr>
      <w:tr w:rsidR="00075D37" w:rsidRPr="00BE4420" w:rsidTr="006113AE">
        <w:trPr>
          <w:trHeight w:val="370"/>
        </w:trPr>
        <w:tc>
          <w:tcPr>
            <w:tcW w:w="587" w:type="dxa"/>
            <w:vAlign w:val="center"/>
          </w:tcPr>
          <w:p w:rsidR="00075D37" w:rsidRPr="00BE4420" w:rsidRDefault="00075D37" w:rsidP="006113AE">
            <w:pPr>
              <w:widowControl/>
              <w:spacing w:line="440" w:lineRule="exact"/>
              <w:jc w:val="center"/>
              <w:rPr>
                <w:rFonts w:ascii="宋体" w:hAnsi="宋体" w:cs="宋体"/>
                <w:kern w:val="0"/>
              </w:rPr>
            </w:pPr>
            <w:r w:rsidRPr="00BE4420">
              <w:rPr>
                <w:rFonts w:ascii="宋体" w:hAnsi="宋体" w:cs="宋体" w:hint="eastAsia"/>
                <w:kern w:val="0"/>
              </w:rPr>
              <w:t>21</w:t>
            </w:r>
          </w:p>
        </w:tc>
        <w:tc>
          <w:tcPr>
            <w:tcW w:w="1803" w:type="dxa"/>
            <w:vAlign w:val="center"/>
          </w:tcPr>
          <w:p w:rsidR="00075D37" w:rsidRPr="00BE4420" w:rsidRDefault="00075D37" w:rsidP="006113AE">
            <w:pPr>
              <w:widowControl/>
              <w:spacing w:line="320" w:lineRule="exact"/>
              <w:rPr>
                <w:rFonts w:ascii="宋体" w:hAnsi="宋体" w:cs="宋体"/>
                <w:kern w:val="0"/>
              </w:rPr>
            </w:pPr>
            <w:r w:rsidRPr="00BE4420">
              <w:rPr>
                <w:rFonts w:ascii="宋体" w:cs="宋体" w:hint="eastAsia"/>
                <w:kern w:val="0"/>
              </w:rPr>
              <w:t>党费收缴、管理和使用</w:t>
            </w:r>
          </w:p>
        </w:tc>
        <w:tc>
          <w:tcPr>
            <w:tcW w:w="4013" w:type="dxa"/>
            <w:vAlign w:val="center"/>
          </w:tcPr>
          <w:p w:rsidR="00075D37" w:rsidRPr="00BE4420" w:rsidRDefault="00075D37" w:rsidP="006113AE">
            <w:pPr>
              <w:widowControl/>
              <w:spacing w:line="320" w:lineRule="exact"/>
              <w:rPr>
                <w:rFonts w:ascii="宋体" w:cs="宋体"/>
                <w:kern w:val="0"/>
              </w:rPr>
            </w:pPr>
            <w:r w:rsidRPr="00BE4420">
              <w:rPr>
                <w:rFonts w:ascii="宋体" w:cs="宋体" w:hint="eastAsia"/>
                <w:kern w:val="0"/>
              </w:rPr>
              <w:t>43</w:t>
            </w:r>
            <w:r w:rsidRPr="00BE4420">
              <w:rPr>
                <w:rFonts w:ascii="宋体" w:cs="宋体"/>
                <w:kern w:val="0"/>
              </w:rPr>
              <w:t>.</w:t>
            </w:r>
            <w:r w:rsidRPr="00BE4420">
              <w:rPr>
                <w:rFonts w:ascii="宋体" w:cs="宋体" w:hint="eastAsia"/>
                <w:kern w:val="0"/>
              </w:rPr>
              <w:t>利用职权贪污、挪用党费</w:t>
            </w:r>
          </w:p>
        </w:tc>
        <w:tc>
          <w:tcPr>
            <w:tcW w:w="722" w:type="dxa"/>
            <w:vAlign w:val="center"/>
          </w:tcPr>
          <w:p w:rsidR="00075D37" w:rsidRPr="00BE4420" w:rsidRDefault="00075D37" w:rsidP="006113AE">
            <w:pPr>
              <w:widowControl/>
              <w:spacing w:line="320" w:lineRule="exact"/>
              <w:jc w:val="center"/>
              <w:rPr>
                <w:rFonts w:ascii="宋体" w:cs="宋体"/>
                <w:kern w:val="0"/>
              </w:rPr>
            </w:pPr>
            <w:r w:rsidRPr="00BE4420">
              <w:rPr>
                <w:rFonts w:ascii="宋体" w:cs="宋体" w:hint="eastAsia"/>
                <w:kern w:val="0"/>
              </w:rPr>
              <w:t>二级</w:t>
            </w:r>
          </w:p>
        </w:tc>
        <w:tc>
          <w:tcPr>
            <w:tcW w:w="7049" w:type="dxa"/>
            <w:vAlign w:val="center"/>
          </w:tcPr>
          <w:p w:rsidR="00075D37" w:rsidRPr="00BE4420" w:rsidRDefault="00075D37" w:rsidP="00075D37">
            <w:pPr>
              <w:widowControl/>
              <w:numPr>
                <w:ilvl w:val="0"/>
                <w:numId w:val="47"/>
              </w:numPr>
              <w:spacing w:line="320" w:lineRule="exact"/>
              <w:rPr>
                <w:rFonts w:ascii="宋体" w:cs="宋体"/>
                <w:kern w:val="0"/>
              </w:rPr>
            </w:pPr>
            <w:r w:rsidRPr="00BE4420">
              <w:rPr>
                <w:rFonts w:ascii="宋体" w:cs="宋体" w:hint="eastAsia"/>
                <w:kern w:val="0"/>
              </w:rPr>
              <w:t>按照规定标准收缴党员党费；</w:t>
            </w:r>
          </w:p>
          <w:p w:rsidR="00075D37" w:rsidRPr="00BE4420" w:rsidRDefault="00075D37" w:rsidP="00075D37">
            <w:pPr>
              <w:widowControl/>
              <w:numPr>
                <w:ilvl w:val="0"/>
                <w:numId w:val="47"/>
              </w:numPr>
              <w:spacing w:line="320" w:lineRule="exact"/>
              <w:rPr>
                <w:rFonts w:ascii="宋体" w:hAnsi="宋体" w:cs="宋体"/>
                <w:kern w:val="0"/>
              </w:rPr>
            </w:pPr>
            <w:r w:rsidRPr="00BE4420">
              <w:rPr>
                <w:rFonts w:ascii="宋体" w:cs="宋体" w:hint="eastAsia"/>
                <w:kern w:val="0"/>
              </w:rPr>
              <w:t>定期进行公示。</w:t>
            </w:r>
          </w:p>
        </w:tc>
      </w:tr>
      <w:tr w:rsidR="00075D37" w:rsidRPr="00BE4420" w:rsidTr="006113AE">
        <w:trPr>
          <w:trHeight w:val="370"/>
        </w:trPr>
        <w:tc>
          <w:tcPr>
            <w:tcW w:w="587" w:type="dxa"/>
            <w:vMerge w:val="restart"/>
            <w:vAlign w:val="center"/>
          </w:tcPr>
          <w:p w:rsidR="00075D37" w:rsidRPr="00BE4420" w:rsidRDefault="00075D37" w:rsidP="006113AE">
            <w:pPr>
              <w:spacing w:line="440" w:lineRule="exact"/>
              <w:jc w:val="center"/>
              <w:rPr>
                <w:rFonts w:ascii="宋体" w:hAnsi="宋体" w:cs="宋体"/>
                <w:kern w:val="0"/>
              </w:rPr>
            </w:pPr>
            <w:r w:rsidRPr="00BE4420">
              <w:rPr>
                <w:rFonts w:ascii="宋体" w:hAnsi="宋体" w:cs="宋体" w:hint="eastAsia"/>
                <w:kern w:val="0"/>
              </w:rPr>
              <w:t>22</w:t>
            </w:r>
          </w:p>
        </w:tc>
        <w:tc>
          <w:tcPr>
            <w:tcW w:w="1803" w:type="dxa"/>
            <w:vMerge w:val="restart"/>
            <w:vAlign w:val="center"/>
          </w:tcPr>
          <w:p w:rsidR="00075D37" w:rsidRPr="00BE4420" w:rsidRDefault="00075D37" w:rsidP="006113AE">
            <w:pPr>
              <w:widowControl/>
              <w:spacing w:line="320" w:lineRule="exact"/>
              <w:rPr>
                <w:rFonts w:ascii="宋体" w:cs="宋体"/>
                <w:kern w:val="0"/>
              </w:rPr>
            </w:pPr>
            <w:r w:rsidRPr="00BE4420">
              <w:rPr>
                <w:rFonts w:ascii="宋体" w:cs="宋体" w:hint="eastAsia"/>
                <w:kern w:val="0"/>
              </w:rPr>
              <w:t>农村扶贫、社区帮扶工作中扶贫资金使用</w:t>
            </w:r>
          </w:p>
        </w:tc>
        <w:tc>
          <w:tcPr>
            <w:tcW w:w="4013" w:type="dxa"/>
            <w:vAlign w:val="center"/>
          </w:tcPr>
          <w:p w:rsidR="00075D37" w:rsidRPr="00BE4420" w:rsidRDefault="00075D37" w:rsidP="006113AE">
            <w:pPr>
              <w:widowControl/>
              <w:spacing w:line="320" w:lineRule="exact"/>
              <w:rPr>
                <w:rFonts w:ascii="宋体" w:cs="宋体"/>
                <w:kern w:val="0"/>
              </w:rPr>
            </w:pPr>
            <w:r w:rsidRPr="00BE4420">
              <w:rPr>
                <w:rFonts w:ascii="宋体" w:hAnsi="宋体" w:cs="宋体" w:hint="eastAsia"/>
                <w:kern w:val="0"/>
              </w:rPr>
              <w:t>44</w:t>
            </w:r>
            <w:r w:rsidRPr="00BE4420">
              <w:rPr>
                <w:rFonts w:ascii="宋体" w:cs="宋体"/>
                <w:kern w:val="0"/>
              </w:rPr>
              <w:t>.</w:t>
            </w:r>
            <w:r w:rsidRPr="00BE4420">
              <w:rPr>
                <w:rFonts w:ascii="宋体" w:hAnsi="宋体" w:cs="宋体" w:hint="eastAsia"/>
                <w:kern w:val="0"/>
              </w:rPr>
              <w:t>接受被扶贫、帮扶单位吃请</w:t>
            </w:r>
          </w:p>
        </w:tc>
        <w:tc>
          <w:tcPr>
            <w:tcW w:w="722" w:type="dxa"/>
            <w:vAlign w:val="center"/>
          </w:tcPr>
          <w:p w:rsidR="00075D37" w:rsidRPr="00BE4420" w:rsidRDefault="00075D37" w:rsidP="006113AE">
            <w:pPr>
              <w:widowControl/>
              <w:spacing w:line="320" w:lineRule="exact"/>
              <w:jc w:val="center"/>
              <w:rPr>
                <w:rFonts w:ascii="宋体" w:cs="宋体"/>
                <w:kern w:val="0"/>
              </w:rPr>
            </w:pPr>
            <w:r w:rsidRPr="00BE4420">
              <w:rPr>
                <w:rFonts w:ascii="宋体" w:cs="宋体" w:hint="eastAsia"/>
                <w:kern w:val="0"/>
              </w:rPr>
              <w:t>三级</w:t>
            </w:r>
          </w:p>
        </w:tc>
        <w:tc>
          <w:tcPr>
            <w:tcW w:w="7049" w:type="dxa"/>
            <w:vAlign w:val="center"/>
          </w:tcPr>
          <w:p w:rsidR="00075D37" w:rsidRPr="00BE4420" w:rsidRDefault="00075D37" w:rsidP="006113AE">
            <w:pPr>
              <w:widowControl/>
              <w:spacing w:line="320" w:lineRule="exact"/>
              <w:rPr>
                <w:rFonts w:ascii="宋体" w:cs="宋体"/>
                <w:kern w:val="0"/>
              </w:rPr>
            </w:pPr>
            <w:r w:rsidRPr="00BE4420">
              <w:rPr>
                <w:rFonts w:ascii="宋体" w:hAnsi="宋体" w:cs="宋体" w:hint="eastAsia"/>
                <w:kern w:val="0"/>
              </w:rPr>
              <w:t>所有扶贫、帮扶资金均由财政划拨指定专用账户。</w:t>
            </w:r>
          </w:p>
        </w:tc>
      </w:tr>
      <w:tr w:rsidR="00075D37" w:rsidRPr="00BE4420" w:rsidTr="006113AE">
        <w:trPr>
          <w:trHeight w:val="370"/>
        </w:trPr>
        <w:tc>
          <w:tcPr>
            <w:tcW w:w="587" w:type="dxa"/>
            <w:vMerge/>
            <w:vAlign w:val="center"/>
          </w:tcPr>
          <w:p w:rsidR="00075D37" w:rsidRPr="00BE4420" w:rsidRDefault="00075D37" w:rsidP="006113AE">
            <w:pPr>
              <w:spacing w:line="440" w:lineRule="exact"/>
              <w:jc w:val="center"/>
              <w:rPr>
                <w:rFonts w:ascii="宋体" w:hAnsi="宋体" w:cs="宋体"/>
                <w:kern w:val="0"/>
              </w:rPr>
            </w:pPr>
          </w:p>
        </w:tc>
        <w:tc>
          <w:tcPr>
            <w:tcW w:w="1803" w:type="dxa"/>
            <w:vMerge/>
            <w:vAlign w:val="center"/>
          </w:tcPr>
          <w:p w:rsidR="00075D37" w:rsidRPr="00BE4420" w:rsidRDefault="00075D37" w:rsidP="006113AE">
            <w:pPr>
              <w:widowControl/>
              <w:spacing w:line="320" w:lineRule="exact"/>
              <w:rPr>
                <w:rFonts w:ascii="宋体" w:cs="宋体"/>
                <w:kern w:val="0"/>
              </w:rPr>
            </w:pPr>
          </w:p>
        </w:tc>
        <w:tc>
          <w:tcPr>
            <w:tcW w:w="4013" w:type="dxa"/>
            <w:vAlign w:val="center"/>
          </w:tcPr>
          <w:p w:rsidR="00075D37" w:rsidRPr="00BE4420" w:rsidRDefault="00075D37" w:rsidP="006113AE">
            <w:pPr>
              <w:widowControl/>
              <w:spacing w:line="320" w:lineRule="exact"/>
              <w:rPr>
                <w:rFonts w:ascii="宋体" w:cs="宋体"/>
                <w:kern w:val="0"/>
              </w:rPr>
            </w:pPr>
            <w:r w:rsidRPr="00BE4420">
              <w:rPr>
                <w:rFonts w:ascii="宋体" w:hAnsi="宋体" w:cs="宋体" w:hint="eastAsia"/>
                <w:kern w:val="0"/>
              </w:rPr>
              <w:t>45</w:t>
            </w:r>
            <w:r w:rsidRPr="00BE4420">
              <w:rPr>
                <w:rFonts w:ascii="宋体" w:hAnsi="宋体" w:cs="宋体"/>
                <w:kern w:val="0"/>
              </w:rPr>
              <w:t>.</w:t>
            </w:r>
            <w:r w:rsidRPr="00BE4420">
              <w:rPr>
                <w:rFonts w:ascii="宋体" w:hAnsi="宋体" w:cs="宋体" w:hint="eastAsia"/>
                <w:kern w:val="0"/>
              </w:rPr>
              <w:t>开展扶贫、帮扶工作中谋取私利</w:t>
            </w:r>
          </w:p>
        </w:tc>
        <w:tc>
          <w:tcPr>
            <w:tcW w:w="722" w:type="dxa"/>
            <w:vAlign w:val="center"/>
          </w:tcPr>
          <w:p w:rsidR="00075D37" w:rsidRPr="00BE4420" w:rsidRDefault="00075D37" w:rsidP="006113AE">
            <w:pPr>
              <w:widowControl/>
              <w:spacing w:line="320" w:lineRule="exact"/>
              <w:jc w:val="center"/>
              <w:rPr>
                <w:rFonts w:ascii="宋体" w:cs="宋体"/>
                <w:kern w:val="0"/>
              </w:rPr>
            </w:pPr>
            <w:r w:rsidRPr="00BE4420">
              <w:rPr>
                <w:rFonts w:ascii="宋体" w:cs="宋体" w:hint="eastAsia"/>
                <w:kern w:val="0"/>
              </w:rPr>
              <w:t>三级</w:t>
            </w:r>
          </w:p>
        </w:tc>
        <w:tc>
          <w:tcPr>
            <w:tcW w:w="7049" w:type="dxa"/>
            <w:vAlign w:val="center"/>
          </w:tcPr>
          <w:p w:rsidR="00075D37" w:rsidRPr="00BE4420" w:rsidRDefault="00075D37" w:rsidP="00075D37">
            <w:pPr>
              <w:widowControl/>
              <w:numPr>
                <w:ilvl w:val="0"/>
                <w:numId w:val="48"/>
              </w:numPr>
              <w:spacing w:line="320" w:lineRule="exact"/>
              <w:rPr>
                <w:rFonts w:ascii="宋体" w:hAnsi="宋体" w:cs="宋体"/>
                <w:kern w:val="0"/>
              </w:rPr>
            </w:pPr>
            <w:r w:rsidRPr="00BE4420">
              <w:rPr>
                <w:rFonts w:ascii="宋体" w:hAnsi="宋体" w:cs="宋体" w:hint="eastAsia"/>
                <w:kern w:val="0"/>
              </w:rPr>
              <w:t>争取项目中拒绝吃请，自觉接受领导监督；</w:t>
            </w:r>
          </w:p>
          <w:p w:rsidR="00075D37" w:rsidRPr="00BE4420" w:rsidRDefault="00075D37" w:rsidP="00075D37">
            <w:pPr>
              <w:widowControl/>
              <w:numPr>
                <w:ilvl w:val="0"/>
                <w:numId w:val="48"/>
              </w:numPr>
              <w:spacing w:line="320" w:lineRule="exact"/>
              <w:rPr>
                <w:rFonts w:ascii="宋体" w:cs="宋体"/>
                <w:kern w:val="0"/>
              </w:rPr>
            </w:pPr>
            <w:r w:rsidRPr="00BE4420">
              <w:rPr>
                <w:rFonts w:ascii="宋体" w:hAnsi="宋体" w:cs="宋体" w:hint="eastAsia"/>
                <w:kern w:val="0"/>
              </w:rPr>
              <w:t>主动参加村居党建共建活动，自觉接受群众监督。</w:t>
            </w:r>
          </w:p>
        </w:tc>
      </w:tr>
      <w:tr w:rsidR="00075D37" w:rsidRPr="00BE4420" w:rsidTr="006113AE">
        <w:trPr>
          <w:trHeight w:val="370"/>
        </w:trPr>
        <w:tc>
          <w:tcPr>
            <w:tcW w:w="587" w:type="dxa"/>
            <w:vAlign w:val="center"/>
          </w:tcPr>
          <w:p w:rsidR="00075D37" w:rsidRPr="00BE4420" w:rsidRDefault="00075D37" w:rsidP="006113AE">
            <w:pPr>
              <w:spacing w:line="440" w:lineRule="exact"/>
              <w:jc w:val="center"/>
              <w:rPr>
                <w:rFonts w:ascii="宋体" w:hAnsi="宋体" w:cs="宋体"/>
                <w:kern w:val="0"/>
              </w:rPr>
            </w:pPr>
            <w:r w:rsidRPr="00BE4420">
              <w:rPr>
                <w:rFonts w:ascii="宋体" w:hAnsi="宋体" w:cs="宋体" w:hint="eastAsia"/>
                <w:kern w:val="0"/>
              </w:rPr>
              <w:t>23</w:t>
            </w:r>
          </w:p>
        </w:tc>
        <w:tc>
          <w:tcPr>
            <w:tcW w:w="1803" w:type="dxa"/>
            <w:vAlign w:val="center"/>
          </w:tcPr>
          <w:p w:rsidR="00075D37" w:rsidRPr="00BE4420" w:rsidRDefault="00075D37" w:rsidP="006113AE">
            <w:pPr>
              <w:widowControl/>
              <w:spacing w:line="300" w:lineRule="exact"/>
              <w:jc w:val="center"/>
              <w:rPr>
                <w:rFonts w:ascii="宋体" w:cs="宋体"/>
                <w:kern w:val="0"/>
              </w:rPr>
            </w:pPr>
            <w:r w:rsidRPr="00BE4420">
              <w:rPr>
                <w:rFonts w:ascii="宋体" w:hAnsi="宋体" w:cs="宋体" w:hint="eastAsia"/>
                <w:kern w:val="0"/>
              </w:rPr>
              <w:t>关爱干警</w:t>
            </w:r>
          </w:p>
        </w:tc>
        <w:tc>
          <w:tcPr>
            <w:tcW w:w="4013"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46.因人情关系在审核干警重大疾病慰问金时放松条件，导致部分不符合重大疾病条件的人员得到慰问</w:t>
            </w:r>
          </w:p>
        </w:tc>
        <w:tc>
          <w:tcPr>
            <w:tcW w:w="722" w:type="dxa"/>
            <w:vAlign w:val="center"/>
          </w:tcPr>
          <w:p w:rsidR="00075D37" w:rsidRPr="00BE4420" w:rsidRDefault="00075D37" w:rsidP="006113AE">
            <w:pPr>
              <w:widowControl/>
              <w:spacing w:line="300" w:lineRule="exact"/>
              <w:jc w:val="center"/>
              <w:rPr>
                <w:rFonts w:ascii="宋体" w:cs="宋体"/>
                <w:kern w:val="0"/>
              </w:rPr>
            </w:pPr>
            <w:r w:rsidRPr="00BE4420">
              <w:rPr>
                <w:rFonts w:ascii="宋体" w:hAnsi="宋体" w:cs="宋体" w:hint="eastAsia"/>
                <w:kern w:val="0"/>
              </w:rPr>
              <w:t>三级</w:t>
            </w:r>
          </w:p>
        </w:tc>
        <w:tc>
          <w:tcPr>
            <w:tcW w:w="7049" w:type="dxa"/>
            <w:vAlign w:val="center"/>
          </w:tcPr>
          <w:p w:rsidR="00075D37" w:rsidRPr="00BE4420" w:rsidRDefault="00075D37" w:rsidP="006113AE">
            <w:pPr>
              <w:widowControl/>
              <w:spacing w:line="300" w:lineRule="exact"/>
              <w:rPr>
                <w:rFonts w:ascii="宋体" w:hAnsi="宋体" w:cs="宋体"/>
                <w:kern w:val="0"/>
              </w:rPr>
            </w:pPr>
            <w:r w:rsidRPr="00BE4420">
              <w:rPr>
                <w:rFonts w:ascii="宋体" w:hAnsi="宋体" w:cs="宋体" w:hint="eastAsia"/>
                <w:kern w:val="0"/>
              </w:rPr>
              <w:t>1.对照要求，严格审核把关；</w:t>
            </w:r>
          </w:p>
          <w:p w:rsidR="00075D37" w:rsidRPr="00BE4420" w:rsidRDefault="00075D37" w:rsidP="000B0C49">
            <w:pPr>
              <w:widowControl/>
              <w:numPr>
                <w:ilvl w:val="0"/>
                <w:numId w:val="76"/>
              </w:numPr>
              <w:spacing w:line="300" w:lineRule="exact"/>
              <w:rPr>
                <w:rFonts w:ascii="宋体" w:hAnsi="宋体" w:cs="宋体"/>
                <w:kern w:val="0"/>
              </w:rPr>
            </w:pPr>
            <w:r w:rsidRPr="00BE4420">
              <w:rPr>
                <w:rFonts w:ascii="宋体" w:hAnsi="宋体" w:cs="宋体" w:hint="eastAsia"/>
                <w:kern w:val="0"/>
              </w:rPr>
              <w:t>严格执行逐级审批手续。</w:t>
            </w:r>
          </w:p>
        </w:tc>
      </w:tr>
    </w:tbl>
    <w:p w:rsidR="00075D37" w:rsidRDefault="00075D37" w:rsidP="00075D37">
      <w:pPr>
        <w:rPr>
          <w:szCs w:val="21"/>
        </w:rPr>
      </w:pPr>
      <w:r>
        <w:rPr>
          <w:szCs w:val="21"/>
        </w:rPr>
        <w:br w:type="page"/>
      </w:r>
    </w:p>
    <w:p w:rsidR="00075D37" w:rsidRPr="006D7CBC" w:rsidRDefault="00075D37" w:rsidP="00AF0389">
      <w:pPr>
        <w:widowControl/>
        <w:spacing w:afterLines="50" w:line="440" w:lineRule="exact"/>
        <w:jc w:val="center"/>
        <w:rPr>
          <w:rFonts w:ascii="黑体" w:eastAsia="黑体" w:hAnsi="黑体" w:cs="宋体"/>
          <w:kern w:val="0"/>
          <w:sz w:val="32"/>
          <w:szCs w:val="32"/>
        </w:rPr>
      </w:pPr>
      <w:r w:rsidRPr="006D7CBC">
        <w:rPr>
          <w:rFonts w:ascii="黑体" w:eastAsia="黑体" w:hAnsi="黑体" w:cs="宋体" w:hint="eastAsia"/>
          <w:kern w:val="0"/>
          <w:sz w:val="32"/>
          <w:szCs w:val="32"/>
        </w:rPr>
        <w:lastRenderedPageBreak/>
        <w:t>岗位廉政风险排查防控登记表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1773"/>
        <w:gridCol w:w="4018"/>
        <w:gridCol w:w="565"/>
        <w:gridCol w:w="134"/>
        <w:gridCol w:w="1190"/>
        <w:gridCol w:w="5928"/>
      </w:tblGrid>
      <w:tr w:rsidR="00075D37" w:rsidRPr="00BE4420" w:rsidTr="006113AE">
        <w:trPr>
          <w:trHeight w:val="589"/>
        </w:trPr>
        <w:tc>
          <w:tcPr>
            <w:tcW w:w="2339" w:type="dxa"/>
            <w:gridSpan w:val="2"/>
            <w:vAlign w:val="center"/>
          </w:tcPr>
          <w:p w:rsidR="00075D37" w:rsidRPr="006D7CBC" w:rsidRDefault="00075D37" w:rsidP="006113AE">
            <w:pPr>
              <w:widowControl/>
              <w:spacing w:line="440" w:lineRule="exact"/>
              <w:jc w:val="center"/>
              <w:rPr>
                <w:rFonts w:asciiTheme="minorEastAsia" w:hAnsiTheme="minorEastAsia" w:cs="宋体"/>
                <w:kern w:val="0"/>
                <w:szCs w:val="21"/>
              </w:rPr>
            </w:pPr>
            <w:r w:rsidRPr="006D7CBC">
              <w:rPr>
                <w:rFonts w:asciiTheme="minorEastAsia" w:hAnsiTheme="minorEastAsia" w:cs="宋体" w:hint="eastAsia"/>
                <w:kern w:val="0"/>
                <w:szCs w:val="21"/>
              </w:rPr>
              <w:t>部门</w:t>
            </w:r>
          </w:p>
        </w:tc>
        <w:tc>
          <w:tcPr>
            <w:tcW w:w="4583" w:type="dxa"/>
            <w:gridSpan w:val="2"/>
            <w:vAlign w:val="center"/>
          </w:tcPr>
          <w:p w:rsidR="00075D37" w:rsidRPr="006D7CBC" w:rsidRDefault="00075D37" w:rsidP="006113AE">
            <w:pPr>
              <w:widowControl/>
              <w:spacing w:line="440" w:lineRule="exact"/>
              <w:jc w:val="center"/>
              <w:rPr>
                <w:rFonts w:asciiTheme="minorEastAsia" w:hAnsiTheme="minorEastAsia" w:cs="宋体"/>
                <w:kern w:val="0"/>
                <w:szCs w:val="21"/>
              </w:rPr>
            </w:pPr>
            <w:r w:rsidRPr="006D7CBC">
              <w:rPr>
                <w:rFonts w:asciiTheme="minorEastAsia" w:hAnsiTheme="minorEastAsia" w:cs="宋体" w:hint="eastAsia"/>
                <w:kern w:val="0"/>
                <w:szCs w:val="21"/>
              </w:rPr>
              <w:t>政治处</w:t>
            </w:r>
          </w:p>
        </w:tc>
        <w:tc>
          <w:tcPr>
            <w:tcW w:w="1324" w:type="dxa"/>
            <w:gridSpan w:val="2"/>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工作岗位</w:t>
            </w:r>
          </w:p>
        </w:tc>
        <w:tc>
          <w:tcPr>
            <w:tcW w:w="5928" w:type="dxa"/>
            <w:vAlign w:val="center"/>
          </w:tcPr>
          <w:p w:rsidR="00075D37" w:rsidRPr="006D7CBC" w:rsidRDefault="00075D37" w:rsidP="006113AE">
            <w:pPr>
              <w:widowControl/>
              <w:spacing w:line="440" w:lineRule="exact"/>
              <w:jc w:val="center"/>
              <w:rPr>
                <w:rFonts w:asciiTheme="minorEastAsia" w:hAnsiTheme="minorEastAsia" w:cs="宋体"/>
                <w:kern w:val="0"/>
                <w:szCs w:val="21"/>
              </w:rPr>
            </w:pPr>
            <w:r w:rsidRPr="006D7CBC">
              <w:rPr>
                <w:rFonts w:asciiTheme="minorEastAsia" w:hAnsiTheme="minorEastAsia" w:cs="宋体" w:hint="eastAsia"/>
                <w:kern w:val="0"/>
                <w:szCs w:val="21"/>
              </w:rPr>
              <w:t>主任</w:t>
            </w:r>
          </w:p>
        </w:tc>
      </w:tr>
      <w:tr w:rsidR="00075D37" w:rsidRPr="00BE4420" w:rsidTr="006113AE">
        <w:trPr>
          <w:trHeight w:val="1291"/>
        </w:trPr>
        <w:tc>
          <w:tcPr>
            <w:tcW w:w="2339" w:type="dxa"/>
            <w:gridSpan w:val="2"/>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岗位职责</w:t>
            </w:r>
          </w:p>
        </w:tc>
        <w:tc>
          <w:tcPr>
            <w:tcW w:w="11835" w:type="dxa"/>
            <w:gridSpan w:val="5"/>
            <w:vAlign w:val="center"/>
          </w:tcPr>
          <w:p w:rsidR="00075D37" w:rsidRPr="006D7CBC" w:rsidRDefault="00075D37" w:rsidP="006113AE">
            <w:pPr>
              <w:widowControl/>
              <w:spacing w:line="400" w:lineRule="exact"/>
              <w:rPr>
                <w:rFonts w:asciiTheme="minorEastAsia" w:hAnsiTheme="minorEastAsia" w:cs="宋体"/>
                <w:kern w:val="0"/>
                <w:szCs w:val="21"/>
              </w:rPr>
            </w:pPr>
            <w:r w:rsidRPr="006D7CBC">
              <w:rPr>
                <w:rFonts w:asciiTheme="minorEastAsia" w:hAnsiTheme="minorEastAsia" w:cs="楷体_GB2312" w:hint="eastAsia"/>
                <w:bCs/>
                <w:kern w:val="0"/>
                <w:szCs w:val="21"/>
              </w:rPr>
              <w:t>主要职能：</w:t>
            </w:r>
            <w:r w:rsidRPr="006D7CBC">
              <w:rPr>
                <w:rFonts w:asciiTheme="minorEastAsia" w:hAnsiTheme="minorEastAsia" w:cs="宋体" w:hint="eastAsia"/>
                <w:kern w:val="0"/>
                <w:szCs w:val="21"/>
              </w:rPr>
              <w:t>在院党组领导下负责队伍建设、督查督办、编发检察信息、综合文字保障、主办协办会务、协调内外关系、基层院建设、机构编制、人员选任招录、工资档案、离退休老干部管理/组织开展服务领导决策、等工作。重点风险部位为干部选任、人员招录、工资档案印章管理、请休假管理、组织考评考核等。</w:t>
            </w:r>
          </w:p>
        </w:tc>
      </w:tr>
      <w:tr w:rsidR="00075D37" w:rsidRPr="00BE4420" w:rsidTr="006113AE">
        <w:trPr>
          <w:trHeight w:val="1045"/>
        </w:trPr>
        <w:tc>
          <w:tcPr>
            <w:tcW w:w="566"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序号</w:t>
            </w:r>
          </w:p>
        </w:tc>
        <w:tc>
          <w:tcPr>
            <w:tcW w:w="1773"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主要廉政风险点</w:t>
            </w:r>
          </w:p>
        </w:tc>
        <w:tc>
          <w:tcPr>
            <w:tcW w:w="4018"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主要表现形式</w:t>
            </w:r>
          </w:p>
        </w:tc>
        <w:tc>
          <w:tcPr>
            <w:tcW w:w="699" w:type="dxa"/>
            <w:gridSpan w:val="2"/>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风险等级</w:t>
            </w:r>
          </w:p>
        </w:tc>
        <w:tc>
          <w:tcPr>
            <w:tcW w:w="7118" w:type="dxa"/>
            <w:gridSpan w:val="2"/>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主要防控措施</w:t>
            </w:r>
          </w:p>
        </w:tc>
      </w:tr>
      <w:tr w:rsidR="00075D37" w:rsidRPr="00BE4420" w:rsidTr="006113AE">
        <w:trPr>
          <w:trHeight w:val="801"/>
        </w:trPr>
        <w:tc>
          <w:tcPr>
            <w:tcW w:w="566" w:type="dxa"/>
            <w:vAlign w:val="center"/>
          </w:tcPr>
          <w:p w:rsidR="00075D37" w:rsidRPr="006D7CBC" w:rsidRDefault="00075D37" w:rsidP="006113AE">
            <w:pPr>
              <w:widowControl/>
              <w:spacing w:line="440" w:lineRule="exact"/>
              <w:jc w:val="center"/>
              <w:rPr>
                <w:rFonts w:asciiTheme="minorEastAsia" w:hAnsiTheme="minorEastAsia" w:cs="宋体"/>
                <w:kern w:val="0"/>
                <w:szCs w:val="21"/>
              </w:rPr>
            </w:pPr>
            <w:r w:rsidRPr="006D7CBC">
              <w:rPr>
                <w:rFonts w:asciiTheme="minorEastAsia" w:hAnsiTheme="minorEastAsia"/>
                <w:kern w:val="0"/>
                <w:szCs w:val="21"/>
              </w:rPr>
              <w:t>1</w:t>
            </w:r>
          </w:p>
        </w:tc>
        <w:tc>
          <w:tcPr>
            <w:tcW w:w="1773"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干部人事</w:t>
            </w:r>
          </w:p>
        </w:tc>
        <w:tc>
          <w:tcPr>
            <w:tcW w:w="4018" w:type="dxa"/>
            <w:vAlign w:val="center"/>
          </w:tcPr>
          <w:p w:rsidR="00075D37" w:rsidRPr="006D7CBC" w:rsidRDefault="00075D37" w:rsidP="006113AE">
            <w:pPr>
              <w:widowControl/>
              <w:spacing w:line="400" w:lineRule="exact"/>
              <w:rPr>
                <w:rFonts w:asciiTheme="minorEastAsia" w:hAnsiTheme="minorEastAsia" w:cs="宋体"/>
                <w:kern w:val="0"/>
                <w:szCs w:val="21"/>
              </w:rPr>
            </w:pPr>
            <w:r w:rsidRPr="006D7CBC">
              <w:rPr>
                <w:rFonts w:asciiTheme="minorEastAsia" w:hAnsiTheme="minorEastAsia" w:cs="宋体" w:hint="eastAsia"/>
                <w:kern w:val="0"/>
                <w:szCs w:val="21"/>
              </w:rPr>
              <w:t>干警人事管理过程中存在着接受吃请，用人唯亲，实实在在做事的优秀同志未能有提拔机会的风险</w:t>
            </w:r>
          </w:p>
        </w:tc>
        <w:tc>
          <w:tcPr>
            <w:tcW w:w="699" w:type="dxa"/>
            <w:gridSpan w:val="2"/>
            <w:tcBorders>
              <w:top w:val="single" w:sz="4" w:space="0" w:color="auto"/>
              <w:bottom w:val="single" w:sz="4" w:space="0" w:color="auto"/>
            </w:tcBorders>
            <w:vAlign w:val="center"/>
          </w:tcPr>
          <w:p w:rsidR="00075D37" w:rsidRPr="006D7CBC" w:rsidRDefault="00075D37" w:rsidP="006113AE">
            <w:pPr>
              <w:widowControl/>
              <w:spacing w:line="400" w:lineRule="exact"/>
              <w:rPr>
                <w:rFonts w:asciiTheme="minorEastAsia" w:hAnsiTheme="minorEastAsia" w:cs="宋体"/>
                <w:kern w:val="0"/>
                <w:szCs w:val="21"/>
              </w:rPr>
            </w:pPr>
            <w:r w:rsidRPr="006D7CBC">
              <w:rPr>
                <w:rFonts w:asciiTheme="minorEastAsia" w:hAnsiTheme="minorEastAsia" w:cs="宋体" w:hint="eastAsia"/>
                <w:kern w:val="0"/>
                <w:szCs w:val="21"/>
              </w:rPr>
              <w:t>二级</w:t>
            </w:r>
          </w:p>
        </w:tc>
        <w:tc>
          <w:tcPr>
            <w:tcW w:w="7118" w:type="dxa"/>
            <w:gridSpan w:val="2"/>
            <w:tcBorders>
              <w:top w:val="single" w:sz="4" w:space="0" w:color="auto"/>
              <w:bottom w:val="single" w:sz="4" w:space="0" w:color="auto"/>
            </w:tcBorders>
            <w:vAlign w:val="center"/>
          </w:tcPr>
          <w:p w:rsidR="00075D37" w:rsidRPr="006D7CBC" w:rsidRDefault="00075D37" w:rsidP="006113AE">
            <w:pPr>
              <w:widowControl/>
              <w:spacing w:line="400" w:lineRule="exact"/>
              <w:rPr>
                <w:rFonts w:asciiTheme="minorEastAsia" w:hAnsiTheme="minorEastAsia" w:cs="宋体"/>
                <w:kern w:val="0"/>
                <w:szCs w:val="21"/>
              </w:rPr>
            </w:pPr>
            <w:r w:rsidRPr="006D7CBC">
              <w:rPr>
                <w:rFonts w:asciiTheme="minorEastAsia" w:hAnsiTheme="minorEastAsia" w:cs="宋体" w:hint="eastAsia"/>
                <w:kern w:val="0"/>
                <w:szCs w:val="21"/>
              </w:rPr>
              <w:t>1、认真学习《中共金湖县股级干部选拔任用工作规定》2、严格按规定程序办理3、工作做到公正、公平、透明4、请纪检组给予监督5、及时向党组请示汇报</w:t>
            </w:r>
          </w:p>
        </w:tc>
      </w:tr>
      <w:tr w:rsidR="00075D37" w:rsidRPr="00BE4420" w:rsidTr="006113AE">
        <w:trPr>
          <w:trHeight w:val="801"/>
        </w:trPr>
        <w:tc>
          <w:tcPr>
            <w:tcW w:w="566" w:type="dxa"/>
            <w:vAlign w:val="center"/>
          </w:tcPr>
          <w:p w:rsidR="00075D37" w:rsidRPr="006D7CBC" w:rsidRDefault="00075D37" w:rsidP="006113AE">
            <w:pPr>
              <w:widowControl/>
              <w:spacing w:line="440" w:lineRule="exact"/>
              <w:jc w:val="center"/>
              <w:rPr>
                <w:rFonts w:asciiTheme="minorEastAsia" w:hAnsiTheme="minorEastAsia" w:cs="宋体"/>
                <w:kern w:val="0"/>
                <w:szCs w:val="21"/>
              </w:rPr>
            </w:pPr>
            <w:r w:rsidRPr="006D7CBC">
              <w:rPr>
                <w:rFonts w:asciiTheme="minorEastAsia" w:hAnsiTheme="minorEastAsia" w:hint="eastAsia"/>
                <w:kern w:val="0"/>
                <w:szCs w:val="21"/>
              </w:rPr>
              <w:t>2</w:t>
            </w:r>
          </w:p>
        </w:tc>
        <w:tc>
          <w:tcPr>
            <w:tcW w:w="1773"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人员招录</w:t>
            </w:r>
          </w:p>
        </w:tc>
        <w:tc>
          <w:tcPr>
            <w:tcW w:w="4018"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在人员招录过程中存在着用人不唯才唯亲的风险可能</w:t>
            </w:r>
          </w:p>
        </w:tc>
        <w:tc>
          <w:tcPr>
            <w:tcW w:w="699" w:type="dxa"/>
            <w:gridSpan w:val="2"/>
            <w:tcBorders>
              <w:top w:val="single" w:sz="4" w:space="0" w:color="auto"/>
              <w:bottom w:val="single" w:sz="4" w:space="0" w:color="auto"/>
            </w:tcBorders>
            <w:vAlign w:val="center"/>
          </w:tcPr>
          <w:p w:rsidR="00075D37" w:rsidRPr="006D7CBC" w:rsidRDefault="00075D37" w:rsidP="006113AE">
            <w:pPr>
              <w:widowControl/>
              <w:spacing w:line="400" w:lineRule="exact"/>
              <w:rPr>
                <w:rFonts w:asciiTheme="minorEastAsia" w:hAnsiTheme="minorEastAsia" w:cs="宋体"/>
                <w:kern w:val="0"/>
                <w:szCs w:val="21"/>
              </w:rPr>
            </w:pPr>
            <w:r w:rsidRPr="006D7CBC">
              <w:rPr>
                <w:rFonts w:asciiTheme="minorEastAsia" w:hAnsiTheme="minorEastAsia" w:cs="宋体" w:hint="eastAsia"/>
                <w:kern w:val="0"/>
                <w:szCs w:val="21"/>
              </w:rPr>
              <w:t>二级</w:t>
            </w:r>
          </w:p>
        </w:tc>
        <w:tc>
          <w:tcPr>
            <w:tcW w:w="7118" w:type="dxa"/>
            <w:gridSpan w:val="2"/>
            <w:tcBorders>
              <w:top w:val="single" w:sz="4" w:space="0" w:color="auto"/>
              <w:bottom w:val="single" w:sz="4" w:space="0" w:color="auto"/>
            </w:tcBorders>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1、学习江苏省招录公务员书记员相关文件规定2、严格依照程序办事3、各个环节做到公正透明4、严格执行向党组请示汇报5、主动接受监督</w:t>
            </w:r>
          </w:p>
        </w:tc>
      </w:tr>
      <w:tr w:rsidR="00075D37" w:rsidRPr="00BE4420" w:rsidTr="006113AE">
        <w:trPr>
          <w:trHeight w:val="801"/>
        </w:trPr>
        <w:tc>
          <w:tcPr>
            <w:tcW w:w="566" w:type="dxa"/>
            <w:vAlign w:val="center"/>
          </w:tcPr>
          <w:p w:rsidR="00075D37" w:rsidRPr="006D7CBC" w:rsidRDefault="00075D37" w:rsidP="006113AE">
            <w:pPr>
              <w:widowControl/>
              <w:spacing w:line="380" w:lineRule="exact"/>
              <w:jc w:val="center"/>
              <w:rPr>
                <w:rFonts w:asciiTheme="minorEastAsia" w:hAnsiTheme="minorEastAsia" w:cs="宋体"/>
                <w:kern w:val="0"/>
                <w:szCs w:val="21"/>
              </w:rPr>
            </w:pPr>
            <w:r w:rsidRPr="006D7CBC">
              <w:rPr>
                <w:rFonts w:asciiTheme="minorEastAsia" w:hAnsiTheme="minorEastAsia" w:hint="eastAsia"/>
                <w:kern w:val="0"/>
                <w:szCs w:val="21"/>
              </w:rPr>
              <w:t>3</w:t>
            </w:r>
          </w:p>
        </w:tc>
        <w:tc>
          <w:tcPr>
            <w:tcW w:w="1773"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请销假</w:t>
            </w:r>
          </w:p>
        </w:tc>
        <w:tc>
          <w:tcPr>
            <w:tcW w:w="4018" w:type="dxa"/>
            <w:vAlign w:val="center"/>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请销假管理过程中存在着违规批假的风险</w:t>
            </w:r>
          </w:p>
        </w:tc>
        <w:tc>
          <w:tcPr>
            <w:tcW w:w="699" w:type="dxa"/>
            <w:gridSpan w:val="2"/>
            <w:tcBorders>
              <w:top w:val="single" w:sz="4" w:space="0" w:color="auto"/>
              <w:bottom w:val="single" w:sz="4" w:space="0" w:color="auto"/>
            </w:tcBorders>
            <w:vAlign w:val="center"/>
          </w:tcPr>
          <w:p w:rsidR="00075D37" w:rsidRPr="006D7CBC" w:rsidRDefault="00075D37" w:rsidP="006113AE">
            <w:pPr>
              <w:widowControl/>
              <w:spacing w:line="400" w:lineRule="exact"/>
              <w:rPr>
                <w:rFonts w:asciiTheme="minorEastAsia" w:hAnsiTheme="minorEastAsia" w:cs="宋体"/>
                <w:kern w:val="0"/>
                <w:szCs w:val="21"/>
              </w:rPr>
            </w:pPr>
            <w:r w:rsidRPr="006D7CBC">
              <w:rPr>
                <w:rFonts w:asciiTheme="minorEastAsia" w:hAnsiTheme="minorEastAsia" w:cs="宋体" w:hint="eastAsia"/>
                <w:kern w:val="0"/>
                <w:szCs w:val="21"/>
              </w:rPr>
              <w:t>三级</w:t>
            </w:r>
          </w:p>
        </w:tc>
        <w:tc>
          <w:tcPr>
            <w:tcW w:w="7118" w:type="dxa"/>
            <w:gridSpan w:val="2"/>
            <w:tcBorders>
              <w:top w:val="single" w:sz="4" w:space="0" w:color="auto"/>
              <w:bottom w:val="single" w:sz="4" w:space="0" w:color="auto"/>
            </w:tcBorders>
            <w:vAlign w:val="center"/>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1、学习《金湖县人民检察院带薪年休假暂行办法》2、严格依程序逐级审批3、定期公示休假情况</w:t>
            </w:r>
          </w:p>
        </w:tc>
      </w:tr>
      <w:tr w:rsidR="00075D37" w:rsidRPr="00BE4420" w:rsidTr="006113AE">
        <w:trPr>
          <w:trHeight w:val="801"/>
        </w:trPr>
        <w:tc>
          <w:tcPr>
            <w:tcW w:w="566" w:type="dxa"/>
            <w:vAlign w:val="center"/>
          </w:tcPr>
          <w:p w:rsidR="00075D37" w:rsidRPr="006D7CBC" w:rsidRDefault="00075D37" w:rsidP="006113AE">
            <w:pPr>
              <w:widowControl/>
              <w:spacing w:line="380" w:lineRule="exact"/>
              <w:jc w:val="center"/>
              <w:rPr>
                <w:rFonts w:asciiTheme="minorEastAsia" w:hAnsiTheme="minorEastAsia" w:cs="宋体"/>
                <w:kern w:val="0"/>
                <w:szCs w:val="21"/>
              </w:rPr>
            </w:pPr>
            <w:r w:rsidRPr="006D7CBC">
              <w:rPr>
                <w:rFonts w:asciiTheme="minorEastAsia" w:hAnsiTheme="minorEastAsia" w:hint="eastAsia"/>
                <w:kern w:val="0"/>
                <w:szCs w:val="21"/>
              </w:rPr>
              <w:t>4</w:t>
            </w:r>
          </w:p>
        </w:tc>
        <w:tc>
          <w:tcPr>
            <w:tcW w:w="1773"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表彰管理</w:t>
            </w:r>
          </w:p>
        </w:tc>
        <w:tc>
          <w:tcPr>
            <w:tcW w:w="4018" w:type="dxa"/>
            <w:vAlign w:val="center"/>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表彰奖励过程中存在着奖励身边人、熟悉的人的风险</w:t>
            </w:r>
          </w:p>
        </w:tc>
        <w:tc>
          <w:tcPr>
            <w:tcW w:w="699" w:type="dxa"/>
            <w:gridSpan w:val="2"/>
            <w:tcBorders>
              <w:top w:val="single" w:sz="4" w:space="0" w:color="auto"/>
              <w:bottom w:val="single" w:sz="4" w:space="0" w:color="auto"/>
            </w:tcBorders>
            <w:vAlign w:val="center"/>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三级</w:t>
            </w:r>
          </w:p>
        </w:tc>
        <w:tc>
          <w:tcPr>
            <w:tcW w:w="7118" w:type="dxa"/>
            <w:gridSpan w:val="2"/>
            <w:tcBorders>
              <w:top w:val="single" w:sz="4" w:space="0" w:color="auto"/>
              <w:bottom w:val="single" w:sz="4" w:space="0" w:color="auto"/>
            </w:tcBorders>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1、学习《检察机关奖励办法》、《公务员奖励规定》2、严格执行请示汇报3、按程序公示公正透明</w:t>
            </w:r>
          </w:p>
        </w:tc>
      </w:tr>
      <w:tr w:rsidR="00075D37" w:rsidRPr="00BE4420" w:rsidTr="006113AE">
        <w:trPr>
          <w:trHeight w:val="801"/>
        </w:trPr>
        <w:tc>
          <w:tcPr>
            <w:tcW w:w="566" w:type="dxa"/>
            <w:vAlign w:val="center"/>
          </w:tcPr>
          <w:p w:rsidR="00075D37" w:rsidRPr="006D7CBC" w:rsidRDefault="00075D37" w:rsidP="006113AE">
            <w:pPr>
              <w:widowControl/>
              <w:spacing w:line="380" w:lineRule="exact"/>
              <w:jc w:val="center"/>
              <w:rPr>
                <w:rFonts w:asciiTheme="minorEastAsia" w:hAnsiTheme="minorEastAsia"/>
                <w:kern w:val="0"/>
                <w:szCs w:val="21"/>
              </w:rPr>
            </w:pPr>
            <w:r w:rsidRPr="006D7CBC">
              <w:rPr>
                <w:rFonts w:asciiTheme="minorEastAsia" w:hAnsiTheme="minorEastAsia" w:hint="eastAsia"/>
                <w:kern w:val="0"/>
                <w:szCs w:val="21"/>
              </w:rPr>
              <w:t>5</w:t>
            </w:r>
          </w:p>
        </w:tc>
        <w:tc>
          <w:tcPr>
            <w:tcW w:w="1773" w:type="dxa"/>
            <w:vAlign w:val="center"/>
          </w:tcPr>
          <w:p w:rsidR="00075D37" w:rsidRPr="006D7CBC" w:rsidRDefault="00075D37" w:rsidP="006113AE">
            <w:pPr>
              <w:widowControl/>
              <w:spacing w:line="440" w:lineRule="exact"/>
              <w:rPr>
                <w:rFonts w:asciiTheme="minorEastAsia" w:hAnsiTheme="minorEastAsia" w:cs="宋体"/>
                <w:kern w:val="0"/>
                <w:szCs w:val="21"/>
              </w:rPr>
            </w:pPr>
            <w:r w:rsidRPr="006D7CBC">
              <w:rPr>
                <w:rFonts w:asciiTheme="minorEastAsia" w:hAnsiTheme="minorEastAsia" w:cs="宋体" w:hint="eastAsia"/>
                <w:kern w:val="0"/>
                <w:szCs w:val="21"/>
              </w:rPr>
              <w:t>党员发展</w:t>
            </w:r>
          </w:p>
        </w:tc>
        <w:tc>
          <w:tcPr>
            <w:tcW w:w="4018" w:type="dxa"/>
            <w:vAlign w:val="center"/>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发展党员过程中存在着优秀的同志没有发展机会的风险</w:t>
            </w:r>
          </w:p>
        </w:tc>
        <w:tc>
          <w:tcPr>
            <w:tcW w:w="699" w:type="dxa"/>
            <w:gridSpan w:val="2"/>
            <w:tcBorders>
              <w:top w:val="single" w:sz="4" w:space="0" w:color="auto"/>
              <w:bottom w:val="single" w:sz="4" w:space="0" w:color="auto"/>
            </w:tcBorders>
            <w:vAlign w:val="center"/>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二级</w:t>
            </w:r>
          </w:p>
        </w:tc>
        <w:tc>
          <w:tcPr>
            <w:tcW w:w="7118" w:type="dxa"/>
            <w:gridSpan w:val="2"/>
            <w:tcBorders>
              <w:top w:val="single" w:sz="4" w:space="0" w:color="auto"/>
              <w:bottom w:val="single" w:sz="4" w:space="0" w:color="auto"/>
            </w:tcBorders>
          </w:tcPr>
          <w:p w:rsidR="00075D37" w:rsidRPr="006D7CBC" w:rsidRDefault="00075D37" w:rsidP="006113AE">
            <w:pPr>
              <w:widowControl/>
              <w:spacing w:line="380" w:lineRule="exact"/>
              <w:rPr>
                <w:rFonts w:asciiTheme="minorEastAsia" w:hAnsiTheme="minorEastAsia" w:cs="宋体"/>
                <w:kern w:val="0"/>
                <w:szCs w:val="21"/>
              </w:rPr>
            </w:pPr>
            <w:r w:rsidRPr="006D7CBC">
              <w:rPr>
                <w:rFonts w:asciiTheme="minorEastAsia" w:hAnsiTheme="minorEastAsia" w:cs="宋体" w:hint="eastAsia"/>
                <w:kern w:val="0"/>
                <w:szCs w:val="21"/>
              </w:rPr>
              <w:t>1、严格落实《金湖县委组织部关于发展党员的工作意见》2、按照权限逐级审核把关3、坚持公正公开4、严格执行请示汇报，党组研究决定</w:t>
            </w:r>
          </w:p>
        </w:tc>
      </w:tr>
      <w:tr w:rsidR="00075D37" w:rsidRPr="00BE4420" w:rsidTr="006113AE">
        <w:trPr>
          <w:trHeight w:val="801"/>
        </w:trPr>
        <w:tc>
          <w:tcPr>
            <w:tcW w:w="566" w:type="dxa"/>
            <w:vAlign w:val="center"/>
          </w:tcPr>
          <w:p w:rsidR="00075D37" w:rsidRPr="00BE4420" w:rsidRDefault="00075D37" w:rsidP="006113AE">
            <w:pPr>
              <w:widowControl/>
              <w:spacing w:line="380" w:lineRule="exact"/>
              <w:jc w:val="center"/>
              <w:rPr>
                <w:kern w:val="0"/>
                <w:sz w:val="24"/>
              </w:rPr>
            </w:pPr>
            <w:r w:rsidRPr="00BE4420">
              <w:rPr>
                <w:rFonts w:hint="eastAsia"/>
                <w:kern w:val="0"/>
                <w:sz w:val="24"/>
              </w:rPr>
              <w:lastRenderedPageBreak/>
              <w:t>6</w:t>
            </w:r>
          </w:p>
        </w:tc>
        <w:tc>
          <w:tcPr>
            <w:tcW w:w="1773" w:type="dxa"/>
            <w:vAlign w:val="center"/>
          </w:tcPr>
          <w:p w:rsidR="00075D37" w:rsidRPr="00BE4420" w:rsidRDefault="00075D37" w:rsidP="006113AE">
            <w:pPr>
              <w:widowControl/>
              <w:spacing w:line="440" w:lineRule="exact"/>
              <w:rPr>
                <w:rFonts w:cs="宋体"/>
                <w:kern w:val="0"/>
                <w:sz w:val="24"/>
              </w:rPr>
            </w:pPr>
            <w:r w:rsidRPr="00BE4420">
              <w:rPr>
                <w:rFonts w:cs="宋体" w:hint="eastAsia"/>
                <w:kern w:val="0"/>
                <w:sz w:val="24"/>
              </w:rPr>
              <w:t>党组议事</w:t>
            </w: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党组议事过程中的风险：1、徇私推荐干部提拔人选2、徇私在人员评优评先方面不能保持客观公正3、徇私处理其他重大事项</w:t>
            </w:r>
          </w:p>
        </w:tc>
        <w:tc>
          <w:tcPr>
            <w:tcW w:w="699"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一级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1、严格按照市院和县组织部门规定要求，客观公正进行推荐2、在分管部门公正公开开展评先评优、金检之星等各项活动，不暗箱操作</w:t>
            </w:r>
          </w:p>
        </w:tc>
      </w:tr>
      <w:tr w:rsidR="00075D37" w:rsidRPr="00BE4420" w:rsidTr="006113AE">
        <w:trPr>
          <w:trHeight w:val="801"/>
        </w:trPr>
        <w:tc>
          <w:tcPr>
            <w:tcW w:w="566" w:type="dxa"/>
            <w:vAlign w:val="center"/>
          </w:tcPr>
          <w:p w:rsidR="00075D37" w:rsidRPr="00BE4420" w:rsidRDefault="00075D37" w:rsidP="006113AE">
            <w:pPr>
              <w:widowControl/>
              <w:spacing w:line="380" w:lineRule="exact"/>
              <w:jc w:val="center"/>
              <w:rPr>
                <w:kern w:val="0"/>
                <w:sz w:val="24"/>
              </w:rPr>
            </w:pPr>
            <w:r w:rsidRPr="00BE4420">
              <w:rPr>
                <w:rFonts w:hint="eastAsia"/>
                <w:kern w:val="0"/>
                <w:sz w:val="24"/>
              </w:rPr>
              <w:t>7</w:t>
            </w:r>
          </w:p>
        </w:tc>
        <w:tc>
          <w:tcPr>
            <w:tcW w:w="1773" w:type="dxa"/>
            <w:vAlign w:val="center"/>
          </w:tcPr>
          <w:p w:rsidR="00075D37" w:rsidRPr="00BE4420" w:rsidRDefault="00075D37" w:rsidP="006113AE">
            <w:pPr>
              <w:widowControl/>
              <w:spacing w:line="440" w:lineRule="exact"/>
              <w:rPr>
                <w:rFonts w:cs="宋体"/>
                <w:kern w:val="0"/>
                <w:sz w:val="24"/>
              </w:rPr>
            </w:pPr>
            <w:r w:rsidRPr="00BE4420">
              <w:rPr>
                <w:rFonts w:cs="宋体" w:hint="eastAsia"/>
                <w:kern w:val="0"/>
                <w:sz w:val="24"/>
              </w:rPr>
              <w:t>工资调整</w:t>
            </w: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徇私情或受人请托，给不符合条件人员调整工资、津贴</w:t>
            </w:r>
          </w:p>
        </w:tc>
        <w:tc>
          <w:tcPr>
            <w:tcW w:w="699"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二级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严格按照《江苏省公务员工资制度改革实施意见》和《江苏省法官、检察官和司法辅助人员工资制度改革试点实施意见》等工资政策文件，拟定工资调整表格，送交政治处和分管领导审核。</w:t>
            </w:r>
          </w:p>
        </w:tc>
      </w:tr>
      <w:tr w:rsidR="00075D37" w:rsidRPr="00BE4420" w:rsidTr="006113AE">
        <w:trPr>
          <w:trHeight w:val="801"/>
        </w:trPr>
        <w:tc>
          <w:tcPr>
            <w:tcW w:w="566" w:type="dxa"/>
            <w:vAlign w:val="center"/>
          </w:tcPr>
          <w:p w:rsidR="00075D37" w:rsidRPr="00BE4420" w:rsidRDefault="00075D37" w:rsidP="006113AE">
            <w:pPr>
              <w:widowControl/>
              <w:spacing w:line="380" w:lineRule="exact"/>
              <w:jc w:val="center"/>
              <w:rPr>
                <w:kern w:val="0"/>
                <w:sz w:val="24"/>
              </w:rPr>
            </w:pPr>
            <w:r w:rsidRPr="00BE4420">
              <w:rPr>
                <w:rFonts w:hint="eastAsia"/>
                <w:kern w:val="0"/>
                <w:sz w:val="24"/>
              </w:rPr>
              <w:t>8</w:t>
            </w:r>
          </w:p>
        </w:tc>
        <w:tc>
          <w:tcPr>
            <w:tcW w:w="1773" w:type="dxa"/>
            <w:vAlign w:val="center"/>
          </w:tcPr>
          <w:p w:rsidR="00075D37" w:rsidRPr="00BE4420" w:rsidRDefault="00075D37" w:rsidP="006113AE">
            <w:pPr>
              <w:widowControl/>
              <w:spacing w:line="440" w:lineRule="exact"/>
              <w:rPr>
                <w:rFonts w:cs="宋体"/>
                <w:kern w:val="0"/>
                <w:sz w:val="24"/>
              </w:rPr>
            </w:pPr>
            <w:r w:rsidRPr="00BE4420">
              <w:rPr>
                <w:rFonts w:cs="宋体" w:hint="eastAsia"/>
                <w:kern w:val="0"/>
                <w:sz w:val="24"/>
              </w:rPr>
              <w:t>培训班和</w:t>
            </w:r>
          </w:p>
          <w:p w:rsidR="00075D37" w:rsidRPr="00BE4420" w:rsidRDefault="00075D37" w:rsidP="006113AE">
            <w:pPr>
              <w:widowControl/>
              <w:spacing w:line="440" w:lineRule="exact"/>
              <w:rPr>
                <w:rFonts w:cs="宋体"/>
                <w:kern w:val="0"/>
                <w:sz w:val="24"/>
              </w:rPr>
            </w:pPr>
            <w:r w:rsidRPr="00BE4420">
              <w:rPr>
                <w:rFonts w:cs="宋体" w:hint="eastAsia"/>
                <w:kern w:val="0"/>
                <w:sz w:val="24"/>
              </w:rPr>
              <w:t>业务竞赛</w:t>
            </w: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擅自扩大培训规模，指使他人或自己虚报培训相关的开支费用。</w:t>
            </w:r>
          </w:p>
        </w:tc>
        <w:tc>
          <w:tcPr>
            <w:tcW w:w="699"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三级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合理确定培训规模，按照规定提出培训或竞赛预算；</w:t>
            </w:r>
          </w:p>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2.按照规定，逐级审批相关费用。</w:t>
            </w:r>
          </w:p>
        </w:tc>
      </w:tr>
      <w:tr w:rsidR="00075D37" w:rsidRPr="00BE4420" w:rsidTr="006113AE">
        <w:trPr>
          <w:trHeight w:val="801"/>
        </w:trPr>
        <w:tc>
          <w:tcPr>
            <w:tcW w:w="566" w:type="dxa"/>
            <w:vAlign w:val="center"/>
          </w:tcPr>
          <w:p w:rsidR="00075D37" w:rsidRPr="00BE4420" w:rsidRDefault="00075D37" w:rsidP="006113AE">
            <w:pPr>
              <w:widowControl/>
              <w:spacing w:line="380" w:lineRule="exact"/>
              <w:jc w:val="center"/>
              <w:rPr>
                <w:kern w:val="0"/>
                <w:sz w:val="24"/>
              </w:rPr>
            </w:pPr>
            <w:r w:rsidRPr="00BE4420">
              <w:rPr>
                <w:rFonts w:hint="eastAsia"/>
                <w:kern w:val="0"/>
                <w:sz w:val="24"/>
              </w:rPr>
              <w:t>9</w:t>
            </w:r>
          </w:p>
        </w:tc>
        <w:tc>
          <w:tcPr>
            <w:tcW w:w="1773" w:type="dxa"/>
            <w:vAlign w:val="center"/>
          </w:tcPr>
          <w:p w:rsidR="00075D37" w:rsidRPr="00BE4420" w:rsidRDefault="00075D37" w:rsidP="006113AE">
            <w:pPr>
              <w:widowControl/>
              <w:spacing w:line="440" w:lineRule="exact"/>
              <w:rPr>
                <w:rFonts w:cs="宋体"/>
                <w:kern w:val="0"/>
                <w:sz w:val="24"/>
              </w:rPr>
            </w:pPr>
            <w:r w:rsidRPr="00BE4420">
              <w:rPr>
                <w:rFonts w:cs="宋体" w:hint="eastAsia"/>
                <w:kern w:val="0"/>
                <w:sz w:val="24"/>
              </w:rPr>
              <w:t>表彰人选推荐</w:t>
            </w: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徇私情将符合条件的人员未列入推荐名单或将不符合条件的人员列入推荐名单</w:t>
            </w:r>
          </w:p>
        </w:tc>
        <w:tc>
          <w:tcPr>
            <w:tcW w:w="699"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三级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听取工作人员的汇报，公正地提出推荐名单；</w:t>
            </w:r>
          </w:p>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听取相关部门的意见，及时向领导或党组汇报，确定拟推荐名单；</w:t>
            </w:r>
          </w:p>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3.按照要求，对推荐名单进行公示。</w:t>
            </w:r>
          </w:p>
        </w:tc>
      </w:tr>
      <w:tr w:rsidR="00075D37" w:rsidRPr="00BE4420" w:rsidTr="006113AE">
        <w:trPr>
          <w:trHeight w:val="801"/>
        </w:trPr>
        <w:tc>
          <w:tcPr>
            <w:tcW w:w="566" w:type="dxa"/>
            <w:vMerge w:val="restart"/>
            <w:vAlign w:val="center"/>
          </w:tcPr>
          <w:p w:rsidR="00075D37" w:rsidRPr="00BE4420" w:rsidRDefault="00075D37" w:rsidP="006113AE">
            <w:pPr>
              <w:widowControl/>
              <w:spacing w:line="380" w:lineRule="exact"/>
              <w:jc w:val="center"/>
              <w:rPr>
                <w:kern w:val="0"/>
                <w:sz w:val="24"/>
              </w:rPr>
            </w:pPr>
            <w:r w:rsidRPr="00BE4420">
              <w:rPr>
                <w:rFonts w:hint="eastAsia"/>
                <w:kern w:val="0"/>
                <w:sz w:val="24"/>
              </w:rPr>
              <w:t>10</w:t>
            </w:r>
          </w:p>
        </w:tc>
        <w:tc>
          <w:tcPr>
            <w:tcW w:w="1773" w:type="dxa"/>
            <w:vMerge w:val="restart"/>
            <w:vAlign w:val="center"/>
          </w:tcPr>
          <w:p w:rsidR="00075D37" w:rsidRPr="00BE4420" w:rsidRDefault="00075D37" w:rsidP="006113AE">
            <w:pPr>
              <w:widowControl/>
              <w:spacing w:line="440" w:lineRule="exact"/>
              <w:rPr>
                <w:rFonts w:cs="宋体"/>
                <w:kern w:val="0"/>
                <w:sz w:val="24"/>
              </w:rPr>
            </w:pPr>
            <w:r w:rsidRPr="00BE4420">
              <w:rPr>
                <w:rFonts w:cs="宋体" w:hint="eastAsia"/>
                <w:kern w:val="0"/>
                <w:sz w:val="24"/>
              </w:rPr>
              <w:t>网络舆情管理</w:t>
            </w: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在舆情监测管控项目建设中，虚报冒领相关费用。</w:t>
            </w:r>
          </w:p>
        </w:tc>
        <w:tc>
          <w:tcPr>
            <w:tcW w:w="699" w:type="dxa"/>
            <w:gridSpan w:val="2"/>
            <w:tcBorders>
              <w:top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二级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规范舆情监测管理项目的立项、审批等环节；</w:t>
            </w:r>
          </w:p>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2.与舆情涉及的基层院或机关部门，共同研究舆情处置方案。</w:t>
            </w:r>
          </w:p>
        </w:tc>
      </w:tr>
      <w:tr w:rsidR="00075D37" w:rsidRPr="00BE4420" w:rsidTr="006113AE">
        <w:trPr>
          <w:trHeight w:val="801"/>
        </w:trPr>
        <w:tc>
          <w:tcPr>
            <w:tcW w:w="566" w:type="dxa"/>
            <w:vMerge/>
            <w:vAlign w:val="center"/>
          </w:tcPr>
          <w:p w:rsidR="00075D37" w:rsidRPr="00BE4420" w:rsidRDefault="00075D37" w:rsidP="006113AE">
            <w:pPr>
              <w:widowControl/>
              <w:spacing w:line="380" w:lineRule="exact"/>
              <w:jc w:val="center"/>
              <w:rPr>
                <w:kern w:val="0"/>
                <w:sz w:val="24"/>
              </w:rPr>
            </w:pPr>
          </w:p>
        </w:tc>
        <w:tc>
          <w:tcPr>
            <w:tcW w:w="1773" w:type="dxa"/>
            <w:vMerge/>
            <w:vAlign w:val="center"/>
          </w:tcPr>
          <w:p w:rsidR="00075D37" w:rsidRPr="00BE4420" w:rsidRDefault="00075D37" w:rsidP="006113AE">
            <w:pPr>
              <w:widowControl/>
              <w:spacing w:line="300" w:lineRule="exact"/>
              <w:rPr>
                <w:rFonts w:cs="宋体"/>
                <w:kern w:val="0"/>
                <w:sz w:val="24"/>
              </w:rPr>
            </w:pP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违规接受相关当事人吃请或红包礼金，不公正致使舆情处置不当造成重大负面影响。</w:t>
            </w:r>
          </w:p>
        </w:tc>
        <w:tc>
          <w:tcPr>
            <w:tcW w:w="699" w:type="dxa"/>
            <w:gridSpan w:val="2"/>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二级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加强个人自律，自觉接受监察、本部门干警的监督，主动拒绝吃请或红包礼金。</w:t>
            </w:r>
          </w:p>
        </w:tc>
      </w:tr>
      <w:tr w:rsidR="00075D37" w:rsidRPr="00BE4420" w:rsidTr="006113AE">
        <w:trPr>
          <w:trHeight w:val="801"/>
        </w:trPr>
        <w:tc>
          <w:tcPr>
            <w:tcW w:w="566" w:type="dxa"/>
            <w:vMerge w:val="restart"/>
            <w:vAlign w:val="center"/>
          </w:tcPr>
          <w:p w:rsidR="00075D37" w:rsidRPr="00BE4420" w:rsidRDefault="00075D37" w:rsidP="006113AE">
            <w:pPr>
              <w:widowControl/>
              <w:spacing w:line="380" w:lineRule="exact"/>
              <w:jc w:val="center"/>
              <w:rPr>
                <w:kern w:val="0"/>
                <w:sz w:val="24"/>
              </w:rPr>
            </w:pPr>
            <w:r w:rsidRPr="00BE4420">
              <w:rPr>
                <w:rFonts w:hint="eastAsia"/>
                <w:kern w:val="0"/>
                <w:sz w:val="24"/>
              </w:rPr>
              <w:t>11</w:t>
            </w:r>
          </w:p>
        </w:tc>
        <w:tc>
          <w:tcPr>
            <w:tcW w:w="1773" w:type="dxa"/>
            <w:vMerge w:val="restart"/>
            <w:vAlign w:val="center"/>
          </w:tcPr>
          <w:p w:rsidR="00075D37" w:rsidRPr="00BE4420" w:rsidRDefault="00075D37" w:rsidP="006113AE">
            <w:pPr>
              <w:widowControl/>
              <w:spacing w:line="440" w:lineRule="exact"/>
              <w:rPr>
                <w:rFonts w:cs="宋体"/>
                <w:kern w:val="0"/>
                <w:sz w:val="24"/>
              </w:rPr>
            </w:pPr>
            <w:r w:rsidRPr="00BE4420">
              <w:rPr>
                <w:rFonts w:cs="宋体" w:hint="eastAsia"/>
                <w:kern w:val="0"/>
                <w:sz w:val="24"/>
                <w:szCs w:val="24"/>
              </w:rPr>
              <w:t>检察新媒体建</w:t>
            </w:r>
            <w:r w:rsidRPr="00BE4420">
              <w:rPr>
                <w:rFonts w:cs="宋体" w:hint="eastAsia"/>
                <w:kern w:val="0"/>
                <w:sz w:val="24"/>
                <w:szCs w:val="24"/>
              </w:rPr>
              <w:lastRenderedPageBreak/>
              <w:t>设</w:t>
            </w: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lastRenderedPageBreak/>
              <w:t>虚报新媒体制作项目，骗取相关经费</w:t>
            </w:r>
          </w:p>
        </w:tc>
        <w:tc>
          <w:tcPr>
            <w:tcW w:w="699" w:type="dxa"/>
            <w:gridSpan w:val="2"/>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三级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规范完成检察新媒体建设项目或制作的立项、经费报批等工作。</w:t>
            </w:r>
          </w:p>
        </w:tc>
      </w:tr>
      <w:tr w:rsidR="00075D37" w:rsidRPr="00BE4420" w:rsidTr="006113AE">
        <w:trPr>
          <w:trHeight w:val="801"/>
        </w:trPr>
        <w:tc>
          <w:tcPr>
            <w:tcW w:w="566" w:type="dxa"/>
            <w:vMerge/>
            <w:vAlign w:val="center"/>
          </w:tcPr>
          <w:p w:rsidR="00075D37" w:rsidRPr="00BE4420" w:rsidRDefault="00075D37" w:rsidP="006113AE">
            <w:pPr>
              <w:widowControl/>
              <w:spacing w:line="380" w:lineRule="exact"/>
              <w:jc w:val="center"/>
              <w:rPr>
                <w:kern w:val="0"/>
                <w:sz w:val="24"/>
              </w:rPr>
            </w:pPr>
          </w:p>
        </w:tc>
        <w:tc>
          <w:tcPr>
            <w:tcW w:w="1773" w:type="dxa"/>
            <w:vMerge/>
            <w:vAlign w:val="center"/>
          </w:tcPr>
          <w:p w:rsidR="00075D37" w:rsidRPr="00BE4420" w:rsidRDefault="00075D37" w:rsidP="006113AE">
            <w:pPr>
              <w:widowControl/>
              <w:spacing w:line="300" w:lineRule="exact"/>
              <w:rPr>
                <w:rFonts w:cs="宋体"/>
                <w:kern w:val="0"/>
                <w:sz w:val="24"/>
              </w:rPr>
            </w:pPr>
          </w:p>
        </w:tc>
        <w:tc>
          <w:tcPr>
            <w:tcW w:w="4018" w:type="dxa"/>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虚报冒领或挪用新媒体制作的相关经费</w:t>
            </w:r>
          </w:p>
        </w:tc>
        <w:tc>
          <w:tcPr>
            <w:tcW w:w="699" w:type="dxa"/>
            <w:gridSpan w:val="2"/>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三级</w:t>
            </w:r>
          </w:p>
        </w:tc>
        <w:tc>
          <w:tcPr>
            <w:tcW w:w="7118" w:type="dxa"/>
            <w:gridSpan w:val="2"/>
            <w:tcBorders>
              <w:top w:val="single" w:sz="4" w:space="0" w:color="auto"/>
              <w:bottom w:val="single" w:sz="4" w:space="0" w:color="auto"/>
            </w:tcBorders>
            <w:vAlign w:val="center"/>
          </w:tcPr>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1.按照规定支付相关费用，个人不直接经手费用的报销等；</w:t>
            </w:r>
          </w:p>
          <w:p w:rsidR="00075D37" w:rsidRPr="00BE4420" w:rsidRDefault="00075D37" w:rsidP="006113AE">
            <w:pPr>
              <w:widowControl/>
              <w:spacing w:line="380" w:lineRule="exact"/>
              <w:rPr>
                <w:rFonts w:ascii="宋体" w:hAnsi="宋体" w:cs="宋体"/>
                <w:kern w:val="0"/>
                <w:szCs w:val="21"/>
              </w:rPr>
            </w:pPr>
            <w:r w:rsidRPr="00BE4420">
              <w:rPr>
                <w:rFonts w:ascii="宋体" w:hAnsi="宋体" w:cs="宋体" w:hint="eastAsia"/>
                <w:kern w:val="0"/>
                <w:szCs w:val="21"/>
              </w:rPr>
              <w:t>2.定期公开费用使用情况。</w:t>
            </w:r>
          </w:p>
        </w:tc>
      </w:tr>
      <w:tr w:rsidR="00075D37" w:rsidRPr="00BE4420" w:rsidTr="006113AE">
        <w:trPr>
          <w:trHeight w:val="801"/>
        </w:trPr>
        <w:tc>
          <w:tcPr>
            <w:tcW w:w="566" w:type="dxa"/>
            <w:vMerge w:val="restart"/>
            <w:vAlign w:val="center"/>
          </w:tcPr>
          <w:p w:rsidR="00075D37" w:rsidRPr="00BE4420" w:rsidRDefault="00075D37" w:rsidP="006113AE">
            <w:pPr>
              <w:widowControl/>
              <w:spacing w:line="380" w:lineRule="exact"/>
              <w:jc w:val="center"/>
              <w:rPr>
                <w:kern w:val="0"/>
                <w:sz w:val="24"/>
              </w:rPr>
            </w:pPr>
            <w:r w:rsidRPr="00BE4420">
              <w:rPr>
                <w:rFonts w:hint="eastAsia"/>
                <w:kern w:val="0"/>
                <w:sz w:val="24"/>
              </w:rPr>
              <w:lastRenderedPageBreak/>
              <w:t>12</w:t>
            </w:r>
          </w:p>
        </w:tc>
        <w:tc>
          <w:tcPr>
            <w:tcW w:w="1773" w:type="dxa"/>
            <w:vMerge w:val="restart"/>
            <w:vAlign w:val="center"/>
          </w:tcPr>
          <w:p w:rsidR="00075D37" w:rsidRPr="00BE4420" w:rsidRDefault="00075D37" w:rsidP="006113AE">
            <w:pPr>
              <w:widowControl/>
              <w:spacing w:line="320" w:lineRule="exact"/>
              <w:rPr>
                <w:rFonts w:cs="宋体"/>
                <w:kern w:val="0"/>
                <w:sz w:val="24"/>
              </w:rPr>
            </w:pPr>
            <w:r w:rsidRPr="00BE4420">
              <w:rPr>
                <w:rFonts w:cs="宋体" w:hint="eastAsia"/>
                <w:kern w:val="0"/>
                <w:sz w:val="24"/>
                <w:szCs w:val="24"/>
              </w:rPr>
              <w:t>组织政治理论学习</w:t>
            </w:r>
          </w:p>
        </w:tc>
        <w:tc>
          <w:tcPr>
            <w:tcW w:w="4018" w:type="dxa"/>
            <w:vAlign w:val="center"/>
          </w:tcPr>
          <w:p w:rsidR="00075D37" w:rsidRPr="00BE4420" w:rsidRDefault="00075D37" w:rsidP="006113AE">
            <w:pPr>
              <w:widowControl/>
              <w:spacing w:line="320" w:lineRule="exact"/>
              <w:rPr>
                <w:rFonts w:ascii="宋体" w:hAnsi="宋体" w:cs="宋体"/>
                <w:kern w:val="0"/>
                <w:szCs w:val="21"/>
              </w:rPr>
            </w:pPr>
            <w:r w:rsidRPr="00BE4420">
              <w:rPr>
                <w:rFonts w:ascii="宋体" w:hAnsi="宋体" w:cs="宋体"/>
                <w:kern w:val="0"/>
              </w:rPr>
              <w:t>1.</w:t>
            </w:r>
            <w:r w:rsidRPr="00BE4420">
              <w:rPr>
                <w:rFonts w:ascii="宋体" w:hAnsi="宋体" w:cs="宋体" w:hint="eastAsia"/>
                <w:kern w:val="0"/>
              </w:rPr>
              <w:t>对政治理论学习监督不到位，对存在问题不纠正、不处理</w:t>
            </w:r>
          </w:p>
        </w:tc>
        <w:tc>
          <w:tcPr>
            <w:tcW w:w="699" w:type="dxa"/>
            <w:gridSpan w:val="2"/>
            <w:vAlign w:val="center"/>
          </w:tcPr>
          <w:p w:rsidR="00075D37" w:rsidRPr="00BE4420" w:rsidRDefault="00075D37" w:rsidP="006113AE">
            <w:pPr>
              <w:widowControl/>
              <w:spacing w:line="320" w:lineRule="exact"/>
              <w:jc w:val="center"/>
              <w:rPr>
                <w:rFonts w:ascii="宋体" w:hAnsi="宋体" w:cs="宋体"/>
                <w:kern w:val="0"/>
                <w:szCs w:val="21"/>
              </w:rPr>
            </w:pPr>
            <w:r w:rsidRPr="00BE4420">
              <w:rPr>
                <w:rFonts w:ascii="宋体" w:hAnsi="宋体" w:cs="宋体" w:hint="eastAsia"/>
                <w:kern w:val="0"/>
              </w:rPr>
              <w:t>三级</w:t>
            </w:r>
          </w:p>
        </w:tc>
        <w:tc>
          <w:tcPr>
            <w:tcW w:w="7118" w:type="dxa"/>
            <w:gridSpan w:val="2"/>
            <w:tcBorders>
              <w:top w:val="single" w:sz="4" w:space="0" w:color="auto"/>
              <w:bottom w:val="single" w:sz="4" w:space="0" w:color="auto"/>
            </w:tcBorders>
            <w:vAlign w:val="center"/>
          </w:tcPr>
          <w:p w:rsidR="00075D37" w:rsidRPr="00BE4420" w:rsidRDefault="00075D37" w:rsidP="00075D37">
            <w:pPr>
              <w:widowControl/>
              <w:numPr>
                <w:ilvl w:val="0"/>
                <w:numId w:val="44"/>
              </w:numPr>
              <w:spacing w:line="320" w:lineRule="exact"/>
              <w:rPr>
                <w:rFonts w:ascii="宋体" w:hAnsi="宋体" w:cs="宋体"/>
                <w:kern w:val="0"/>
              </w:rPr>
            </w:pPr>
            <w:r w:rsidRPr="00BE4420">
              <w:rPr>
                <w:rFonts w:ascii="宋体" w:hAnsi="宋体" w:cs="宋体" w:hint="eastAsia"/>
                <w:kern w:val="0"/>
              </w:rPr>
              <w:t>定期检查各党支部政治学习情况；</w:t>
            </w:r>
          </w:p>
          <w:p w:rsidR="00075D37" w:rsidRPr="00BE4420" w:rsidRDefault="00075D37" w:rsidP="00075D37">
            <w:pPr>
              <w:widowControl/>
              <w:numPr>
                <w:ilvl w:val="0"/>
                <w:numId w:val="44"/>
              </w:numPr>
              <w:spacing w:line="320" w:lineRule="exact"/>
              <w:rPr>
                <w:rFonts w:ascii="宋体" w:hAnsi="宋体" w:cs="宋体"/>
                <w:kern w:val="0"/>
                <w:szCs w:val="21"/>
              </w:rPr>
            </w:pPr>
            <w:r w:rsidRPr="00BE4420">
              <w:rPr>
                <w:rFonts w:ascii="宋体" w:hAnsi="宋体" w:cs="宋体" w:hint="eastAsia"/>
                <w:kern w:val="0"/>
              </w:rPr>
              <w:t>每半年收缴“三会一课”学习记录进行检查。</w:t>
            </w:r>
          </w:p>
        </w:tc>
      </w:tr>
      <w:tr w:rsidR="00075D37" w:rsidRPr="00BE4420" w:rsidTr="006113AE">
        <w:trPr>
          <w:trHeight w:val="801"/>
        </w:trPr>
        <w:tc>
          <w:tcPr>
            <w:tcW w:w="566" w:type="dxa"/>
            <w:vMerge/>
            <w:vAlign w:val="center"/>
          </w:tcPr>
          <w:p w:rsidR="00075D37" w:rsidRPr="00BE4420" w:rsidRDefault="00075D37" w:rsidP="006113AE">
            <w:pPr>
              <w:widowControl/>
              <w:spacing w:line="380" w:lineRule="exact"/>
              <w:jc w:val="center"/>
              <w:rPr>
                <w:kern w:val="0"/>
                <w:sz w:val="24"/>
              </w:rPr>
            </w:pPr>
          </w:p>
        </w:tc>
        <w:tc>
          <w:tcPr>
            <w:tcW w:w="1773" w:type="dxa"/>
            <w:vMerge/>
            <w:vAlign w:val="center"/>
          </w:tcPr>
          <w:p w:rsidR="00075D37" w:rsidRPr="00BE4420" w:rsidRDefault="00075D37" w:rsidP="006113AE">
            <w:pPr>
              <w:widowControl/>
              <w:spacing w:line="320" w:lineRule="exact"/>
              <w:rPr>
                <w:rFonts w:cs="宋体"/>
                <w:kern w:val="0"/>
                <w:sz w:val="24"/>
              </w:rPr>
            </w:pPr>
          </w:p>
        </w:tc>
        <w:tc>
          <w:tcPr>
            <w:tcW w:w="4018" w:type="dxa"/>
            <w:vAlign w:val="center"/>
          </w:tcPr>
          <w:p w:rsidR="00075D37" w:rsidRPr="00BE4420" w:rsidRDefault="00075D37" w:rsidP="006113AE">
            <w:pPr>
              <w:widowControl/>
              <w:spacing w:line="320" w:lineRule="exact"/>
              <w:rPr>
                <w:rFonts w:ascii="宋体" w:hAnsi="宋体" w:cs="宋体"/>
                <w:kern w:val="0"/>
                <w:szCs w:val="21"/>
              </w:rPr>
            </w:pPr>
            <w:r w:rsidRPr="00BE4420">
              <w:rPr>
                <w:rFonts w:ascii="宋体" w:hAnsi="宋体" w:cs="宋体"/>
                <w:kern w:val="0"/>
              </w:rPr>
              <w:t>2.</w:t>
            </w:r>
            <w:r w:rsidRPr="00BE4420">
              <w:rPr>
                <w:rFonts w:ascii="宋体" w:hAnsi="宋体" w:cs="宋体" w:hint="eastAsia"/>
                <w:kern w:val="0"/>
              </w:rPr>
              <w:t>徇私情故意毁损、篡改档案材料</w:t>
            </w:r>
          </w:p>
        </w:tc>
        <w:tc>
          <w:tcPr>
            <w:tcW w:w="699" w:type="dxa"/>
            <w:gridSpan w:val="2"/>
            <w:vAlign w:val="center"/>
          </w:tcPr>
          <w:p w:rsidR="00075D37" w:rsidRPr="00BE4420" w:rsidRDefault="00075D37" w:rsidP="006113AE">
            <w:pPr>
              <w:widowControl/>
              <w:spacing w:line="320" w:lineRule="exact"/>
              <w:jc w:val="center"/>
              <w:rPr>
                <w:rFonts w:ascii="宋体" w:hAnsi="宋体" w:cs="宋体"/>
                <w:kern w:val="0"/>
                <w:szCs w:val="21"/>
              </w:rPr>
            </w:pPr>
            <w:r w:rsidRPr="00BE4420">
              <w:rPr>
                <w:rFonts w:ascii="宋体" w:hAnsi="宋体" w:cs="宋体" w:hint="eastAsia"/>
                <w:kern w:val="0"/>
              </w:rPr>
              <w:t>三级</w:t>
            </w:r>
          </w:p>
        </w:tc>
        <w:tc>
          <w:tcPr>
            <w:tcW w:w="7118" w:type="dxa"/>
            <w:gridSpan w:val="2"/>
            <w:tcBorders>
              <w:top w:val="single" w:sz="4" w:space="0" w:color="auto"/>
            </w:tcBorders>
            <w:vAlign w:val="center"/>
          </w:tcPr>
          <w:p w:rsidR="00075D37" w:rsidRPr="00BE4420" w:rsidRDefault="00075D37" w:rsidP="00075D37">
            <w:pPr>
              <w:widowControl/>
              <w:numPr>
                <w:ilvl w:val="0"/>
                <w:numId w:val="45"/>
              </w:numPr>
              <w:spacing w:line="320" w:lineRule="exact"/>
              <w:rPr>
                <w:rFonts w:ascii="宋体" w:hAnsi="宋体" w:cs="宋体"/>
                <w:kern w:val="0"/>
              </w:rPr>
            </w:pPr>
            <w:r w:rsidRPr="00BE4420">
              <w:rPr>
                <w:rFonts w:ascii="宋体" w:hAnsi="宋体" w:cs="宋体" w:hint="eastAsia"/>
                <w:kern w:val="0"/>
              </w:rPr>
              <w:t>档案材料入档归卷</w:t>
            </w:r>
          </w:p>
          <w:p w:rsidR="00075D37" w:rsidRPr="00BE4420" w:rsidRDefault="00075D37" w:rsidP="00075D37">
            <w:pPr>
              <w:widowControl/>
              <w:numPr>
                <w:ilvl w:val="0"/>
                <w:numId w:val="45"/>
              </w:numPr>
              <w:spacing w:line="320" w:lineRule="exact"/>
              <w:rPr>
                <w:rFonts w:ascii="宋体" w:hAnsi="宋体" w:cs="宋体"/>
                <w:kern w:val="0"/>
                <w:szCs w:val="21"/>
              </w:rPr>
            </w:pPr>
            <w:r w:rsidRPr="00BE4420">
              <w:rPr>
                <w:rFonts w:ascii="宋体" w:hAnsi="宋体" w:cs="宋体"/>
                <w:kern w:val="0"/>
              </w:rPr>
              <w:t>.</w:t>
            </w:r>
            <w:r w:rsidRPr="00BE4420">
              <w:rPr>
                <w:rFonts w:ascii="宋体" w:hAnsi="宋体" w:cs="宋体" w:hint="eastAsia"/>
                <w:kern w:val="0"/>
              </w:rPr>
              <w:t>建立档案登记流转制度。</w:t>
            </w:r>
          </w:p>
        </w:tc>
      </w:tr>
    </w:tbl>
    <w:p w:rsidR="00075D37" w:rsidRPr="006D7CBC" w:rsidRDefault="00075D37" w:rsidP="00075D37">
      <w:pPr>
        <w:widowControl/>
        <w:spacing w:line="440" w:lineRule="exact"/>
        <w:jc w:val="center"/>
        <w:rPr>
          <w:rFonts w:ascii="黑体" w:eastAsia="黑体" w:hAnsi="黑体" w:cs="宋体"/>
          <w:kern w:val="0"/>
          <w:sz w:val="32"/>
          <w:szCs w:val="32"/>
        </w:rPr>
      </w:pPr>
      <w:r>
        <w:rPr>
          <w:rFonts w:cs="宋体" w:hint="eastAsia"/>
          <w:kern w:val="0"/>
          <w:sz w:val="24"/>
        </w:rPr>
        <w:br w:type="page"/>
      </w:r>
      <w:r w:rsidRPr="006D7CBC">
        <w:rPr>
          <w:rFonts w:ascii="黑体" w:eastAsia="黑体" w:hAnsi="黑体" w:cs="宋体" w:hint="eastAsia"/>
          <w:kern w:val="0"/>
          <w:sz w:val="32"/>
          <w:szCs w:val="32"/>
        </w:rPr>
        <w:lastRenderedPageBreak/>
        <w:t>岗位廉政风险排查防控登记表</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9"/>
        <w:gridCol w:w="1749"/>
        <w:gridCol w:w="3965"/>
        <w:gridCol w:w="558"/>
        <w:gridCol w:w="231"/>
        <w:gridCol w:w="1076"/>
        <w:gridCol w:w="5850"/>
      </w:tblGrid>
      <w:tr w:rsidR="00075D37" w:rsidTr="006113AE">
        <w:trPr>
          <w:trHeight w:val="484"/>
        </w:trPr>
        <w:tc>
          <w:tcPr>
            <w:tcW w:w="2308" w:type="dxa"/>
            <w:gridSpan w:val="2"/>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部门</w:t>
            </w:r>
          </w:p>
        </w:tc>
        <w:tc>
          <w:tcPr>
            <w:tcW w:w="4523" w:type="dxa"/>
            <w:gridSpan w:val="2"/>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政治处</w:t>
            </w:r>
          </w:p>
        </w:tc>
        <w:tc>
          <w:tcPr>
            <w:tcW w:w="1307" w:type="dxa"/>
            <w:gridSpan w:val="2"/>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工作岗位</w:t>
            </w:r>
          </w:p>
        </w:tc>
        <w:tc>
          <w:tcPr>
            <w:tcW w:w="5850" w:type="dxa"/>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副主任</w:t>
            </w:r>
          </w:p>
        </w:tc>
      </w:tr>
      <w:tr w:rsidR="00075D37" w:rsidTr="006113AE">
        <w:trPr>
          <w:trHeight w:val="1094"/>
        </w:trPr>
        <w:tc>
          <w:tcPr>
            <w:tcW w:w="2308" w:type="dxa"/>
            <w:gridSpan w:val="2"/>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岗位职责</w:t>
            </w:r>
          </w:p>
        </w:tc>
        <w:tc>
          <w:tcPr>
            <w:tcW w:w="11680" w:type="dxa"/>
            <w:gridSpan w:val="5"/>
            <w:vAlign w:val="center"/>
          </w:tcPr>
          <w:p w:rsidR="00075D37" w:rsidRDefault="00075D37" w:rsidP="006113AE">
            <w:pPr>
              <w:widowControl/>
              <w:spacing w:line="300" w:lineRule="exact"/>
              <w:rPr>
                <w:rFonts w:ascii="宋体" w:cs="宋体"/>
                <w:b/>
                <w:bCs/>
                <w:kern w:val="0"/>
                <w:szCs w:val="21"/>
              </w:rPr>
            </w:pPr>
            <w:r>
              <w:rPr>
                <w:rFonts w:ascii="宋体" w:hAnsi="宋体" w:cs="楷体_GB2312" w:hint="eastAsia"/>
                <w:kern w:val="0"/>
                <w:szCs w:val="21"/>
              </w:rPr>
              <w:t>协助主任落实干部选任和人员招录工作；检察机关机构管理和干部管理工作；会同机关党委抓党建工作；抓队伍建设和基层院建设工作；协助做好司法责任制改革工作；组织机关内部和基层院考评工作；完成主任交办的其他工作。</w:t>
            </w:r>
          </w:p>
        </w:tc>
      </w:tr>
      <w:tr w:rsidR="00075D37" w:rsidTr="006113AE">
        <w:trPr>
          <w:trHeight w:val="707"/>
        </w:trPr>
        <w:tc>
          <w:tcPr>
            <w:tcW w:w="559" w:type="dxa"/>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序号</w:t>
            </w:r>
          </w:p>
        </w:tc>
        <w:tc>
          <w:tcPr>
            <w:tcW w:w="1749" w:type="dxa"/>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主要廉政风险点</w:t>
            </w:r>
          </w:p>
        </w:tc>
        <w:tc>
          <w:tcPr>
            <w:tcW w:w="3965" w:type="dxa"/>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主要表现形式</w:t>
            </w:r>
          </w:p>
        </w:tc>
        <w:tc>
          <w:tcPr>
            <w:tcW w:w="789" w:type="dxa"/>
            <w:gridSpan w:val="2"/>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风险等级</w:t>
            </w:r>
          </w:p>
        </w:tc>
        <w:tc>
          <w:tcPr>
            <w:tcW w:w="6926" w:type="dxa"/>
            <w:gridSpan w:val="2"/>
            <w:vAlign w:val="center"/>
          </w:tcPr>
          <w:p w:rsidR="00075D37" w:rsidRDefault="00075D37" w:rsidP="006113AE">
            <w:pPr>
              <w:widowControl/>
              <w:spacing w:line="300" w:lineRule="exact"/>
              <w:jc w:val="center"/>
              <w:rPr>
                <w:rFonts w:ascii="宋体" w:cs="宋体"/>
                <w:kern w:val="0"/>
                <w:sz w:val="24"/>
                <w:szCs w:val="24"/>
              </w:rPr>
            </w:pPr>
            <w:r>
              <w:rPr>
                <w:rFonts w:ascii="宋体" w:hAnsi="宋体" w:cs="宋体" w:hint="eastAsia"/>
                <w:kern w:val="0"/>
                <w:sz w:val="24"/>
                <w:szCs w:val="24"/>
              </w:rPr>
              <w:t>主要防控措施</w:t>
            </w:r>
          </w:p>
        </w:tc>
      </w:tr>
      <w:tr w:rsidR="00075D37" w:rsidTr="006113AE">
        <w:trPr>
          <w:trHeight w:val="499"/>
        </w:trPr>
        <w:tc>
          <w:tcPr>
            <w:tcW w:w="559" w:type="dxa"/>
            <w:vMerge w:val="restart"/>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szCs w:val="21"/>
              </w:rPr>
              <w:t>1</w:t>
            </w:r>
          </w:p>
        </w:tc>
        <w:tc>
          <w:tcPr>
            <w:tcW w:w="1749" w:type="dxa"/>
            <w:vMerge w:val="restart"/>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szCs w:val="21"/>
              </w:rPr>
              <w:t>干部选任</w:t>
            </w:r>
          </w:p>
        </w:tc>
        <w:tc>
          <w:tcPr>
            <w:tcW w:w="3965" w:type="dxa"/>
            <w:vAlign w:val="center"/>
          </w:tcPr>
          <w:p w:rsidR="00075D37" w:rsidRDefault="00075D37" w:rsidP="006113AE">
            <w:pPr>
              <w:widowControl/>
              <w:spacing w:line="300" w:lineRule="exact"/>
              <w:rPr>
                <w:rFonts w:ascii="宋体" w:cs="宋体"/>
                <w:kern w:val="0"/>
                <w:szCs w:val="21"/>
              </w:rPr>
            </w:pPr>
            <w:r>
              <w:rPr>
                <w:rFonts w:ascii="宋体" w:hAnsi="宋体" w:cs="宋体" w:hint="eastAsia"/>
                <w:kern w:val="0"/>
                <w:szCs w:val="21"/>
              </w:rPr>
              <w:t>1.拟定</w:t>
            </w:r>
            <w:r>
              <w:rPr>
                <w:rFonts w:ascii="宋体" w:hAnsi="宋体" w:hint="eastAsia"/>
                <w:kern w:val="0"/>
                <w:szCs w:val="21"/>
              </w:rPr>
              <w:t>计划受人情关系影响而因人画像</w:t>
            </w:r>
          </w:p>
        </w:tc>
        <w:tc>
          <w:tcPr>
            <w:tcW w:w="789" w:type="dxa"/>
            <w:gridSpan w:val="2"/>
            <w:vAlign w:val="center"/>
          </w:tcPr>
          <w:p w:rsidR="00075D37" w:rsidRDefault="00075D37" w:rsidP="006113AE">
            <w:pPr>
              <w:widowControl/>
              <w:spacing w:line="300" w:lineRule="exact"/>
              <w:jc w:val="center"/>
              <w:rPr>
                <w:rFonts w:ascii="宋体" w:hAnsi="宋体" w:cs="宋体"/>
                <w:kern w:val="0"/>
                <w:szCs w:val="21"/>
              </w:rPr>
            </w:pPr>
            <w:r>
              <w:rPr>
                <w:rFonts w:ascii="宋体" w:hAnsi="宋体" w:cs="宋体" w:hint="eastAsia"/>
                <w:kern w:val="0"/>
                <w:szCs w:val="21"/>
              </w:rPr>
              <w:t>二级</w:t>
            </w:r>
          </w:p>
          <w:p w:rsidR="00075D37" w:rsidRDefault="00075D37" w:rsidP="006113AE">
            <w:pPr>
              <w:spacing w:line="300" w:lineRule="exact"/>
              <w:jc w:val="center"/>
              <w:rPr>
                <w:rFonts w:ascii="宋体" w:cs="宋体"/>
                <w:kern w:val="0"/>
                <w:szCs w:val="21"/>
              </w:rPr>
            </w:pPr>
          </w:p>
        </w:tc>
        <w:tc>
          <w:tcPr>
            <w:tcW w:w="6926"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宋体" w:hint="eastAsia"/>
                <w:kern w:val="0"/>
                <w:szCs w:val="21"/>
              </w:rPr>
              <w:t>严格按照规定、程序制定方案，客观公正向院党组、“一把手”汇报情况，提出意见建议。</w:t>
            </w:r>
          </w:p>
        </w:tc>
      </w:tr>
      <w:tr w:rsidR="00075D37" w:rsidTr="006113AE">
        <w:trPr>
          <w:trHeight w:val="516"/>
        </w:trPr>
        <w:tc>
          <w:tcPr>
            <w:tcW w:w="559" w:type="dxa"/>
            <w:vMerge/>
            <w:vAlign w:val="center"/>
          </w:tcPr>
          <w:p w:rsidR="00075D37" w:rsidRDefault="00075D37" w:rsidP="006113AE">
            <w:pPr>
              <w:widowControl/>
              <w:spacing w:line="300" w:lineRule="exact"/>
              <w:jc w:val="center"/>
              <w:rPr>
                <w:rFonts w:ascii="宋体" w:hAnsi="宋体" w:cs="宋体"/>
                <w:sz w:val="24"/>
                <w:szCs w:val="24"/>
              </w:rPr>
            </w:pPr>
          </w:p>
        </w:tc>
        <w:tc>
          <w:tcPr>
            <w:tcW w:w="1749" w:type="dxa"/>
            <w:vMerge/>
            <w:vAlign w:val="center"/>
          </w:tcPr>
          <w:p w:rsidR="00075D37" w:rsidRDefault="00075D37" w:rsidP="006113AE">
            <w:pPr>
              <w:widowControl/>
              <w:spacing w:line="300" w:lineRule="exact"/>
              <w:jc w:val="center"/>
              <w:rPr>
                <w:rFonts w:ascii="宋体" w:hAnsi="宋体" w:cs="宋体"/>
                <w:sz w:val="24"/>
                <w:szCs w:val="24"/>
              </w:rPr>
            </w:pPr>
          </w:p>
        </w:tc>
        <w:tc>
          <w:tcPr>
            <w:tcW w:w="3965" w:type="dxa"/>
            <w:vAlign w:val="center"/>
          </w:tcPr>
          <w:p w:rsidR="00075D37" w:rsidRDefault="00075D37" w:rsidP="006113AE">
            <w:pPr>
              <w:widowControl/>
              <w:spacing w:line="300" w:lineRule="exact"/>
              <w:rPr>
                <w:rFonts w:ascii="宋体" w:cs="宋体"/>
                <w:kern w:val="0"/>
                <w:szCs w:val="21"/>
              </w:rPr>
            </w:pPr>
            <w:r>
              <w:rPr>
                <w:rFonts w:ascii="宋体" w:hAnsi="宋体" w:cs="宋体" w:hint="eastAsia"/>
                <w:kern w:val="0"/>
                <w:szCs w:val="21"/>
              </w:rPr>
              <w:t>2.</w:t>
            </w:r>
            <w:r>
              <w:rPr>
                <w:rFonts w:ascii="宋体" w:hAnsi="宋体" w:cs="楷体_GB2312" w:hint="eastAsia"/>
                <w:kern w:val="0"/>
                <w:szCs w:val="21"/>
              </w:rPr>
              <w:t>民主推荐环节，抵挡不住人情，投人情票说人情话</w:t>
            </w:r>
          </w:p>
        </w:tc>
        <w:tc>
          <w:tcPr>
            <w:tcW w:w="78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宋体" w:hint="eastAsia"/>
                <w:kern w:val="0"/>
                <w:szCs w:val="21"/>
              </w:rPr>
              <w:t>严格按照规定、程序制定方案，客观公正向院党组、“一把手”汇报情况，提出意见建议。</w:t>
            </w:r>
          </w:p>
        </w:tc>
      </w:tr>
      <w:tr w:rsidR="00075D37" w:rsidTr="006113AE">
        <w:trPr>
          <w:trHeight w:val="636"/>
        </w:trPr>
        <w:tc>
          <w:tcPr>
            <w:tcW w:w="559" w:type="dxa"/>
            <w:vMerge/>
            <w:vAlign w:val="center"/>
          </w:tcPr>
          <w:p w:rsidR="00075D37" w:rsidRDefault="00075D37" w:rsidP="006113AE">
            <w:pPr>
              <w:widowControl/>
              <w:spacing w:line="300" w:lineRule="exact"/>
              <w:jc w:val="center"/>
              <w:rPr>
                <w:rFonts w:ascii="宋体" w:hAnsi="宋体" w:cs="宋体"/>
                <w:sz w:val="24"/>
                <w:szCs w:val="24"/>
              </w:rPr>
            </w:pPr>
          </w:p>
        </w:tc>
        <w:tc>
          <w:tcPr>
            <w:tcW w:w="1749" w:type="dxa"/>
            <w:vMerge/>
            <w:vAlign w:val="center"/>
          </w:tcPr>
          <w:p w:rsidR="00075D37" w:rsidRDefault="00075D37" w:rsidP="006113AE">
            <w:pPr>
              <w:widowControl/>
              <w:spacing w:line="300" w:lineRule="exact"/>
              <w:jc w:val="center"/>
              <w:rPr>
                <w:rFonts w:ascii="宋体" w:hAnsi="宋体" w:cs="宋体"/>
                <w:sz w:val="24"/>
                <w:szCs w:val="24"/>
              </w:rPr>
            </w:pP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宋体" w:hint="eastAsia"/>
                <w:kern w:val="0"/>
                <w:szCs w:val="21"/>
              </w:rPr>
              <w:t>3.因人情关系，考察环节放松条件</w:t>
            </w:r>
          </w:p>
        </w:tc>
        <w:tc>
          <w:tcPr>
            <w:tcW w:w="78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hAnsi="宋体" w:cs="宋体"/>
                <w:kern w:val="0"/>
                <w:szCs w:val="21"/>
              </w:rPr>
            </w:pPr>
            <w:r>
              <w:rPr>
                <w:rFonts w:ascii="宋体" w:hAnsi="宋体" w:cs="宋体" w:hint="eastAsia"/>
                <w:kern w:val="0"/>
                <w:szCs w:val="21"/>
              </w:rPr>
              <w:t>1.严格按考察要求进行考察，考察内容如实汇报；</w:t>
            </w:r>
          </w:p>
          <w:p w:rsidR="00075D37" w:rsidRDefault="00075D37" w:rsidP="006113AE">
            <w:pPr>
              <w:widowControl/>
              <w:spacing w:line="300" w:lineRule="exact"/>
              <w:rPr>
                <w:rFonts w:ascii="宋体" w:cs="楷体_GB2312"/>
                <w:kern w:val="0"/>
                <w:szCs w:val="21"/>
              </w:rPr>
            </w:pPr>
            <w:r>
              <w:rPr>
                <w:rFonts w:ascii="宋体" w:hAnsi="宋体" w:cs="宋体" w:hint="eastAsia"/>
                <w:kern w:val="0"/>
                <w:szCs w:val="21"/>
              </w:rPr>
              <w:t>2.按要求进行公示。</w:t>
            </w:r>
          </w:p>
        </w:tc>
      </w:tr>
      <w:tr w:rsidR="00075D37" w:rsidTr="006113AE">
        <w:trPr>
          <w:trHeight w:val="636"/>
        </w:trPr>
        <w:tc>
          <w:tcPr>
            <w:tcW w:w="559" w:type="dxa"/>
            <w:vMerge/>
            <w:vAlign w:val="center"/>
          </w:tcPr>
          <w:p w:rsidR="00075D37" w:rsidRDefault="00075D37" w:rsidP="006113AE">
            <w:pPr>
              <w:widowControl/>
              <w:spacing w:line="300" w:lineRule="exact"/>
              <w:jc w:val="center"/>
              <w:rPr>
                <w:rFonts w:ascii="宋体" w:hAnsi="宋体" w:cs="宋体"/>
                <w:sz w:val="24"/>
                <w:szCs w:val="24"/>
              </w:rPr>
            </w:pPr>
          </w:p>
        </w:tc>
        <w:tc>
          <w:tcPr>
            <w:tcW w:w="1749" w:type="dxa"/>
            <w:vMerge/>
            <w:vAlign w:val="center"/>
          </w:tcPr>
          <w:p w:rsidR="00075D37" w:rsidRDefault="00075D37" w:rsidP="006113AE">
            <w:pPr>
              <w:widowControl/>
              <w:spacing w:line="300" w:lineRule="exact"/>
              <w:jc w:val="center"/>
              <w:rPr>
                <w:rFonts w:ascii="宋体" w:hAnsi="宋体" w:cs="宋体"/>
                <w:sz w:val="24"/>
                <w:szCs w:val="24"/>
              </w:rPr>
            </w:pPr>
          </w:p>
        </w:tc>
        <w:tc>
          <w:tcPr>
            <w:tcW w:w="3965" w:type="dxa"/>
            <w:tcBorders>
              <w:bottom w:val="single" w:sz="4" w:space="0" w:color="auto"/>
            </w:tcBorders>
            <w:vAlign w:val="center"/>
          </w:tcPr>
          <w:p w:rsidR="00075D37" w:rsidRDefault="00075D37" w:rsidP="006113AE">
            <w:pPr>
              <w:widowControl/>
              <w:spacing w:line="300" w:lineRule="exact"/>
              <w:rPr>
                <w:rFonts w:ascii="宋体" w:cs="宋体"/>
                <w:kern w:val="0"/>
                <w:szCs w:val="21"/>
              </w:rPr>
            </w:pPr>
            <w:r>
              <w:rPr>
                <w:rFonts w:ascii="宋体" w:hAnsi="宋体" w:cs="宋体" w:hint="eastAsia"/>
                <w:kern w:val="0"/>
                <w:szCs w:val="21"/>
              </w:rPr>
              <w:t>4.针对反映材料，因人情关系，不汇报或不组织核查</w:t>
            </w:r>
          </w:p>
        </w:tc>
        <w:tc>
          <w:tcPr>
            <w:tcW w:w="789" w:type="dxa"/>
            <w:gridSpan w:val="2"/>
            <w:tcBorders>
              <w:bottom w:val="single" w:sz="4" w:space="0" w:color="auto"/>
            </w:tcBorders>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宋体" w:hint="eastAsia"/>
                <w:kern w:val="0"/>
                <w:szCs w:val="21"/>
              </w:rPr>
              <w:t>收到的信访材料逐一登记，向领导汇报，及时转送纪检监察部门。</w:t>
            </w:r>
          </w:p>
        </w:tc>
      </w:tr>
      <w:tr w:rsidR="00075D37" w:rsidTr="006113AE">
        <w:trPr>
          <w:trHeight w:val="480"/>
        </w:trPr>
        <w:tc>
          <w:tcPr>
            <w:tcW w:w="559" w:type="dxa"/>
            <w:vMerge w:val="restart"/>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2</w:t>
            </w:r>
          </w:p>
        </w:tc>
        <w:tc>
          <w:tcPr>
            <w:tcW w:w="1749" w:type="dxa"/>
            <w:vMerge w:val="restart"/>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人员招录</w:t>
            </w: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5.制定方案环节，徇私情设置条件</w:t>
            </w:r>
          </w:p>
        </w:tc>
        <w:tc>
          <w:tcPr>
            <w:tcW w:w="789" w:type="dxa"/>
            <w:gridSpan w:val="2"/>
            <w:tcBorders>
              <w:bottom w:val="single" w:sz="4" w:space="0" w:color="auto"/>
            </w:tcBorders>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严格遵守招录规定，根据分管领导和部门负责人的意见拟定设置条件</w:t>
            </w:r>
          </w:p>
        </w:tc>
      </w:tr>
      <w:tr w:rsidR="00075D37" w:rsidTr="006113AE">
        <w:trPr>
          <w:trHeight w:val="476"/>
        </w:trPr>
        <w:tc>
          <w:tcPr>
            <w:tcW w:w="559" w:type="dxa"/>
            <w:vMerge/>
            <w:vAlign w:val="center"/>
          </w:tcPr>
          <w:p w:rsidR="00075D37" w:rsidRDefault="00075D37" w:rsidP="006113AE">
            <w:pPr>
              <w:widowControl/>
              <w:spacing w:line="300" w:lineRule="exact"/>
              <w:rPr>
                <w:rFonts w:ascii="宋体" w:hAnsi="宋体" w:cs="宋体"/>
                <w:sz w:val="24"/>
                <w:szCs w:val="24"/>
              </w:rPr>
            </w:pPr>
          </w:p>
        </w:tc>
        <w:tc>
          <w:tcPr>
            <w:tcW w:w="1749" w:type="dxa"/>
            <w:vMerge/>
            <w:vAlign w:val="center"/>
          </w:tcPr>
          <w:p w:rsidR="00075D37" w:rsidRDefault="00075D37" w:rsidP="006113AE">
            <w:pPr>
              <w:widowControl/>
              <w:spacing w:line="300" w:lineRule="exact"/>
              <w:rPr>
                <w:rFonts w:ascii="宋体" w:hAnsi="宋体" w:cs="宋体"/>
                <w:sz w:val="24"/>
                <w:szCs w:val="24"/>
              </w:rPr>
            </w:pPr>
          </w:p>
        </w:tc>
        <w:tc>
          <w:tcPr>
            <w:tcW w:w="3965" w:type="dxa"/>
            <w:vAlign w:val="center"/>
          </w:tcPr>
          <w:p w:rsidR="00075D37" w:rsidRDefault="00075D37" w:rsidP="006113AE">
            <w:pPr>
              <w:widowControl/>
              <w:spacing w:line="300" w:lineRule="exact"/>
              <w:rPr>
                <w:rFonts w:ascii="宋体" w:cs="宋体"/>
                <w:kern w:val="0"/>
                <w:szCs w:val="21"/>
              </w:rPr>
            </w:pPr>
            <w:r>
              <w:rPr>
                <w:rFonts w:ascii="宋体" w:hAnsi="宋体" w:cs="楷体_GB2312" w:hint="eastAsia"/>
                <w:kern w:val="0"/>
                <w:szCs w:val="21"/>
              </w:rPr>
              <w:t>6.笔试环节，徇私情泄漏考题</w:t>
            </w:r>
          </w:p>
        </w:tc>
        <w:tc>
          <w:tcPr>
            <w:tcW w:w="789" w:type="dxa"/>
            <w:gridSpan w:val="2"/>
            <w:tcBorders>
              <w:top w:val="single" w:sz="4" w:space="0" w:color="auto"/>
            </w:tcBorders>
            <w:vAlign w:val="center"/>
          </w:tcPr>
          <w:p w:rsidR="00075D37" w:rsidRDefault="00075D37" w:rsidP="006113AE">
            <w:pPr>
              <w:spacing w:line="300" w:lineRule="exact"/>
              <w:jc w:val="center"/>
              <w:rPr>
                <w:rFonts w:asci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cs="宋体"/>
                <w:kern w:val="0"/>
                <w:szCs w:val="21"/>
              </w:rPr>
            </w:pPr>
            <w:r>
              <w:rPr>
                <w:rFonts w:ascii="宋体" w:hAnsi="宋体" w:cs="楷体_GB2312" w:hint="eastAsia"/>
                <w:kern w:val="0"/>
                <w:szCs w:val="21"/>
              </w:rPr>
              <w:t>笔试环节坚持全封闭出题，主动回避、收缴通讯工具等制度。</w:t>
            </w:r>
          </w:p>
        </w:tc>
      </w:tr>
      <w:tr w:rsidR="00075D37" w:rsidTr="006113AE">
        <w:trPr>
          <w:trHeight w:val="689"/>
        </w:trPr>
        <w:tc>
          <w:tcPr>
            <w:tcW w:w="559" w:type="dxa"/>
            <w:vMerge/>
            <w:vAlign w:val="center"/>
          </w:tcPr>
          <w:p w:rsidR="00075D37" w:rsidRDefault="00075D37" w:rsidP="006113AE">
            <w:pPr>
              <w:widowControl/>
              <w:spacing w:line="300" w:lineRule="exact"/>
              <w:rPr>
                <w:rFonts w:ascii="宋体" w:hAnsi="宋体" w:cs="宋体"/>
                <w:sz w:val="24"/>
                <w:szCs w:val="24"/>
              </w:rPr>
            </w:pPr>
          </w:p>
        </w:tc>
        <w:tc>
          <w:tcPr>
            <w:tcW w:w="1749" w:type="dxa"/>
            <w:vMerge/>
            <w:vAlign w:val="center"/>
          </w:tcPr>
          <w:p w:rsidR="00075D37" w:rsidRDefault="00075D37" w:rsidP="006113AE">
            <w:pPr>
              <w:widowControl/>
              <w:spacing w:line="300" w:lineRule="exact"/>
              <w:rPr>
                <w:rFonts w:ascii="宋体" w:hAnsi="宋体" w:cs="宋体"/>
                <w:sz w:val="24"/>
                <w:szCs w:val="24"/>
              </w:rPr>
            </w:pP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7.面试环节，徇私情打招呼，提前泄露面试考题</w:t>
            </w:r>
          </w:p>
        </w:tc>
        <w:tc>
          <w:tcPr>
            <w:tcW w:w="78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0B0C49">
            <w:pPr>
              <w:widowControl/>
              <w:numPr>
                <w:ilvl w:val="0"/>
                <w:numId w:val="78"/>
              </w:numPr>
              <w:spacing w:line="300" w:lineRule="exact"/>
              <w:rPr>
                <w:rFonts w:ascii="宋体" w:hAnsi="宋体" w:cs="仿宋_GB2312"/>
                <w:kern w:val="0"/>
              </w:rPr>
            </w:pPr>
            <w:r>
              <w:rPr>
                <w:rFonts w:ascii="宋体" w:hAnsi="宋体" w:cs="仿宋_GB2312" w:hint="eastAsia"/>
                <w:kern w:val="0"/>
              </w:rPr>
              <w:t>面试前主动上交通讯工具；</w:t>
            </w:r>
          </w:p>
          <w:p w:rsidR="00075D37" w:rsidRDefault="00075D37" w:rsidP="006113AE">
            <w:pPr>
              <w:widowControl/>
              <w:spacing w:line="300" w:lineRule="exact"/>
              <w:rPr>
                <w:rFonts w:ascii="宋体" w:cs="楷体_GB2312"/>
                <w:kern w:val="0"/>
                <w:szCs w:val="21"/>
              </w:rPr>
            </w:pPr>
            <w:r>
              <w:rPr>
                <w:rFonts w:ascii="宋体" w:hAnsi="宋体" w:cs="仿宋_GB2312"/>
                <w:kern w:val="0"/>
              </w:rPr>
              <w:t>2.</w:t>
            </w:r>
            <w:r>
              <w:rPr>
                <w:rFonts w:ascii="宋体" w:hAnsi="宋体" w:cs="仿宋_GB2312" w:hint="eastAsia"/>
                <w:kern w:val="0"/>
              </w:rPr>
              <w:t>面试过程中，每个环节工作保持两人以上在场，相互监督。</w:t>
            </w:r>
          </w:p>
        </w:tc>
      </w:tr>
      <w:tr w:rsidR="00075D37" w:rsidTr="006113AE">
        <w:trPr>
          <w:trHeight w:val="635"/>
        </w:trPr>
        <w:tc>
          <w:tcPr>
            <w:tcW w:w="559" w:type="dxa"/>
            <w:vMerge w:val="restart"/>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3</w:t>
            </w:r>
          </w:p>
        </w:tc>
        <w:tc>
          <w:tcPr>
            <w:tcW w:w="1749" w:type="dxa"/>
            <w:vMerge w:val="restart"/>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考评考核</w:t>
            </w: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8.抵挡不住人情，制度规则执行不严，随意开口子</w:t>
            </w:r>
          </w:p>
        </w:tc>
        <w:tc>
          <w:tcPr>
            <w:tcW w:w="78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三级</w:t>
            </w:r>
          </w:p>
        </w:tc>
        <w:tc>
          <w:tcPr>
            <w:tcW w:w="6926"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考评期间杜绝任何吃请，避免与基层院人员私下接触。</w:t>
            </w:r>
          </w:p>
        </w:tc>
      </w:tr>
      <w:tr w:rsidR="00075D37" w:rsidTr="006113AE">
        <w:trPr>
          <w:trHeight w:val="516"/>
        </w:trPr>
        <w:tc>
          <w:tcPr>
            <w:tcW w:w="559" w:type="dxa"/>
            <w:vMerge/>
            <w:vAlign w:val="center"/>
          </w:tcPr>
          <w:p w:rsidR="00075D37" w:rsidRDefault="00075D37" w:rsidP="006113AE">
            <w:pPr>
              <w:widowControl/>
              <w:spacing w:line="300" w:lineRule="exact"/>
              <w:rPr>
                <w:rFonts w:ascii="宋体" w:hAnsi="宋体" w:cs="宋体"/>
                <w:sz w:val="24"/>
                <w:szCs w:val="24"/>
              </w:rPr>
            </w:pPr>
          </w:p>
        </w:tc>
        <w:tc>
          <w:tcPr>
            <w:tcW w:w="1749" w:type="dxa"/>
            <w:vMerge/>
            <w:vAlign w:val="center"/>
          </w:tcPr>
          <w:p w:rsidR="00075D37" w:rsidRDefault="00075D37" w:rsidP="006113AE">
            <w:pPr>
              <w:widowControl/>
              <w:spacing w:line="300" w:lineRule="exact"/>
              <w:rPr>
                <w:rFonts w:ascii="宋体" w:hAnsi="宋体" w:cs="宋体"/>
                <w:kern w:val="0"/>
                <w:sz w:val="24"/>
                <w:szCs w:val="24"/>
              </w:rPr>
            </w:pP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9.暗箱操作，改动考评结果</w:t>
            </w:r>
          </w:p>
        </w:tc>
        <w:tc>
          <w:tcPr>
            <w:tcW w:w="78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三级</w:t>
            </w:r>
          </w:p>
        </w:tc>
        <w:tc>
          <w:tcPr>
            <w:tcW w:w="6926"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仿宋_GB2312" w:hint="eastAsia"/>
                <w:kern w:val="0"/>
              </w:rPr>
              <w:t>严格按程序组织评选，关于考核考评的材料</w:t>
            </w:r>
            <w:r>
              <w:rPr>
                <w:rFonts w:ascii="宋体" w:hAnsi="宋体" w:cs="仿宋_GB2312"/>
                <w:kern w:val="0"/>
              </w:rPr>
              <w:t>2</w:t>
            </w:r>
            <w:r>
              <w:rPr>
                <w:rFonts w:ascii="宋体" w:hAnsi="宋体" w:cs="仿宋_GB2312" w:hint="eastAsia"/>
                <w:kern w:val="0"/>
              </w:rPr>
              <w:t>人以上共同完成，接受监察部门和基层院监督。</w:t>
            </w:r>
          </w:p>
        </w:tc>
      </w:tr>
      <w:tr w:rsidR="00075D37" w:rsidTr="006113AE">
        <w:trPr>
          <w:trHeight w:val="636"/>
        </w:trPr>
        <w:tc>
          <w:tcPr>
            <w:tcW w:w="559" w:type="dxa"/>
            <w:vMerge/>
            <w:vAlign w:val="center"/>
          </w:tcPr>
          <w:p w:rsidR="00075D37" w:rsidRDefault="00075D37" w:rsidP="006113AE">
            <w:pPr>
              <w:widowControl/>
              <w:spacing w:line="300" w:lineRule="exact"/>
              <w:rPr>
                <w:rFonts w:ascii="宋体" w:hAnsi="宋体" w:cs="宋体"/>
                <w:sz w:val="24"/>
                <w:szCs w:val="24"/>
              </w:rPr>
            </w:pPr>
          </w:p>
        </w:tc>
        <w:tc>
          <w:tcPr>
            <w:tcW w:w="1749" w:type="dxa"/>
            <w:vMerge/>
            <w:vAlign w:val="center"/>
          </w:tcPr>
          <w:p w:rsidR="00075D37" w:rsidRDefault="00075D37" w:rsidP="006113AE">
            <w:pPr>
              <w:widowControl/>
              <w:spacing w:line="300" w:lineRule="exact"/>
              <w:rPr>
                <w:rFonts w:ascii="宋体" w:hAnsi="宋体" w:cs="宋体"/>
                <w:kern w:val="0"/>
                <w:sz w:val="24"/>
                <w:szCs w:val="24"/>
              </w:rPr>
            </w:pP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10.徇私情，不能客观公正汇报考评结果</w:t>
            </w:r>
          </w:p>
        </w:tc>
        <w:tc>
          <w:tcPr>
            <w:tcW w:w="78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Cs w:val="21"/>
              </w:rPr>
              <w:t>三级</w:t>
            </w:r>
          </w:p>
        </w:tc>
        <w:tc>
          <w:tcPr>
            <w:tcW w:w="6926" w:type="dxa"/>
            <w:gridSpan w:val="2"/>
            <w:vAlign w:val="center"/>
          </w:tcPr>
          <w:p w:rsidR="00075D37" w:rsidRDefault="00075D37" w:rsidP="006113AE">
            <w:pPr>
              <w:widowControl/>
              <w:spacing w:line="300" w:lineRule="exact"/>
              <w:rPr>
                <w:rFonts w:ascii="宋体" w:cs="仿宋_GB2312"/>
                <w:kern w:val="0"/>
              </w:rPr>
            </w:pPr>
            <w:r>
              <w:rPr>
                <w:rFonts w:ascii="宋体" w:hAnsi="宋体" w:cs="仿宋_GB2312" w:hint="eastAsia"/>
                <w:kern w:val="0"/>
              </w:rPr>
              <w:t>根据考评考核情况客观全面汇报考评结果坚持，坚持用事实说话，用数据说话。</w:t>
            </w:r>
          </w:p>
        </w:tc>
      </w:tr>
      <w:tr w:rsidR="00075D37" w:rsidTr="006113AE">
        <w:trPr>
          <w:trHeight w:val="636"/>
        </w:trPr>
        <w:tc>
          <w:tcPr>
            <w:tcW w:w="559" w:type="dxa"/>
            <w:vMerge w:val="restart"/>
            <w:vAlign w:val="center"/>
          </w:tcPr>
          <w:p w:rsidR="00075D37" w:rsidRDefault="00075D37" w:rsidP="006113AE">
            <w:pPr>
              <w:widowControl/>
              <w:spacing w:line="300" w:lineRule="exact"/>
              <w:jc w:val="center"/>
              <w:rPr>
                <w:rFonts w:ascii="宋体" w:hAnsi="宋体" w:cs="宋体"/>
                <w:sz w:val="24"/>
                <w:szCs w:val="24"/>
              </w:rPr>
            </w:pPr>
            <w:r>
              <w:rPr>
                <w:rFonts w:ascii="宋体" w:hAnsi="宋体" w:cs="宋体" w:hint="eastAsia"/>
                <w:kern w:val="0"/>
                <w:szCs w:val="21"/>
              </w:rPr>
              <w:t>4</w:t>
            </w:r>
          </w:p>
        </w:tc>
        <w:tc>
          <w:tcPr>
            <w:tcW w:w="1749" w:type="dxa"/>
            <w:vMerge w:val="restart"/>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Cs w:val="21"/>
              </w:rPr>
              <w:t>人事档案管理</w:t>
            </w:r>
          </w:p>
        </w:tc>
        <w:tc>
          <w:tcPr>
            <w:tcW w:w="3965" w:type="dxa"/>
            <w:vAlign w:val="center"/>
          </w:tcPr>
          <w:p w:rsidR="00075D37" w:rsidRDefault="00075D37" w:rsidP="006113AE">
            <w:pPr>
              <w:widowControl/>
              <w:spacing w:line="300" w:lineRule="exact"/>
              <w:rPr>
                <w:rFonts w:ascii="宋体" w:hAnsi="宋体" w:cs="楷体_GB2312"/>
                <w:kern w:val="0"/>
                <w:szCs w:val="21"/>
              </w:rPr>
            </w:pPr>
            <w:r>
              <w:rPr>
                <w:rFonts w:ascii="宋体" w:hAnsi="宋体" w:cs="宋体" w:hint="eastAsia"/>
                <w:kern w:val="0"/>
                <w:szCs w:val="21"/>
              </w:rPr>
              <w:t>11.徇私情违规出借档案，有篡改档案、伪造档案等档案造假行为</w:t>
            </w:r>
          </w:p>
        </w:tc>
        <w:tc>
          <w:tcPr>
            <w:tcW w:w="789" w:type="dxa"/>
            <w:gridSpan w:val="2"/>
            <w:vAlign w:val="center"/>
          </w:tcPr>
          <w:p w:rsidR="00075D37" w:rsidRDefault="00075D37" w:rsidP="006113AE">
            <w:pPr>
              <w:widowControl/>
              <w:spacing w:line="300" w:lineRule="exact"/>
              <w:jc w:val="center"/>
              <w:rPr>
                <w:rFonts w:ascii="宋体" w:hAns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hAnsi="宋体" w:cs="仿宋_GB2312"/>
                <w:kern w:val="0"/>
              </w:rPr>
            </w:pPr>
            <w:r>
              <w:rPr>
                <w:rFonts w:ascii="宋体" w:hAnsi="宋体" w:cs="宋体" w:hint="eastAsia"/>
                <w:kern w:val="0"/>
                <w:szCs w:val="21"/>
              </w:rPr>
              <w:t>按照《干部档案工作条例》、《干部档案整理工作细则》等档案管理规定，规范档案的收集、鉴别、归档和查阅程序，维护干部人事档案的真实性、严肃性。</w:t>
            </w:r>
          </w:p>
        </w:tc>
      </w:tr>
      <w:tr w:rsidR="00075D37" w:rsidTr="006113AE">
        <w:trPr>
          <w:trHeight w:val="636"/>
        </w:trPr>
        <w:tc>
          <w:tcPr>
            <w:tcW w:w="559" w:type="dxa"/>
            <w:vMerge/>
            <w:vAlign w:val="center"/>
          </w:tcPr>
          <w:p w:rsidR="00075D37" w:rsidRDefault="00075D37" w:rsidP="006113AE">
            <w:pPr>
              <w:widowControl/>
              <w:spacing w:line="300" w:lineRule="exact"/>
              <w:jc w:val="center"/>
              <w:rPr>
                <w:rFonts w:ascii="宋体" w:hAnsi="宋体" w:cs="宋体"/>
                <w:sz w:val="24"/>
                <w:szCs w:val="24"/>
              </w:rPr>
            </w:pPr>
          </w:p>
        </w:tc>
        <w:tc>
          <w:tcPr>
            <w:tcW w:w="1749" w:type="dxa"/>
            <w:vMerge/>
            <w:vAlign w:val="center"/>
          </w:tcPr>
          <w:p w:rsidR="00075D37" w:rsidRDefault="00075D37" w:rsidP="006113AE">
            <w:pPr>
              <w:widowControl/>
              <w:spacing w:line="300" w:lineRule="exact"/>
              <w:rPr>
                <w:rFonts w:ascii="宋体" w:hAnsi="宋体" w:cs="宋体"/>
                <w:kern w:val="0"/>
                <w:sz w:val="24"/>
                <w:szCs w:val="24"/>
              </w:rPr>
            </w:pPr>
          </w:p>
        </w:tc>
        <w:tc>
          <w:tcPr>
            <w:tcW w:w="3965" w:type="dxa"/>
            <w:vAlign w:val="center"/>
          </w:tcPr>
          <w:p w:rsidR="00075D37" w:rsidRDefault="00075D37" w:rsidP="006113AE">
            <w:pPr>
              <w:widowControl/>
              <w:spacing w:line="300" w:lineRule="exact"/>
              <w:rPr>
                <w:rFonts w:ascii="宋体" w:hAnsi="宋体" w:cs="楷体_GB2312"/>
                <w:kern w:val="0"/>
                <w:szCs w:val="21"/>
              </w:rPr>
            </w:pPr>
            <w:r>
              <w:rPr>
                <w:rFonts w:ascii="宋体" w:hAnsi="宋体" w:cs="宋体" w:hint="eastAsia"/>
                <w:kern w:val="0"/>
                <w:szCs w:val="21"/>
              </w:rPr>
              <w:t>12.在认定干部年龄、工龄、党龄、学历和工作经历等档案信息工作中，徇私情，放宽认定标准</w:t>
            </w:r>
          </w:p>
        </w:tc>
        <w:tc>
          <w:tcPr>
            <w:tcW w:w="789" w:type="dxa"/>
            <w:gridSpan w:val="2"/>
            <w:vAlign w:val="center"/>
          </w:tcPr>
          <w:p w:rsidR="00075D37" w:rsidRDefault="00075D37" w:rsidP="006113AE">
            <w:pPr>
              <w:widowControl/>
              <w:spacing w:line="300" w:lineRule="exact"/>
              <w:jc w:val="center"/>
              <w:rPr>
                <w:rFonts w:ascii="宋体" w:hAnsi="宋体" w:cs="宋体"/>
                <w:kern w:val="0"/>
                <w:szCs w:val="21"/>
              </w:rPr>
            </w:pPr>
            <w:r>
              <w:rPr>
                <w:rFonts w:ascii="宋体" w:hAnsi="宋体" w:cs="宋体" w:hint="eastAsia"/>
                <w:kern w:val="0"/>
                <w:szCs w:val="21"/>
              </w:rPr>
              <w:t>二级</w:t>
            </w:r>
          </w:p>
        </w:tc>
        <w:tc>
          <w:tcPr>
            <w:tcW w:w="6926" w:type="dxa"/>
            <w:gridSpan w:val="2"/>
            <w:vAlign w:val="center"/>
          </w:tcPr>
          <w:p w:rsidR="00075D37" w:rsidRDefault="00075D37" w:rsidP="006113AE">
            <w:pPr>
              <w:widowControl/>
              <w:spacing w:line="300" w:lineRule="exact"/>
              <w:rPr>
                <w:rFonts w:ascii="宋体" w:hAnsi="宋体" w:cs="仿宋_GB2312"/>
                <w:kern w:val="0"/>
              </w:rPr>
            </w:pPr>
            <w:r>
              <w:rPr>
                <w:rFonts w:ascii="宋体" w:hAnsi="宋体" w:cs="宋体" w:hint="eastAsia"/>
                <w:kern w:val="0"/>
                <w:szCs w:val="21"/>
              </w:rPr>
              <w:t>严格审核认定档案信息，并将认定结果及依据，送交政治处和分管领导审核。</w:t>
            </w:r>
          </w:p>
        </w:tc>
      </w:tr>
      <w:tr w:rsidR="00075D37" w:rsidTr="006113AE">
        <w:trPr>
          <w:trHeight w:val="636"/>
        </w:trPr>
        <w:tc>
          <w:tcPr>
            <w:tcW w:w="559" w:type="dxa"/>
            <w:vAlign w:val="center"/>
          </w:tcPr>
          <w:p w:rsidR="00075D37" w:rsidRDefault="00075D37" w:rsidP="006113AE">
            <w:pPr>
              <w:widowControl/>
              <w:spacing w:line="300" w:lineRule="exact"/>
              <w:jc w:val="center"/>
              <w:rPr>
                <w:rFonts w:ascii="宋体" w:hAnsi="宋体" w:cs="宋体"/>
                <w:sz w:val="24"/>
                <w:szCs w:val="24"/>
              </w:rPr>
            </w:pPr>
            <w:r>
              <w:rPr>
                <w:rFonts w:ascii="宋体" w:hAnsi="宋体" w:cs="宋体" w:hint="eastAsia"/>
                <w:kern w:val="0"/>
                <w:szCs w:val="21"/>
              </w:rPr>
              <w:t>5</w:t>
            </w:r>
          </w:p>
        </w:tc>
        <w:tc>
          <w:tcPr>
            <w:tcW w:w="1749"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Cs w:val="21"/>
              </w:rPr>
              <w:t>政工信息统计填报</w:t>
            </w:r>
          </w:p>
        </w:tc>
        <w:tc>
          <w:tcPr>
            <w:tcW w:w="3965" w:type="dxa"/>
            <w:vAlign w:val="center"/>
          </w:tcPr>
          <w:p w:rsidR="00075D37" w:rsidRDefault="00075D37" w:rsidP="006113AE">
            <w:pPr>
              <w:widowControl/>
              <w:spacing w:line="300" w:lineRule="exact"/>
              <w:rPr>
                <w:rFonts w:ascii="宋体" w:hAnsi="宋体" w:cs="宋体"/>
                <w:kern w:val="0"/>
                <w:szCs w:val="21"/>
              </w:rPr>
            </w:pPr>
            <w:r>
              <w:rPr>
                <w:rFonts w:ascii="宋体" w:hAnsi="宋体" w:cs="宋体" w:hint="eastAsia"/>
                <w:kern w:val="0"/>
                <w:szCs w:val="21"/>
              </w:rPr>
              <w:t>13.要求工作人员徇私情该录不录，该报不报，涂改、篡改有关信息</w:t>
            </w:r>
          </w:p>
        </w:tc>
        <w:tc>
          <w:tcPr>
            <w:tcW w:w="789" w:type="dxa"/>
            <w:gridSpan w:val="2"/>
            <w:vAlign w:val="center"/>
          </w:tcPr>
          <w:p w:rsidR="00075D37" w:rsidRDefault="00075D37" w:rsidP="006113AE">
            <w:pPr>
              <w:widowControl/>
              <w:spacing w:line="300" w:lineRule="exact"/>
              <w:jc w:val="center"/>
              <w:rPr>
                <w:rFonts w:ascii="宋体" w:hAnsi="宋体" w:cs="宋体"/>
                <w:kern w:val="0"/>
                <w:szCs w:val="21"/>
              </w:rPr>
            </w:pPr>
            <w:r>
              <w:rPr>
                <w:rFonts w:ascii="宋体" w:hAnsi="宋体" w:cs="宋体" w:hint="eastAsia"/>
                <w:kern w:val="0"/>
                <w:szCs w:val="21"/>
              </w:rPr>
              <w:t>三级</w:t>
            </w:r>
          </w:p>
        </w:tc>
        <w:tc>
          <w:tcPr>
            <w:tcW w:w="6926" w:type="dxa"/>
            <w:gridSpan w:val="2"/>
            <w:vAlign w:val="center"/>
          </w:tcPr>
          <w:p w:rsidR="00075D37" w:rsidRDefault="00075D37" w:rsidP="006113AE">
            <w:pPr>
              <w:widowControl/>
              <w:spacing w:line="300" w:lineRule="exact"/>
              <w:rPr>
                <w:rFonts w:ascii="宋体" w:hAnsi="宋体" w:cs="宋体"/>
                <w:kern w:val="0"/>
                <w:szCs w:val="21"/>
              </w:rPr>
            </w:pPr>
            <w:r>
              <w:rPr>
                <w:rFonts w:ascii="宋体" w:hAnsi="宋体" w:cs="宋体" w:hint="eastAsia"/>
                <w:kern w:val="0"/>
                <w:szCs w:val="21"/>
              </w:rPr>
              <w:t>1.严格按照各类通知、文件要求，按时、准确核对报送各类信息；</w:t>
            </w:r>
          </w:p>
          <w:p w:rsidR="00075D37" w:rsidRDefault="00075D37" w:rsidP="006113AE">
            <w:pPr>
              <w:widowControl/>
              <w:spacing w:line="300" w:lineRule="exact"/>
              <w:rPr>
                <w:rFonts w:ascii="宋体" w:hAnsi="宋体" w:cs="宋体"/>
                <w:kern w:val="0"/>
                <w:szCs w:val="21"/>
              </w:rPr>
            </w:pPr>
            <w:r>
              <w:rPr>
                <w:rFonts w:ascii="宋体" w:hAnsi="宋体" w:cs="宋体" w:hint="eastAsia"/>
                <w:kern w:val="0"/>
                <w:szCs w:val="21"/>
              </w:rPr>
              <w:t>2.对发现和发生的问题，及时向领导请示汇报。</w:t>
            </w:r>
          </w:p>
        </w:tc>
      </w:tr>
      <w:tr w:rsidR="00075D37" w:rsidTr="006113AE">
        <w:trPr>
          <w:trHeight w:val="476"/>
        </w:trPr>
        <w:tc>
          <w:tcPr>
            <w:tcW w:w="559" w:type="dxa"/>
            <w:vAlign w:val="center"/>
          </w:tcPr>
          <w:p w:rsidR="00075D37" w:rsidRDefault="00075D37" w:rsidP="006113AE">
            <w:pPr>
              <w:widowControl/>
              <w:spacing w:line="300" w:lineRule="exact"/>
              <w:jc w:val="center"/>
              <w:rPr>
                <w:rFonts w:ascii="宋体" w:hAnsi="宋体" w:cs="宋体"/>
                <w:sz w:val="24"/>
                <w:szCs w:val="24"/>
              </w:rPr>
            </w:pPr>
            <w:r>
              <w:rPr>
                <w:rFonts w:ascii="宋体" w:hAnsi="宋体" w:cs="宋体" w:hint="eastAsia"/>
                <w:sz w:val="24"/>
                <w:szCs w:val="24"/>
              </w:rPr>
              <w:t>6</w:t>
            </w:r>
          </w:p>
        </w:tc>
        <w:tc>
          <w:tcPr>
            <w:tcW w:w="1749" w:type="dxa"/>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离退休老干部管理</w:t>
            </w:r>
          </w:p>
        </w:tc>
        <w:tc>
          <w:tcPr>
            <w:tcW w:w="3965" w:type="dxa"/>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14.徇私情执行老干部工作相关政策不严格，多报冒领有关津补贴</w:t>
            </w:r>
          </w:p>
        </w:tc>
        <w:tc>
          <w:tcPr>
            <w:tcW w:w="789"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cs="楷体_GB2312"/>
                <w:kern w:val="0"/>
                <w:szCs w:val="21"/>
              </w:rPr>
            </w:pPr>
            <w:r>
              <w:rPr>
                <w:rFonts w:ascii="宋体" w:hAnsi="宋体" w:cs="楷体_GB2312" w:hint="eastAsia"/>
                <w:kern w:val="0"/>
                <w:szCs w:val="21"/>
              </w:rPr>
              <w:t>三级</w:t>
            </w:r>
          </w:p>
        </w:tc>
        <w:tc>
          <w:tcPr>
            <w:tcW w:w="6926" w:type="dxa"/>
            <w:gridSpan w:val="2"/>
            <w:tcBorders>
              <w:top w:val="single" w:sz="4" w:space="0" w:color="auto"/>
              <w:bottom w:val="single" w:sz="4" w:space="0" w:color="auto"/>
            </w:tcBorders>
            <w:vAlign w:val="center"/>
          </w:tcPr>
          <w:p w:rsidR="00075D37" w:rsidRDefault="00075D37" w:rsidP="000B0C49">
            <w:pPr>
              <w:widowControl/>
              <w:numPr>
                <w:ilvl w:val="0"/>
                <w:numId w:val="79"/>
              </w:numPr>
              <w:spacing w:line="300" w:lineRule="exact"/>
              <w:rPr>
                <w:rFonts w:ascii="宋体" w:hAnsi="宋体" w:cs="楷体_GB2312"/>
                <w:kern w:val="0"/>
                <w:szCs w:val="21"/>
              </w:rPr>
            </w:pPr>
            <w:r>
              <w:rPr>
                <w:rFonts w:ascii="宋体" w:hAnsi="宋体" w:cs="楷体_GB2312" w:hint="eastAsia"/>
                <w:kern w:val="0"/>
                <w:szCs w:val="21"/>
              </w:rPr>
              <w:t>严格执行有关离退休老干部医疗、节日慰问等政策精神。</w:t>
            </w:r>
          </w:p>
          <w:p w:rsidR="00075D37" w:rsidRDefault="00075D37" w:rsidP="006113AE">
            <w:pPr>
              <w:widowControl/>
              <w:spacing w:line="300" w:lineRule="exact"/>
              <w:rPr>
                <w:rFonts w:ascii="宋体" w:cs="楷体_GB2312"/>
                <w:kern w:val="0"/>
                <w:szCs w:val="21"/>
              </w:rPr>
            </w:pPr>
            <w:r>
              <w:rPr>
                <w:rFonts w:ascii="宋体" w:hAnsi="宋体" w:cs="楷体_GB2312"/>
                <w:kern w:val="0"/>
                <w:szCs w:val="21"/>
              </w:rPr>
              <w:t>2.</w:t>
            </w:r>
            <w:r>
              <w:rPr>
                <w:rFonts w:ascii="宋体" w:hAnsi="宋体" w:cs="楷体_GB2312" w:hint="eastAsia"/>
                <w:kern w:val="0"/>
                <w:szCs w:val="21"/>
              </w:rPr>
              <w:t>严格遵守财务制度。</w:t>
            </w:r>
          </w:p>
        </w:tc>
      </w:tr>
      <w:tr w:rsidR="00075D37" w:rsidTr="006113AE">
        <w:trPr>
          <w:trHeight w:val="476"/>
        </w:trPr>
        <w:tc>
          <w:tcPr>
            <w:tcW w:w="559" w:type="dxa"/>
            <w:vAlign w:val="center"/>
          </w:tcPr>
          <w:p w:rsidR="00075D37" w:rsidRDefault="00075D37" w:rsidP="006113AE">
            <w:pPr>
              <w:widowControl/>
              <w:spacing w:line="300" w:lineRule="exact"/>
              <w:jc w:val="center"/>
              <w:rPr>
                <w:rFonts w:ascii="宋体" w:hAnsi="宋体" w:cs="宋体"/>
                <w:sz w:val="24"/>
                <w:szCs w:val="24"/>
              </w:rPr>
            </w:pPr>
            <w:r>
              <w:rPr>
                <w:rFonts w:ascii="宋体" w:hAnsi="宋体" w:cs="宋体" w:hint="eastAsia"/>
                <w:sz w:val="24"/>
                <w:szCs w:val="24"/>
              </w:rPr>
              <w:t>7</w:t>
            </w:r>
          </w:p>
        </w:tc>
        <w:tc>
          <w:tcPr>
            <w:tcW w:w="1749" w:type="dxa"/>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表彰人选推荐</w:t>
            </w:r>
          </w:p>
        </w:tc>
        <w:tc>
          <w:tcPr>
            <w:tcW w:w="3965" w:type="dxa"/>
            <w:vAlign w:val="center"/>
          </w:tcPr>
          <w:p w:rsidR="00075D37" w:rsidRDefault="00075D37" w:rsidP="006113AE">
            <w:pPr>
              <w:widowControl/>
              <w:spacing w:line="300" w:lineRule="exact"/>
              <w:rPr>
                <w:rFonts w:ascii="宋体" w:hAnsi="宋体" w:cs="楷体_GB2312"/>
                <w:kern w:val="0"/>
                <w:szCs w:val="21"/>
              </w:rPr>
            </w:pPr>
            <w:r>
              <w:rPr>
                <w:rFonts w:ascii="宋体" w:hAnsi="宋体" w:cs="宋体" w:hint="eastAsia"/>
              </w:rPr>
              <w:t>15</w:t>
            </w:r>
            <w:r>
              <w:rPr>
                <w:rFonts w:ascii="宋体" w:hAnsi="宋体" w:cs="宋体"/>
              </w:rPr>
              <w:t>.</w:t>
            </w:r>
            <w:r>
              <w:rPr>
                <w:rFonts w:ascii="宋体" w:hAnsi="宋体" w:cs="宋体" w:hint="eastAsia"/>
              </w:rPr>
              <w:t>徇私情将符合条件的人员未列入提名名单或将不符合条件的人员列入提名名单</w:t>
            </w:r>
          </w:p>
        </w:tc>
        <w:tc>
          <w:tcPr>
            <w:tcW w:w="789" w:type="dxa"/>
            <w:gridSpan w:val="2"/>
            <w:tcBorders>
              <w:top w:val="single" w:sz="4" w:space="0" w:color="auto"/>
              <w:bottom w:val="single" w:sz="4" w:space="0" w:color="auto"/>
            </w:tcBorders>
            <w:vAlign w:val="center"/>
          </w:tcPr>
          <w:p w:rsidR="00075D37" w:rsidRDefault="00075D37" w:rsidP="006113AE">
            <w:pPr>
              <w:widowControl/>
              <w:spacing w:line="300" w:lineRule="exact"/>
              <w:jc w:val="center"/>
              <w:rPr>
                <w:rFonts w:ascii="宋体" w:hAnsi="宋体" w:cs="楷体_GB2312"/>
                <w:kern w:val="0"/>
                <w:szCs w:val="21"/>
              </w:rPr>
            </w:pPr>
            <w:r>
              <w:rPr>
                <w:rFonts w:ascii="宋体" w:cs="宋体" w:hint="eastAsia"/>
                <w:kern w:val="0"/>
              </w:rPr>
              <w:t>三级</w:t>
            </w:r>
          </w:p>
        </w:tc>
        <w:tc>
          <w:tcPr>
            <w:tcW w:w="6926" w:type="dxa"/>
            <w:gridSpan w:val="2"/>
            <w:tcBorders>
              <w:top w:val="single" w:sz="4" w:space="0" w:color="auto"/>
              <w:bottom w:val="single" w:sz="4" w:space="0" w:color="auto"/>
            </w:tcBorders>
            <w:vAlign w:val="center"/>
          </w:tcPr>
          <w:p w:rsidR="00075D37" w:rsidRDefault="00075D37" w:rsidP="006113AE">
            <w:pPr>
              <w:spacing w:line="300" w:lineRule="exact"/>
              <w:rPr>
                <w:rFonts w:ascii="宋体" w:hAnsi="宋体" w:cs="宋体"/>
                <w:kern w:val="0"/>
                <w:szCs w:val="21"/>
              </w:rPr>
            </w:pPr>
            <w:r>
              <w:rPr>
                <w:rFonts w:ascii="宋体" w:hAnsi="宋体" w:cs="宋体" w:hint="eastAsia"/>
                <w:kern w:val="0"/>
                <w:szCs w:val="21"/>
              </w:rPr>
              <w:t>1.根据表彰的申报条件，及时列出符合条件人选，并向领导报告决定推荐人选；</w:t>
            </w:r>
          </w:p>
          <w:p w:rsidR="00075D37" w:rsidRDefault="00075D37" w:rsidP="006113AE">
            <w:pPr>
              <w:spacing w:line="300" w:lineRule="exact"/>
              <w:rPr>
                <w:rFonts w:ascii="宋体" w:hAnsi="宋体" w:cs="楷体_GB2312"/>
                <w:kern w:val="0"/>
                <w:szCs w:val="21"/>
              </w:rPr>
            </w:pPr>
            <w:r>
              <w:rPr>
                <w:rFonts w:ascii="宋体" w:hAnsi="宋体" w:cs="宋体"/>
                <w:kern w:val="0"/>
                <w:szCs w:val="21"/>
              </w:rPr>
              <w:t>2.</w:t>
            </w:r>
            <w:r>
              <w:rPr>
                <w:rFonts w:ascii="宋体" w:hAnsi="宋体" w:cs="宋体" w:hint="eastAsia"/>
                <w:kern w:val="0"/>
                <w:szCs w:val="21"/>
              </w:rPr>
              <w:t>自觉接受监察等部门的监督。</w:t>
            </w:r>
          </w:p>
        </w:tc>
      </w:tr>
      <w:tr w:rsidR="00075D37" w:rsidTr="006113AE">
        <w:trPr>
          <w:trHeight w:val="476"/>
        </w:trPr>
        <w:tc>
          <w:tcPr>
            <w:tcW w:w="559" w:type="dxa"/>
            <w:vMerge w:val="restart"/>
            <w:vAlign w:val="center"/>
          </w:tcPr>
          <w:p w:rsidR="00075D37" w:rsidRDefault="00075D37" w:rsidP="006113AE">
            <w:pPr>
              <w:widowControl/>
              <w:spacing w:line="300" w:lineRule="exact"/>
              <w:jc w:val="center"/>
              <w:rPr>
                <w:rFonts w:ascii="宋体" w:hAnsi="宋体" w:cs="宋体"/>
                <w:sz w:val="24"/>
                <w:szCs w:val="24"/>
              </w:rPr>
            </w:pPr>
            <w:r>
              <w:rPr>
                <w:rFonts w:ascii="宋体" w:hAnsi="宋体" w:cs="宋体" w:hint="eastAsia"/>
                <w:sz w:val="24"/>
                <w:szCs w:val="24"/>
              </w:rPr>
              <w:t>8</w:t>
            </w:r>
          </w:p>
        </w:tc>
        <w:tc>
          <w:tcPr>
            <w:tcW w:w="1749" w:type="dxa"/>
            <w:vMerge w:val="restart"/>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承办培训班</w:t>
            </w:r>
          </w:p>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和业务竞赛</w:t>
            </w:r>
          </w:p>
        </w:tc>
        <w:tc>
          <w:tcPr>
            <w:tcW w:w="3965" w:type="dxa"/>
            <w:vAlign w:val="center"/>
          </w:tcPr>
          <w:p w:rsidR="00075D37" w:rsidRDefault="00075D37" w:rsidP="006113AE">
            <w:pPr>
              <w:widowControl/>
              <w:spacing w:line="300" w:lineRule="exact"/>
              <w:rPr>
                <w:rFonts w:ascii="宋体" w:hAnsi="宋体" w:cs="宋体"/>
              </w:rPr>
            </w:pPr>
            <w:r>
              <w:rPr>
                <w:rFonts w:ascii="宋体" w:hAnsi="宋体" w:cs="宋体" w:hint="eastAsia"/>
              </w:rPr>
              <w:t>16.擅自扩大培训规模，虚报培训相关的开支费用</w:t>
            </w:r>
          </w:p>
        </w:tc>
        <w:tc>
          <w:tcPr>
            <w:tcW w:w="789" w:type="dxa"/>
            <w:gridSpan w:val="2"/>
            <w:tcBorders>
              <w:top w:val="single" w:sz="4" w:space="0" w:color="auto"/>
            </w:tcBorders>
            <w:vAlign w:val="center"/>
          </w:tcPr>
          <w:p w:rsidR="00075D37" w:rsidRDefault="00075D37" w:rsidP="006113AE">
            <w:pPr>
              <w:widowControl/>
              <w:spacing w:line="300" w:lineRule="exact"/>
              <w:jc w:val="center"/>
              <w:rPr>
                <w:rFonts w:ascii="宋体" w:cs="宋体"/>
                <w:kern w:val="0"/>
              </w:rPr>
            </w:pPr>
            <w:r>
              <w:rPr>
                <w:rFonts w:ascii="宋体" w:hAnsi="宋体" w:cs="宋体" w:hint="eastAsia"/>
                <w:kern w:val="0"/>
              </w:rPr>
              <w:t>三级</w:t>
            </w:r>
          </w:p>
        </w:tc>
        <w:tc>
          <w:tcPr>
            <w:tcW w:w="6926" w:type="dxa"/>
            <w:gridSpan w:val="2"/>
            <w:tcBorders>
              <w:top w:val="single" w:sz="4" w:space="0" w:color="auto"/>
              <w:bottom w:val="single" w:sz="4" w:space="0" w:color="auto"/>
            </w:tcBorders>
            <w:vAlign w:val="center"/>
          </w:tcPr>
          <w:p w:rsidR="00075D37" w:rsidRDefault="00075D37" w:rsidP="000B0C49">
            <w:pPr>
              <w:widowControl/>
              <w:numPr>
                <w:ilvl w:val="0"/>
                <w:numId w:val="80"/>
              </w:numPr>
              <w:spacing w:line="300" w:lineRule="exact"/>
              <w:jc w:val="left"/>
              <w:rPr>
                <w:rFonts w:ascii="宋体" w:hAnsi="宋体" w:cs="宋体"/>
              </w:rPr>
            </w:pPr>
            <w:r>
              <w:rPr>
                <w:rFonts w:ascii="宋体" w:hAnsi="宋体" w:cs="宋体" w:hint="eastAsia"/>
              </w:rPr>
              <w:t>合理审核培训班和竞赛的必要性，提出初核意见；</w:t>
            </w:r>
          </w:p>
          <w:p w:rsidR="00075D37" w:rsidRDefault="00075D37" w:rsidP="000B0C49">
            <w:pPr>
              <w:widowControl/>
              <w:numPr>
                <w:ilvl w:val="0"/>
                <w:numId w:val="80"/>
              </w:numPr>
              <w:spacing w:line="300" w:lineRule="exact"/>
              <w:jc w:val="left"/>
              <w:rPr>
                <w:rFonts w:ascii="宋体" w:hAnsi="宋体" w:cs="宋体"/>
              </w:rPr>
            </w:pPr>
            <w:r>
              <w:rPr>
                <w:rFonts w:ascii="宋体" w:hAnsi="宋体" w:cs="宋体" w:hint="eastAsia"/>
              </w:rPr>
              <w:t>经领导同意后，与相关部门共同开展培训或竞赛；</w:t>
            </w:r>
          </w:p>
          <w:p w:rsidR="00075D37" w:rsidRDefault="00075D37" w:rsidP="006113AE">
            <w:pPr>
              <w:widowControl/>
              <w:spacing w:line="300" w:lineRule="exact"/>
              <w:jc w:val="left"/>
              <w:rPr>
                <w:rFonts w:ascii="宋体" w:cs="宋体"/>
                <w:kern w:val="0"/>
              </w:rPr>
            </w:pPr>
            <w:r>
              <w:rPr>
                <w:rFonts w:ascii="宋体" w:hAnsi="宋体" w:cs="宋体"/>
              </w:rPr>
              <w:t>3.</w:t>
            </w:r>
            <w:r>
              <w:rPr>
                <w:rFonts w:ascii="宋体" w:hAnsi="宋体" w:cs="宋体" w:hint="eastAsia"/>
              </w:rPr>
              <w:t>认真落实培训经费规定开展培训。</w:t>
            </w:r>
          </w:p>
        </w:tc>
      </w:tr>
      <w:tr w:rsidR="00075D37" w:rsidTr="006113AE">
        <w:trPr>
          <w:trHeight w:val="476"/>
        </w:trPr>
        <w:tc>
          <w:tcPr>
            <w:tcW w:w="559" w:type="dxa"/>
            <w:vMerge/>
            <w:vAlign w:val="center"/>
          </w:tcPr>
          <w:p w:rsidR="00075D37" w:rsidRDefault="00075D37" w:rsidP="006113AE">
            <w:pPr>
              <w:widowControl/>
              <w:spacing w:line="300" w:lineRule="exact"/>
              <w:jc w:val="center"/>
              <w:rPr>
                <w:rFonts w:ascii="宋体" w:hAnsi="宋体"/>
              </w:rPr>
            </w:pPr>
          </w:p>
        </w:tc>
        <w:tc>
          <w:tcPr>
            <w:tcW w:w="1749" w:type="dxa"/>
            <w:vMerge/>
            <w:vAlign w:val="center"/>
          </w:tcPr>
          <w:p w:rsidR="00075D37" w:rsidRDefault="00075D37" w:rsidP="006113AE">
            <w:pPr>
              <w:widowControl/>
              <w:spacing w:line="300" w:lineRule="exact"/>
              <w:jc w:val="center"/>
              <w:rPr>
                <w:rFonts w:ascii="宋体" w:cs="宋体"/>
                <w:kern w:val="0"/>
              </w:rPr>
            </w:pPr>
          </w:p>
        </w:tc>
        <w:tc>
          <w:tcPr>
            <w:tcW w:w="3965" w:type="dxa"/>
            <w:vAlign w:val="center"/>
          </w:tcPr>
          <w:p w:rsidR="00075D37" w:rsidRDefault="00075D37" w:rsidP="006113AE">
            <w:pPr>
              <w:widowControl/>
              <w:spacing w:line="300" w:lineRule="exact"/>
              <w:rPr>
                <w:rFonts w:ascii="宋体" w:hAnsi="宋体" w:cs="宋体"/>
              </w:rPr>
            </w:pPr>
            <w:r>
              <w:rPr>
                <w:rFonts w:ascii="宋体" w:hAnsi="宋体" w:cs="宋体" w:hint="eastAsia"/>
              </w:rPr>
              <w:t>17.虚报或冒领授课人员的讲课费用</w:t>
            </w:r>
          </w:p>
        </w:tc>
        <w:tc>
          <w:tcPr>
            <w:tcW w:w="789" w:type="dxa"/>
            <w:gridSpan w:val="2"/>
            <w:vAlign w:val="center"/>
          </w:tcPr>
          <w:p w:rsidR="00075D37" w:rsidRDefault="00075D37" w:rsidP="006113AE">
            <w:pPr>
              <w:widowControl/>
              <w:spacing w:line="300" w:lineRule="exact"/>
              <w:jc w:val="center"/>
              <w:rPr>
                <w:rFonts w:ascii="宋体" w:cs="宋体"/>
                <w:kern w:val="0"/>
              </w:rPr>
            </w:pPr>
            <w:r>
              <w:rPr>
                <w:rFonts w:ascii="宋体" w:hAnsi="宋体" w:cs="宋体" w:hint="eastAsia"/>
                <w:kern w:val="0"/>
              </w:rPr>
              <w:t>三级</w:t>
            </w:r>
          </w:p>
        </w:tc>
        <w:tc>
          <w:tcPr>
            <w:tcW w:w="6926" w:type="dxa"/>
            <w:gridSpan w:val="2"/>
            <w:tcBorders>
              <w:top w:val="single" w:sz="4" w:space="0" w:color="auto"/>
              <w:bottom w:val="single" w:sz="4" w:space="0" w:color="auto"/>
            </w:tcBorders>
            <w:vAlign w:val="center"/>
          </w:tcPr>
          <w:p w:rsidR="00075D37" w:rsidRDefault="00075D37" w:rsidP="000B0C49">
            <w:pPr>
              <w:numPr>
                <w:ilvl w:val="0"/>
                <w:numId w:val="81"/>
              </w:numPr>
              <w:spacing w:line="300" w:lineRule="exact"/>
              <w:jc w:val="left"/>
              <w:rPr>
                <w:rFonts w:ascii="宋体" w:cs="宋体"/>
                <w:kern w:val="0"/>
              </w:rPr>
            </w:pPr>
            <w:r>
              <w:rPr>
                <w:rFonts w:ascii="宋体" w:cs="宋体" w:hint="eastAsia"/>
                <w:kern w:val="0"/>
              </w:rPr>
              <w:t>接受本部门领导和干警的监督；</w:t>
            </w:r>
          </w:p>
          <w:p w:rsidR="00075D37" w:rsidRDefault="00075D37" w:rsidP="006113AE">
            <w:pPr>
              <w:spacing w:line="300" w:lineRule="exact"/>
              <w:jc w:val="left"/>
              <w:rPr>
                <w:rFonts w:ascii="宋体" w:cs="宋体"/>
                <w:kern w:val="0"/>
              </w:rPr>
            </w:pPr>
            <w:r>
              <w:rPr>
                <w:rFonts w:ascii="宋体" w:cs="宋体"/>
                <w:kern w:val="0"/>
              </w:rPr>
              <w:t>2.</w:t>
            </w:r>
            <w:r>
              <w:rPr>
                <w:rFonts w:ascii="宋体" w:cs="宋体" w:hint="eastAsia"/>
                <w:kern w:val="0"/>
              </w:rPr>
              <w:t>做好讲课费用的发放登记。</w:t>
            </w:r>
          </w:p>
        </w:tc>
      </w:tr>
      <w:tr w:rsidR="00075D37" w:rsidTr="006113AE">
        <w:trPr>
          <w:trHeight w:val="476"/>
        </w:trPr>
        <w:tc>
          <w:tcPr>
            <w:tcW w:w="559" w:type="dxa"/>
            <w:vMerge w:val="restart"/>
            <w:vAlign w:val="center"/>
          </w:tcPr>
          <w:p w:rsidR="00075D37" w:rsidRDefault="00075D37" w:rsidP="006113AE">
            <w:pPr>
              <w:widowControl/>
              <w:spacing w:line="300" w:lineRule="exact"/>
              <w:jc w:val="center"/>
              <w:rPr>
                <w:rFonts w:ascii="宋体" w:hAnsi="宋体"/>
              </w:rPr>
            </w:pPr>
            <w:r>
              <w:rPr>
                <w:rFonts w:ascii="宋体" w:hAnsi="宋体" w:hint="eastAsia"/>
              </w:rPr>
              <w:t>9</w:t>
            </w:r>
          </w:p>
        </w:tc>
        <w:tc>
          <w:tcPr>
            <w:tcW w:w="1749" w:type="dxa"/>
            <w:vMerge w:val="restart"/>
            <w:vAlign w:val="center"/>
          </w:tcPr>
          <w:p w:rsidR="00075D37" w:rsidRDefault="00075D37" w:rsidP="006113AE">
            <w:pPr>
              <w:widowControl/>
              <w:spacing w:line="320" w:lineRule="exact"/>
              <w:rPr>
                <w:rFonts w:ascii="宋体" w:cs="宋体"/>
                <w:kern w:val="0"/>
              </w:rPr>
            </w:pPr>
            <w:r>
              <w:rPr>
                <w:rFonts w:ascii="宋体" w:hAnsi="宋体" w:cs="宋体" w:hint="eastAsia"/>
                <w:kern w:val="0"/>
                <w:sz w:val="24"/>
                <w:szCs w:val="24"/>
              </w:rPr>
              <w:t>发展党员工作</w:t>
            </w:r>
          </w:p>
        </w:tc>
        <w:tc>
          <w:tcPr>
            <w:tcW w:w="3965" w:type="dxa"/>
            <w:vAlign w:val="center"/>
          </w:tcPr>
          <w:p w:rsidR="00075D37" w:rsidRDefault="00075D37" w:rsidP="006113AE">
            <w:pPr>
              <w:widowControl/>
              <w:spacing w:line="320" w:lineRule="exact"/>
              <w:rPr>
                <w:rFonts w:ascii="宋体" w:hAnsi="宋体" w:cs="宋体"/>
              </w:rPr>
            </w:pPr>
            <w:r>
              <w:rPr>
                <w:rFonts w:ascii="宋体" w:cs="宋体" w:hint="eastAsia"/>
                <w:kern w:val="0"/>
              </w:rPr>
              <w:t>18</w:t>
            </w:r>
            <w:r>
              <w:rPr>
                <w:rFonts w:ascii="宋体" w:cs="宋体"/>
                <w:kern w:val="0"/>
              </w:rPr>
              <w:t>.</w:t>
            </w:r>
            <w:r>
              <w:rPr>
                <w:rFonts w:ascii="宋体" w:cs="宋体" w:hint="eastAsia"/>
                <w:kern w:val="0"/>
              </w:rPr>
              <w:t>徇私将相关人员列入入党积极分子</w:t>
            </w:r>
          </w:p>
        </w:tc>
        <w:tc>
          <w:tcPr>
            <w:tcW w:w="789" w:type="dxa"/>
            <w:gridSpan w:val="2"/>
            <w:vAlign w:val="center"/>
          </w:tcPr>
          <w:p w:rsidR="00075D37" w:rsidRDefault="00075D37" w:rsidP="006113AE">
            <w:pPr>
              <w:widowControl/>
              <w:spacing w:line="320" w:lineRule="exact"/>
              <w:jc w:val="center"/>
              <w:rPr>
                <w:rFonts w:ascii="宋体" w:hAnsi="宋体" w:cs="宋体"/>
                <w:kern w:val="0"/>
              </w:rPr>
            </w:pPr>
            <w:r>
              <w:rPr>
                <w:rFonts w:ascii="宋体" w:cs="宋体" w:hint="eastAsia"/>
                <w:kern w:val="0"/>
              </w:rPr>
              <w:t>三级</w:t>
            </w:r>
          </w:p>
        </w:tc>
        <w:tc>
          <w:tcPr>
            <w:tcW w:w="6926" w:type="dxa"/>
            <w:gridSpan w:val="2"/>
            <w:tcBorders>
              <w:top w:val="single" w:sz="4" w:space="0" w:color="auto"/>
              <w:bottom w:val="single" w:sz="4" w:space="0" w:color="auto"/>
            </w:tcBorders>
            <w:vAlign w:val="center"/>
          </w:tcPr>
          <w:p w:rsidR="00075D37" w:rsidRDefault="00075D37" w:rsidP="006113AE">
            <w:pPr>
              <w:widowControl/>
              <w:spacing w:line="320" w:lineRule="exact"/>
              <w:rPr>
                <w:rFonts w:ascii="宋体" w:cs="宋体"/>
                <w:kern w:val="0"/>
              </w:rPr>
            </w:pPr>
            <w:r>
              <w:rPr>
                <w:rFonts w:ascii="宋体" w:hAnsi="宋体" w:cs="宋体" w:hint="eastAsia"/>
                <w:kern w:val="0"/>
              </w:rPr>
              <w:t>申请人向党支部申请，党支部和机关党委对要求入党人员进行严格审查、公示，避免人情干扰。</w:t>
            </w:r>
          </w:p>
        </w:tc>
      </w:tr>
      <w:tr w:rsidR="00075D37" w:rsidTr="006113AE">
        <w:trPr>
          <w:trHeight w:val="476"/>
        </w:trPr>
        <w:tc>
          <w:tcPr>
            <w:tcW w:w="559" w:type="dxa"/>
            <w:vMerge/>
            <w:vAlign w:val="center"/>
          </w:tcPr>
          <w:p w:rsidR="00075D37" w:rsidRDefault="00075D37" w:rsidP="006113AE">
            <w:pPr>
              <w:widowControl/>
              <w:spacing w:line="300" w:lineRule="exact"/>
              <w:jc w:val="center"/>
              <w:rPr>
                <w:rFonts w:ascii="宋体" w:hAnsi="宋体"/>
              </w:rPr>
            </w:pPr>
          </w:p>
        </w:tc>
        <w:tc>
          <w:tcPr>
            <w:tcW w:w="1749" w:type="dxa"/>
            <w:vMerge/>
            <w:vAlign w:val="center"/>
          </w:tcPr>
          <w:p w:rsidR="00075D37" w:rsidRDefault="00075D37" w:rsidP="006113AE">
            <w:pPr>
              <w:widowControl/>
              <w:spacing w:line="320" w:lineRule="exact"/>
              <w:rPr>
                <w:rFonts w:ascii="宋体" w:cs="宋体"/>
                <w:kern w:val="0"/>
              </w:rPr>
            </w:pPr>
          </w:p>
        </w:tc>
        <w:tc>
          <w:tcPr>
            <w:tcW w:w="3965" w:type="dxa"/>
            <w:vAlign w:val="center"/>
          </w:tcPr>
          <w:p w:rsidR="00075D37" w:rsidRDefault="00075D37" w:rsidP="006113AE">
            <w:pPr>
              <w:widowControl/>
              <w:spacing w:line="320" w:lineRule="exact"/>
              <w:rPr>
                <w:rFonts w:ascii="宋体" w:hAnsi="宋体" w:cs="宋体"/>
              </w:rPr>
            </w:pPr>
            <w:r>
              <w:rPr>
                <w:rFonts w:ascii="宋体" w:cs="宋体" w:hint="eastAsia"/>
                <w:kern w:val="0"/>
              </w:rPr>
              <w:t>19</w:t>
            </w:r>
            <w:r>
              <w:rPr>
                <w:rFonts w:ascii="宋体" w:cs="宋体"/>
                <w:kern w:val="0"/>
              </w:rPr>
              <w:t>.</w:t>
            </w:r>
            <w:r>
              <w:rPr>
                <w:rFonts w:ascii="宋体" w:cs="宋体" w:hint="eastAsia"/>
                <w:kern w:val="0"/>
              </w:rPr>
              <w:t>受人情干扰，不按规定将积极分子列为发展对象</w:t>
            </w:r>
          </w:p>
        </w:tc>
        <w:tc>
          <w:tcPr>
            <w:tcW w:w="789" w:type="dxa"/>
            <w:gridSpan w:val="2"/>
            <w:vAlign w:val="center"/>
          </w:tcPr>
          <w:p w:rsidR="00075D37" w:rsidRDefault="00075D37" w:rsidP="006113AE">
            <w:pPr>
              <w:widowControl/>
              <w:spacing w:line="320" w:lineRule="exact"/>
              <w:jc w:val="center"/>
              <w:rPr>
                <w:rFonts w:ascii="宋体" w:hAnsi="宋体" w:cs="宋体"/>
                <w:kern w:val="0"/>
              </w:rPr>
            </w:pPr>
            <w:r>
              <w:rPr>
                <w:rFonts w:ascii="宋体" w:cs="宋体" w:hint="eastAsia"/>
                <w:kern w:val="0"/>
              </w:rPr>
              <w:t>三级</w:t>
            </w:r>
          </w:p>
        </w:tc>
        <w:tc>
          <w:tcPr>
            <w:tcW w:w="6926" w:type="dxa"/>
            <w:gridSpan w:val="2"/>
            <w:tcBorders>
              <w:top w:val="single" w:sz="4" w:space="0" w:color="auto"/>
            </w:tcBorders>
            <w:vAlign w:val="center"/>
          </w:tcPr>
          <w:p w:rsidR="00075D37" w:rsidRDefault="00075D37" w:rsidP="00075D37">
            <w:pPr>
              <w:widowControl/>
              <w:numPr>
                <w:ilvl w:val="0"/>
                <w:numId w:val="46"/>
              </w:numPr>
              <w:spacing w:line="320" w:lineRule="exact"/>
              <w:rPr>
                <w:rFonts w:ascii="宋体" w:hAnsi="宋体" w:cs="宋体"/>
                <w:kern w:val="0"/>
              </w:rPr>
            </w:pPr>
            <w:r>
              <w:rPr>
                <w:rFonts w:ascii="宋体" w:hAnsi="宋体" w:cs="宋体" w:hint="eastAsia"/>
                <w:kern w:val="0"/>
              </w:rPr>
              <w:t>确定发展对象时，支部、机关党委共同考察；</w:t>
            </w:r>
          </w:p>
          <w:p w:rsidR="00075D37" w:rsidRDefault="00075D37" w:rsidP="00075D37">
            <w:pPr>
              <w:widowControl/>
              <w:numPr>
                <w:ilvl w:val="0"/>
                <w:numId w:val="46"/>
              </w:numPr>
              <w:spacing w:line="320" w:lineRule="exact"/>
              <w:rPr>
                <w:rFonts w:ascii="宋体" w:cs="宋体"/>
                <w:kern w:val="0"/>
              </w:rPr>
            </w:pPr>
            <w:r>
              <w:rPr>
                <w:rFonts w:ascii="宋体" w:hAnsi="宋体" w:cs="宋体" w:hint="eastAsia"/>
                <w:kern w:val="0"/>
              </w:rPr>
              <w:t>严格按照组织程序进行。</w:t>
            </w:r>
          </w:p>
        </w:tc>
      </w:tr>
      <w:tr w:rsidR="00075D37" w:rsidTr="006113AE">
        <w:trPr>
          <w:trHeight w:val="476"/>
        </w:trPr>
        <w:tc>
          <w:tcPr>
            <w:tcW w:w="559" w:type="dxa"/>
            <w:vMerge/>
          </w:tcPr>
          <w:p w:rsidR="00075D37" w:rsidRDefault="00075D37" w:rsidP="006113AE">
            <w:pPr>
              <w:widowControl/>
              <w:spacing w:line="300" w:lineRule="exact"/>
              <w:jc w:val="center"/>
              <w:rPr>
                <w:rFonts w:ascii="宋体" w:hAnsi="宋体"/>
              </w:rPr>
            </w:pPr>
          </w:p>
        </w:tc>
        <w:tc>
          <w:tcPr>
            <w:tcW w:w="1749" w:type="dxa"/>
            <w:vMerge/>
            <w:vAlign w:val="center"/>
          </w:tcPr>
          <w:p w:rsidR="00075D37" w:rsidRDefault="00075D37" w:rsidP="006113AE">
            <w:pPr>
              <w:widowControl/>
              <w:spacing w:line="320" w:lineRule="exact"/>
              <w:rPr>
                <w:rFonts w:ascii="宋体" w:cs="宋体"/>
                <w:kern w:val="0"/>
              </w:rPr>
            </w:pPr>
          </w:p>
        </w:tc>
        <w:tc>
          <w:tcPr>
            <w:tcW w:w="3965" w:type="dxa"/>
            <w:vAlign w:val="center"/>
          </w:tcPr>
          <w:p w:rsidR="00075D37" w:rsidRDefault="00075D37" w:rsidP="006113AE">
            <w:pPr>
              <w:widowControl/>
              <w:spacing w:line="320" w:lineRule="exact"/>
              <w:rPr>
                <w:rFonts w:ascii="宋体" w:hAnsi="宋体" w:cs="宋体"/>
              </w:rPr>
            </w:pPr>
            <w:r>
              <w:rPr>
                <w:rFonts w:ascii="宋体" w:cs="宋体" w:hint="eastAsia"/>
                <w:kern w:val="0"/>
              </w:rPr>
              <w:t>20</w:t>
            </w:r>
            <w:r>
              <w:rPr>
                <w:rFonts w:ascii="宋体" w:cs="宋体"/>
                <w:kern w:val="0"/>
              </w:rPr>
              <w:t>.</w:t>
            </w:r>
            <w:r>
              <w:rPr>
                <w:rFonts w:ascii="宋体" w:cs="宋体" w:hint="eastAsia"/>
                <w:kern w:val="0"/>
              </w:rPr>
              <w:t>受人情干扰，不按照程序为预备党员转正</w:t>
            </w:r>
          </w:p>
        </w:tc>
        <w:tc>
          <w:tcPr>
            <w:tcW w:w="789" w:type="dxa"/>
            <w:gridSpan w:val="2"/>
            <w:vAlign w:val="center"/>
          </w:tcPr>
          <w:p w:rsidR="00075D37" w:rsidRDefault="00075D37" w:rsidP="006113AE">
            <w:pPr>
              <w:widowControl/>
              <w:spacing w:line="320" w:lineRule="exact"/>
              <w:jc w:val="center"/>
              <w:rPr>
                <w:rFonts w:ascii="宋体" w:hAnsi="宋体" w:cs="宋体"/>
                <w:kern w:val="0"/>
              </w:rPr>
            </w:pPr>
            <w:r>
              <w:rPr>
                <w:rFonts w:ascii="宋体" w:cs="宋体" w:hint="eastAsia"/>
                <w:kern w:val="0"/>
              </w:rPr>
              <w:t>三级</w:t>
            </w:r>
          </w:p>
        </w:tc>
        <w:tc>
          <w:tcPr>
            <w:tcW w:w="6926" w:type="dxa"/>
            <w:gridSpan w:val="2"/>
            <w:vAlign w:val="center"/>
          </w:tcPr>
          <w:p w:rsidR="00075D37" w:rsidRDefault="00075D37" w:rsidP="006113AE">
            <w:pPr>
              <w:widowControl/>
              <w:spacing w:line="320" w:lineRule="exact"/>
              <w:rPr>
                <w:rFonts w:ascii="宋体" w:cs="宋体"/>
                <w:kern w:val="0"/>
              </w:rPr>
            </w:pPr>
            <w:r>
              <w:rPr>
                <w:rFonts w:ascii="宋体" w:hAnsi="宋体" w:cs="宋体" w:hint="eastAsia"/>
                <w:kern w:val="0"/>
              </w:rPr>
              <w:t>党员转正严格履行程序，经过支部大会、机关党委集体讨论。</w:t>
            </w:r>
          </w:p>
        </w:tc>
      </w:tr>
    </w:tbl>
    <w:p w:rsidR="00075D37" w:rsidRPr="00144076" w:rsidRDefault="00075D37" w:rsidP="00AF0389">
      <w:pPr>
        <w:widowControl/>
        <w:spacing w:afterLines="100" w:line="440" w:lineRule="exact"/>
        <w:jc w:val="center"/>
        <w:rPr>
          <w:rFonts w:ascii="黑体" w:eastAsia="黑体" w:hAnsi="黑体"/>
          <w:kern w:val="0"/>
          <w:sz w:val="32"/>
          <w:szCs w:val="32"/>
        </w:rPr>
      </w:pPr>
      <w:r w:rsidRPr="00144076">
        <w:rPr>
          <w:rFonts w:ascii="黑体" w:eastAsia="黑体" w:hAnsi="黑体" w:cs="宋体" w:hint="eastAsia"/>
          <w:kern w:val="0"/>
          <w:sz w:val="32"/>
          <w:szCs w:val="32"/>
        </w:rPr>
        <w:lastRenderedPageBreak/>
        <w:t>岗位廉政风险排查防控登记表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tblPr>
      <w:tblGrid>
        <w:gridCol w:w="657"/>
        <w:gridCol w:w="2002"/>
        <w:gridCol w:w="4006"/>
        <w:gridCol w:w="256"/>
        <w:gridCol w:w="505"/>
        <w:gridCol w:w="821"/>
        <w:gridCol w:w="5927"/>
      </w:tblGrid>
      <w:tr w:rsidR="00075D37" w:rsidTr="006113AE">
        <w:trPr>
          <w:trHeight w:val="640"/>
        </w:trPr>
        <w:tc>
          <w:tcPr>
            <w:tcW w:w="2659"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部门</w:t>
            </w:r>
          </w:p>
        </w:tc>
        <w:tc>
          <w:tcPr>
            <w:tcW w:w="4262"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政治处</w:t>
            </w:r>
          </w:p>
        </w:tc>
        <w:tc>
          <w:tcPr>
            <w:tcW w:w="1326"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工作岗位</w:t>
            </w:r>
          </w:p>
        </w:tc>
        <w:tc>
          <w:tcPr>
            <w:tcW w:w="5927"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科员（宣教、培训）</w:t>
            </w:r>
          </w:p>
        </w:tc>
      </w:tr>
      <w:tr w:rsidR="00075D37" w:rsidTr="006113AE">
        <w:trPr>
          <w:trHeight w:val="679"/>
        </w:trPr>
        <w:tc>
          <w:tcPr>
            <w:tcW w:w="2659" w:type="dxa"/>
            <w:gridSpan w:val="2"/>
            <w:vAlign w:val="center"/>
          </w:tcPr>
          <w:p w:rsidR="00075D37" w:rsidRDefault="00075D37" w:rsidP="006113AE">
            <w:pPr>
              <w:widowControl/>
              <w:spacing w:line="300" w:lineRule="exact"/>
              <w:jc w:val="center"/>
              <w:rPr>
                <w:rFonts w:ascii="宋体"/>
                <w:kern w:val="0"/>
                <w:sz w:val="24"/>
                <w:szCs w:val="24"/>
              </w:rPr>
            </w:pPr>
            <w:r>
              <w:rPr>
                <w:rFonts w:ascii="宋体" w:hAnsi="宋体" w:cs="宋体" w:hint="eastAsia"/>
                <w:kern w:val="0"/>
                <w:sz w:val="24"/>
                <w:szCs w:val="24"/>
              </w:rPr>
              <w:t>岗位职责</w:t>
            </w:r>
          </w:p>
        </w:tc>
        <w:tc>
          <w:tcPr>
            <w:tcW w:w="11515" w:type="dxa"/>
            <w:gridSpan w:val="5"/>
            <w:vAlign w:val="center"/>
          </w:tcPr>
          <w:p w:rsidR="00075D37" w:rsidRDefault="00075D37" w:rsidP="006113AE">
            <w:pPr>
              <w:widowControl/>
              <w:spacing w:line="300" w:lineRule="exact"/>
              <w:rPr>
                <w:rFonts w:ascii="宋体"/>
                <w:b/>
                <w:bCs/>
                <w:kern w:val="0"/>
              </w:rPr>
            </w:pPr>
            <w:r>
              <w:rPr>
                <w:rFonts w:ascii="宋体" w:hAnsi="宋体" w:cs="宋体" w:hint="eastAsia"/>
                <w:kern w:val="0"/>
              </w:rPr>
              <w:t>在主任的组织下，负责开展新闻宣传、检察文化建设、新媒体、组织开展教育培训、网络舆情应对与处置等工作，完成主任交办的其他工作</w:t>
            </w:r>
          </w:p>
        </w:tc>
      </w:tr>
      <w:tr w:rsidR="00075D37" w:rsidTr="006113AE">
        <w:trPr>
          <w:trHeight w:val="867"/>
        </w:trPr>
        <w:tc>
          <w:tcPr>
            <w:tcW w:w="657" w:type="dxa"/>
            <w:vAlign w:val="center"/>
          </w:tcPr>
          <w:p w:rsidR="00075D37" w:rsidRDefault="00075D37" w:rsidP="006113AE">
            <w:pPr>
              <w:widowControl/>
              <w:spacing w:line="300" w:lineRule="exact"/>
              <w:jc w:val="center"/>
              <w:rPr>
                <w:rFonts w:ascii="宋体"/>
                <w:kern w:val="0"/>
                <w:sz w:val="24"/>
                <w:szCs w:val="24"/>
              </w:rPr>
            </w:pPr>
            <w:r>
              <w:rPr>
                <w:rFonts w:ascii="宋体" w:hAnsi="宋体" w:cs="宋体" w:hint="eastAsia"/>
                <w:kern w:val="0"/>
                <w:sz w:val="24"/>
                <w:szCs w:val="24"/>
              </w:rPr>
              <w:t>序号</w:t>
            </w:r>
          </w:p>
        </w:tc>
        <w:tc>
          <w:tcPr>
            <w:tcW w:w="2002" w:type="dxa"/>
            <w:vAlign w:val="center"/>
          </w:tcPr>
          <w:p w:rsidR="00075D37" w:rsidRDefault="00075D37" w:rsidP="006113AE">
            <w:pPr>
              <w:widowControl/>
              <w:spacing w:line="300" w:lineRule="exact"/>
              <w:jc w:val="center"/>
              <w:rPr>
                <w:rFonts w:ascii="宋体"/>
                <w:kern w:val="0"/>
                <w:sz w:val="24"/>
                <w:szCs w:val="24"/>
              </w:rPr>
            </w:pPr>
            <w:r>
              <w:rPr>
                <w:rFonts w:ascii="宋体" w:hAnsi="宋体" w:cs="宋体" w:hint="eastAsia"/>
                <w:kern w:val="0"/>
                <w:sz w:val="24"/>
                <w:szCs w:val="24"/>
              </w:rPr>
              <w:t>主要廉政风险点</w:t>
            </w:r>
          </w:p>
        </w:tc>
        <w:tc>
          <w:tcPr>
            <w:tcW w:w="4006" w:type="dxa"/>
            <w:vAlign w:val="center"/>
          </w:tcPr>
          <w:p w:rsidR="00075D37" w:rsidRDefault="00075D37" w:rsidP="006113AE">
            <w:pPr>
              <w:widowControl/>
              <w:spacing w:line="300" w:lineRule="exact"/>
              <w:jc w:val="center"/>
              <w:rPr>
                <w:rFonts w:ascii="宋体"/>
                <w:kern w:val="0"/>
                <w:sz w:val="24"/>
                <w:szCs w:val="24"/>
              </w:rPr>
            </w:pPr>
            <w:r>
              <w:rPr>
                <w:rFonts w:ascii="宋体" w:hAnsi="宋体" w:cs="宋体" w:hint="eastAsia"/>
                <w:kern w:val="0"/>
                <w:sz w:val="24"/>
                <w:szCs w:val="24"/>
              </w:rPr>
              <w:t>主要表现形式</w:t>
            </w:r>
          </w:p>
        </w:tc>
        <w:tc>
          <w:tcPr>
            <w:tcW w:w="761" w:type="dxa"/>
            <w:gridSpan w:val="2"/>
            <w:vAlign w:val="center"/>
          </w:tcPr>
          <w:p w:rsidR="00075D37" w:rsidRDefault="00075D37" w:rsidP="006113AE">
            <w:pPr>
              <w:widowControl/>
              <w:spacing w:line="300" w:lineRule="exact"/>
              <w:jc w:val="center"/>
              <w:rPr>
                <w:rFonts w:ascii="宋体"/>
                <w:kern w:val="0"/>
                <w:sz w:val="24"/>
                <w:szCs w:val="24"/>
              </w:rPr>
            </w:pPr>
            <w:r>
              <w:rPr>
                <w:rFonts w:ascii="宋体" w:hAnsi="宋体" w:cs="宋体" w:hint="eastAsia"/>
                <w:kern w:val="0"/>
                <w:sz w:val="24"/>
                <w:szCs w:val="24"/>
              </w:rPr>
              <w:t>风险等级</w:t>
            </w:r>
          </w:p>
        </w:tc>
        <w:tc>
          <w:tcPr>
            <w:tcW w:w="6748" w:type="dxa"/>
            <w:gridSpan w:val="2"/>
            <w:vAlign w:val="center"/>
          </w:tcPr>
          <w:p w:rsidR="00075D37" w:rsidRDefault="00075D37" w:rsidP="006113AE">
            <w:pPr>
              <w:widowControl/>
              <w:spacing w:line="300" w:lineRule="exact"/>
              <w:jc w:val="center"/>
              <w:rPr>
                <w:rFonts w:ascii="宋体"/>
                <w:kern w:val="0"/>
                <w:sz w:val="24"/>
                <w:szCs w:val="24"/>
              </w:rPr>
            </w:pPr>
            <w:r>
              <w:rPr>
                <w:rFonts w:ascii="宋体" w:hAnsi="宋体" w:cs="宋体" w:hint="eastAsia"/>
                <w:kern w:val="0"/>
                <w:sz w:val="24"/>
                <w:szCs w:val="24"/>
              </w:rPr>
              <w:t>主要防控措施</w:t>
            </w:r>
          </w:p>
        </w:tc>
      </w:tr>
      <w:tr w:rsidR="00075D37" w:rsidTr="006113AE">
        <w:trPr>
          <w:trHeight w:val="584"/>
        </w:trPr>
        <w:tc>
          <w:tcPr>
            <w:tcW w:w="657"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kern w:val="0"/>
                <w:sz w:val="24"/>
                <w:szCs w:val="24"/>
              </w:rPr>
              <w:t>1</w:t>
            </w:r>
          </w:p>
        </w:tc>
        <w:tc>
          <w:tcPr>
            <w:tcW w:w="2002" w:type="dxa"/>
            <w:vAlign w:val="center"/>
          </w:tcPr>
          <w:p w:rsidR="00075D37" w:rsidRDefault="00075D37" w:rsidP="006113AE">
            <w:pPr>
              <w:spacing w:line="300" w:lineRule="exact"/>
              <w:jc w:val="center"/>
              <w:rPr>
                <w:rFonts w:ascii="宋体"/>
                <w:sz w:val="24"/>
                <w:szCs w:val="24"/>
              </w:rPr>
            </w:pPr>
            <w:r>
              <w:rPr>
                <w:rFonts w:ascii="宋体" w:hAnsi="宋体" w:cs="宋体" w:hint="eastAsia"/>
                <w:sz w:val="24"/>
                <w:szCs w:val="24"/>
              </w:rPr>
              <w:t>对外宣传工作</w:t>
            </w:r>
          </w:p>
        </w:tc>
        <w:tc>
          <w:tcPr>
            <w:tcW w:w="4006" w:type="dxa"/>
            <w:vAlign w:val="center"/>
          </w:tcPr>
          <w:p w:rsidR="00075D37" w:rsidRDefault="00075D37" w:rsidP="006113AE">
            <w:pPr>
              <w:spacing w:line="300" w:lineRule="exact"/>
              <w:jc w:val="left"/>
              <w:rPr>
                <w:rFonts w:ascii="宋体"/>
              </w:rPr>
            </w:pPr>
            <w:r>
              <w:rPr>
                <w:rFonts w:ascii="宋体" w:hAnsi="宋体" w:cs="宋体" w:hint="eastAsia"/>
              </w:rPr>
              <w:t>1</w:t>
            </w:r>
            <w:r>
              <w:rPr>
                <w:rFonts w:ascii="宋体" w:hAnsi="宋体" w:cs="宋体"/>
              </w:rPr>
              <w:t>.</w:t>
            </w:r>
            <w:r>
              <w:rPr>
                <w:rFonts w:ascii="宋体" w:hAnsi="宋体" w:cs="宋体" w:hint="eastAsia"/>
              </w:rPr>
              <w:t>占用单位公共摄影、刻录设备供个人私用</w:t>
            </w:r>
          </w:p>
        </w:tc>
        <w:tc>
          <w:tcPr>
            <w:tcW w:w="761" w:type="dxa"/>
            <w:gridSpan w:val="2"/>
            <w:vAlign w:val="center"/>
          </w:tcPr>
          <w:p w:rsidR="00075D37" w:rsidRDefault="00075D37" w:rsidP="006113AE">
            <w:pPr>
              <w:spacing w:line="300" w:lineRule="exact"/>
              <w:jc w:val="center"/>
            </w:pPr>
            <w:r>
              <w:rPr>
                <w:rFonts w:cs="宋体" w:hint="eastAsia"/>
              </w:rPr>
              <w:t>三级</w:t>
            </w:r>
          </w:p>
        </w:tc>
        <w:tc>
          <w:tcPr>
            <w:tcW w:w="6748" w:type="dxa"/>
            <w:gridSpan w:val="2"/>
            <w:vAlign w:val="center"/>
          </w:tcPr>
          <w:p w:rsidR="00075D37" w:rsidRDefault="00075D37" w:rsidP="006113AE">
            <w:pPr>
              <w:spacing w:line="300" w:lineRule="exact"/>
              <w:rPr>
                <w:rFonts w:ascii="仿宋_GB2312" w:eastAsia="仿宋_GB2312" w:hAnsi="仿宋_GB2312"/>
                <w:sz w:val="24"/>
                <w:szCs w:val="24"/>
              </w:rPr>
            </w:pPr>
            <w:r>
              <w:rPr>
                <w:rFonts w:ascii="宋体" w:hAnsi="宋体" w:cs="宋体" w:hint="eastAsia"/>
              </w:rPr>
              <w:t>严格遵守对外宣传报道相关规范和公用设备登记管理制度。</w:t>
            </w:r>
          </w:p>
        </w:tc>
      </w:tr>
      <w:tr w:rsidR="00075D37" w:rsidTr="006113AE">
        <w:trPr>
          <w:trHeight w:val="90"/>
        </w:trPr>
        <w:tc>
          <w:tcPr>
            <w:tcW w:w="657" w:type="dxa"/>
            <w:vMerge w:val="restart"/>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kern w:val="0"/>
                <w:sz w:val="24"/>
                <w:szCs w:val="24"/>
              </w:rPr>
              <w:t>2</w:t>
            </w:r>
          </w:p>
        </w:tc>
        <w:tc>
          <w:tcPr>
            <w:tcW w:w="2002" w:type="dxa"/>
            <w:vMerge w:val="restart"/>
            <w:vAlign w:val="center"/>
          </w:tcPr>
          <w:p w:rsidR="00075D37" w:rsidRDefault="00075D37" w:rsidP="006113AE">
            <w:pPr>
              <w:spacing w:line="300" w:lineRule="exact"/>
              <w:jc w:val="center"/>
              <w:rPr>
                <w:rFonts w:ascii="宋体"/>
                <w:sz w:val="24"/>
                <w:szCs w:val="24"/>
              </w:rPr>
            </w:pPr>
            <w:r>
              <w:rPr>
                <w:rFonts w:ascii="宋体" w:hAnsi="宋体" w:cs="宋体" w:hint="eastAsia"/>
                <w:sz w:val="24"/>
                <w:szCs w:val="24"/>
              </w:rPr>
              <w:t>检察文化</w:t>
            </w:r>
          </w:p>
        </w:tc>
        <w:tc>
          <w:tcPr>
            <w:tcW w:w="4006" w:type="dxa"/>
            <w:tcBorders>
              <w:bottom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2</w:t>
            </w:r>
            <w:r>
              <w:rPr>
                <w:rFonts w:ascii="宋体" w:hAnsi="宋体" w:cs="宋体"/>
              </w:rPr>
              <w:t>.</w:t>
            </w:r>
            <w:r>
              <w:rPr>
                <w:rFonts w:ascii="宋体" w:hAnsi="宋体" w:cs="宋体" w:hint="eastAsia"/>
              </w:rPr>
              <w:t>在检察文化项目建设中，擅自挪用或者骗取项目资金</w:t>
            </w:r>
          </w:p>
        </w:tc>
        <w:tc>
          <w:tcPr>
            <w:tcW w:w="761" w:type="dxa"/>
            <w:gridSpan w:val="2"/>
            <w:tcBorders>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vMerge w:val="restart"/>
            <w:vAlign w:val="center"/>
          </w:tcPr>
          <w:p w:rsidR="00075D37" w:rsidRDefault="00075D37" w:rsidP="000B0C49">
            <w:pPr>
              <w:numPr>
                <w:ilvl w:val="0"/>
                <w:numId w:val="82"/>
              </w:numPr>
              <w:spacing w:line="300" w:lineRule="exact"/>
              <w:rPr>
                <w:rFonts w:ascii="宋体" w:hAnsi="宋体" w:cs="宋体"/>
              </w:rPr>
            </w:pPr>
            <w:r>
              <w:rPr>
                <w:rFonts w:ascii="宋体" w:hAnsi="宋体" w:cs="宋体" w:hint="eastAsia"/>
              </w:rPr>
              <w:t>全面整理收集拟推介单位、个人相关信息，根据评选表彰的申报条件，向领导客观、详细汇报；</w:t>
            </w:r>
          </w:p>
          <w:p w:rsidR="00075D37" w:rsidRDefault="00075D37" w:rsidP="000B0C49">
            <w:pPr>
              <w:numPr>
                <w:ilvl w:val="0"/>
                <w:numId w:val="82"/>
              </w:numPr>
              <w:spacing w:line="300" w:lineRule="exact"/>
              <w:rPr>
                <w:rFonts w:ascii="宋体" w:hAnsi="宋体" w:cs="宋体"/>
              </w:rPr>
            </w:pPr>
            <w:r>
              <w:rPr>
                <w:rFonts w:ascii="宋体" w:hAnsi="宋体" w:cs="宋体" w:hint="eastAsia"/>
              </w:rPr>
              <w:t>检察文化活动中的支出费用，做好预算和明细，请领导审批；</w:t>
            </w:r>
          </w:p>
          <w:p w:rsidR="00075D37" w:rsidRDefault="00075D37" w:rsidP="000B0C49">
            <w:pPr>
              <w:numPr>
                <w:ilvl w:val="0"/>
                <w:numId w:val="82"/>
              </w:numPr>
              <w:spacing w:line="300" w:lineRule="exact"/>
            </w:pPr>
            <w:r>
              <w:rPr>
                <w:rFonts w:ascii="宋体" w:hAnsi="宋体" w:cs="宋体" w:hint="eastAsia"/>
              </w:rPr>
              <w:t>需购买的活动用品，请行装处审核把关，留存明细和单据。</w:t>
            </w:r>
          </w:p>
        </w:tc>
      </w:tr>
      <w:tr w:rsidR="00075D37" w:rsidTr="006113AE">
        <w:trPr>
          <w:trHeight w:val="758"/>
        </w:trPr>
        <w:tc>
          <w:tcPr>
            <w:tcW w:w="657" w:type="dxa"/>
            <w:vMerge/>
            <w:vAlign w:val="center"/>
          </w:tcPr>
          <w:p w:rsidR="00075D37" w:rsidRDefault="00075D37" w:rsidP="006113AE">
            <w:pPr>
              <w:widowControl/>
              <w:spacing w:line="300" w:lineRule="exact"/>
              <w:jc w:val="center"/>
              <w:rPr>
                <w:rFonts w:ascii="宋体"/>
                <w:kern w:val="0"/>
                <w:sz w:val="24"/>
                <w:szCs w:val="24"/>
              </w:rPr>
            </w:pPr>
          </w:p>
        </w:tc>
        <w:tc>
          <w:tcPr>
            <w:tcW w:w="2002" w:type="dxa"/>
            <w:vMerge/>
            <w:vAlign w:val="center"/>
          </w:tcPr>
          <w:p w:rsidR="00075D37" w:rsidRDefault="00075D37" w:rsidP="006113AE">
            <w:pPr>
              <w:spacing w:line="300" w:lineRule="exact"/>
              <w:rPr>
                <w:rFonts w:ascii="宋体"/>
                <w:sz w:val="24"/>
                <w:szCs w:val="24"/>
              </w:rPr>
            </w:pPr>
          </w:p>
        </w:tc>
        <w:tc>
          <w:tcPr>
            <w:tcW w:w="4006" w:type="dxa"/>
            <w:tcBorders>
              <w:top w:val="single" w:sz="4" w:space="0" w:color="auto"/>
              <w:bottom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3</w:t>
            </w:r>
            <w:r>
              <w:rPr>
                <w:rFonts w:ascii="宋体" w:hAnsi="宋体" w:cs="宋体"/>
              </w:rPr>
              <w:t>.</w:t>
            </w:r>
            <w:r>
              <w:rPr>
                <w:rFonts w:ascii="宋体" w:hAnsi="宋体" w:cs="宋体" w:hint="eastAsia"/>
              </w:rPr>
              <w:t>在参与评选先进文化示范院过程中徇私情，或收受好处</w:t>
            </w:r>
          </w:p>
        </w:tc>
        <w:tc>
          <w:tcPr>
            <w:tcW w:w="761"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vMerge/>
            <w:vAlign w:val="center"/>
          </w:tcPr>
          <w:p w:rsidR="00075D37" w:rsidRDefault="00075D37" w:rsidP="006113AE">
            <w:pPr>
              <w:spacing w:line="300" w:lineRule="exact"/>
              <w:rPr>
                <w:rFonts w:ascii="仿宋_GB2312" w:eastAsia="仿宋_GB2312" w:hAnsi="仿宋_GB2312"/>
                <w:sz w:val="24"/>
                <w:szCs w:val="24"/>
              </w:rPr>
            </w:pPr>
          </w:p>
        </w:tc>
      </w:tr>
      <w:tr w:rsidR="00075D37" w:rsidTr="006113AE">
        <w:trPr>
          <w:trHeight w:val="698"/>
        </w:trPr>
        <w:tc>
          <w:tcPr>
            <w:tcW w:w="657" w:type="dxa"/>
            <w:vMerge/>
            <w:vAlign w:val="center"/>
          </w:tcPr>
          <w:p w:rsidR="00075D37" w:rsidRDefault="00075D37" w:rsidP="006113AE">
            <w:pPr>
              <w:widowControl/>
              <w:spacing w:line="300" w:lineRule="exact"/>
              <w:jc w:val="center"/>
              <w:rPr>
                <w:rFonts w:ascii="宋体"/>
                <w:kern w:val="0"/>
                <w:sz w:val="24"/>
                <w:szCs w:val="24"/>
              </w:rPr>
            </w:pPr>
          </w:p>
        </w:tc>
        <w:tc>
          <w:tcPr>
            <w:tcW w:w="2002" w:type="dxa"/>
            <w:vMerge/>
            <w:tcBorders>
              <w:bottom w:val="single" w:sz="4" w:space="0" w:color="auto"/>
            </w:tcBorders>
            <w:vAlign w:val="center"/>
          </w:tcPr>
          <w:p w:rsidR="00075D37" w:rsidRDefault="00075D37" w:rsidP="006113AE">
            <w:pPr>
              <w:spacing w:line="300" w:lineRule="exact"/>
              <w:jc w:val="center"/>
              <w:rPr>
                <w:rFonts w:ascii="宋体"/>
                <w:sz w:val="24"/>
                <w:szCs w:val="24"/>
              </w:rPr>
            </w:pPr>
          </w:p>
        </w:tc>
        <w:tc>
          <w:tcPr>
            <w:tcW w:w="4006" w:type="dxa"/>
            <w:tcBorders>
              <w:top w:val="single" w:sz="4" w:space="0" w:color="auto"/>
              <w:bottom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4</w:t>
            </w:r>
            <w:r>
              <w:rPr>
                <w:rFonts w:ascii="宋体" w:hAnsi="宋体" w:cs="宋体"/>
              </w:rPr>
              <w:t>.</w:t>
            </w:r>
            <w:r>
              <w:rPr>
                <w:rFonts w:ascii="宋体" w:hAnsi="宋体" w:cs="宋体" w:hint="eastAsia"/>
              </w:rPr>
              <w:t>与文化等外单位进行业务交流时，违规超标准吃请。</w:t>
            </w:r>
          </w:p>
        </w:tc>
        <w:tc>
          <w:tcPr>
            <w:tcW w:w="761"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vMerge/>
            <w:tcBorders>
              <w:bottom w:val="single" w:sz="4" w:space="0" w:color="auto"/>
            </w:tcBorders>
            <w:vAlign w:val="center"/>
          </w:tcPr>
          <w:p w:rsidR="00075D37" w:rsidRDefault="00075D37" w:rsidP="006113AE">
            <w:pPr>
              <w:spacing w:line="300" w:lineRule="exact"/>
              <w:jc w:val="left"/>
              <w:rPr>
                <w:rFonts w:ascii="宋体"/>
              </w:rPr>
            </w:pPr>
          </w:p>
        </w:tc>
      </w:tr>
      <w:tr w:rsidR="00075D37" w:rsidTr="006113AE">
        <w:trPr>
          <w:trHeight w:val="958"/>
        </w:trPr>
        <w:tc>
          <w:tcPr>
            <w:tcW w:w="657" w:type="dxa"/>
            <w:vMerge w:val="restart"/>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kern w:val="0"/>
                <w:sz w:val="24"/>
                <w:szCs w:val="24"/>
              </w:rPr>
              <w:t>3</w:t>
            </w:r>
          </w:p>
        </w:tc>
        <w:tc>
          <w:tcPr>
            <w:tcW w:w="2002" w:type="dxa"/>
            <w:vMerge w:val="restart"/>
            <w:vAlign w:val="center"/>
          </w:tcPr>
          <w:p w:rsidR="00075D37" w:rsidRDefault="00075D37" w:rsidP="006113AE">
            <w:pPr>
              <w:spacing w:line="300" w:lineRule="exact"/>
              <w:jc w:val="center"/>
              <w:rPr>
                <w:rFonts w:ascii="宋体"/>
                <w:sz w:val="24"/>
                <w:szCs w:val="24"/>
              </w:rPr>
            </w:pPr>
            <w:r>
              <w:rPr>
                <w:rFonts w:ascii="宋体" w:hAnsi="宋体" w:cs="宋体" w:hint="eastAsia"/>
                <w:sz w:val="24"/>
                <w:szCs w:val="24"/>
              </w:rPr>
              <w:t>新媒体建设</w:t>
            </w:r>
          </w:p>
        </w:tc>
        <w:tc>
          <w:tcPr>
            <w:tcW w:w="4006" w:type="dxa"/>
            <w:tcBorders>
              <w:top w:val="single" w:sz="4" w:space="0" w:color="auto"/>
              <w:bottom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5</w:t>
            </w:r>
            <w:r>
              <w:rPr>
                <w:rFonts w:ascii="宋体" w:hAnsi="宋体" w:cs="宋体"/>
              </w:rPr>
              <w:t>.</w:t>
            </w:r>
            <w:r>
              <w:rPr>
                <w:rFonts w:ascii="宋体" w:hAnsi="宋体" w:cs="宋体" w:hint="eastAsia"/>
              </w:rPr>
              <w:t>在新媒体平台建设、作品制作中，挪用、骗取相关经费</w:t>
            </w:r>
          </w:p>
        </w:tc>
        <w:tc>
          <w:tcPr>
            <w:tcW w:w="761"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tcBorders>
              <w:bottom w:val="single" w:sz="4" w:space="0" w:color="auto"/>
            </w:tcBorders>
            <w:vAlign w:val="center"/>
          </w:tcPr>
          <w:p w:rsidR="00075D37" w:rsidRDefault="00075D37" w:rsidP="000B0C49">
            <w:pPr>
              <w:numPr>
                <w:ilvl w:val="0"/>
                <w:numId w:val="83"/>
              </w:numPr>
              <w:spacing w:line="300" w:lineRule="exact"/>
              <w:jc w:val="left"/>
              <w:rPr>
                <w:rFonts w:ascii="宋体" w:hAnsi="宋体" w:cs="宋体"/>
              </w:rPr>
            </w:pPr>
            <w:r>
              <w:rPr>
                <w:rFonts w:ascii="宋体" w:hAnsi="宋体" w:cs="宋体" w:hint="eastAsia"/>
              </w:rPr>
              <w:t>制定新媒体平台运行规范，建立健全监督制约机制；</w:t>
            </w:r>
          </w:p>
          <w:p w:rsidR="00075D37" w:rsidRDefault="00075D37" w:rsidP="006113AE">
            <w:pPr>
              <w:spacing w:line="300" w:lineRule="exact"/>
              <w:jc w:val="left"/>
              <w:rPr>
                <w:rFonts w:ascii="宋体"/>
              </w:rPr>
            </w:pPr>
            <w:r>
              <w:rPr>
                <w:rFonts w:ascii="宋体" w:hAnsi="宋体" w:cs="宋体"/>
              </w:rPr>
              <w:t>2.</w:t>
            </w:r>
            <w:r>
              <w:rPr>
                <w:rFonts w:ascii="宋体" w:hAnsi="宋体" w:cs="宋体" w:hint="eastAsia"/>
              </w:rPr>
              <w:t>定期公开经费使用情况。</w:t>
            </w:r>
          </w:p>
        </w:tc>
      </w:tr>
      <w:tr w:rsidR="00075D37" w:rsidTr="006113AE">
        <w:trPr>
          <w:trHeight w:val="694"/>
        </w:trPr>
        <w:tc>
          <w:tcPr>
            <w:tcW w:w="657" w:type="dxa"/>
            <w:vMerge/>
            <w:vAlign w:val="center"/>
          </w:tcPr>
          <w:p w:rsidR="00075D37" w:rsidRDefault="00075D37" w:rsidP="006113AE">
            <w:pPr>
              <w:widowControl/>
              <w:spacing w:line="300" w:lineRule="exact"/>
              <w:jc w:val="center"/>
              <w:rPr>
                <w:rFonts w:ascii="宋体"/>
                <w:kern w:val="0"/>
                <w:sz w:val="24"/>
                <w:szCs w:val="24"/>
              </w:rPr>
            </w:pPr>
          </w:p>
        </w:tc>
        <w:tc>
          <w:tcPr>
            <w:tcW w:w="2002" w:type="dxa"/>
            <w:vMerge/>
            <w:vAlign w:val="center"/>
          </w:tcPr>
          <w:p w:rsidR="00075D37" w:rsidRDefault="00075D37" w:rsidP="006113AE">
            <w:pPr>
              <w:spacing w:line="300" w:lineRule="exact"/>
              <w:rPr>
                <w:rFonts w:ascii="宋体"/>
                <w:sz w:val="24"/>
                <w:szCs w:val="24"/>
              </w:rPr>
            </w:pPr>
          </w:p>
        </w:tc>
        <w:tc>
          <w:tcPr>
            <w:tcW w:w="4006" w:type="dxa"/>
            <w:tcBorders>
              <w:top w:val="single" w:sz="4" w:space="0" w:color="auto"/>
              <w:bottom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6</w:t>
            </w:r>
            <w:r>
              <w:rPr>
                <w:rFonts w:ascii="宋体" w:hAnsi="宋体" w:cs="宋体"/>
              </w:rPr>
              <w:t>.</w:t>
            </w:r>
            <w:r>
              <w:rPr>
                <w:rFonts w:ascii="宋体" w:hAnsi="宋体" w:cs="宋体" w:hint="eastAsia"/>
              </w:rPr>
              <w:t>在新媒体优秀作品评选中徇私情，或收受相关部门或个人好处，提出不公正的建议</w:t>
            </w:r>
          </w:p>
        </w:tc>
        <w:tc>
          <w:tcPr>
            <w:tcW w:w="761"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tcBorders>
              <w:top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规范评选新媒体优秀作品的各个环节，做好评选结果的公示工作，做到公平公正公开。</w:t>
            </w:r>
          </w:p>
        </w:tc>
      </w:tr>
      <w:tr w:rsidR="00075D37" w:rsidTr="006113AE">
        <w:trPr>
          <w:trHeight w:val="849"/>
        </w:trPr>
        <w:tc>
          <w:tcPr>
            <w:tcW w:w="657" w:type="dxa"/>
            <w:vMerge w:val="restart"/>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lastRenderedPageBreak/>
              <w:t>4</w:t>
            </w:r>
          </w:p>
        </w:tc>
        <w:tc>
          <w:tcPr>
            <w:tcW w:w="2002" w:type="dxa"/>
            <w:vMerge w:val="restart"/>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宣传目标考核</w:t>
            </w:r>
          </w:p>
        </w:tc>
        <w:tc>
          <w:tcPr>
            <w:tcW w:w="4006" w:type="dxa"/>
            <w:tcBorders>
              <w:top w:val="single" w:sz="4" w:space="0" w:color="auto"/>
              <w:bottom w:val="single" w:sz="4" w:space="0" w:color="auto"/>
            </w:tcBorders>
            <w:vAlign w:val="center"/>
          </w:tcPr>
          <w:p w:rsidR="00075D37" w:rsidRDefault="00075D37" w:rsidP="006113AE">
            <w:pPr>
              <w:spacing w:line="300" w:lineRule="exact"/>
              <w:jc w:val="left"/>
              <w:rPr>
                <w:rFonts w:ascii="宋体"/>
              </w:rPr>
            </w:pPr>
            <w:r>
              <w:rPr>
                <w:rFonts w:ascii="宋体" w:hAnsi="宋体" w:cs="宋体" w:hint="eastAsia"/>
              </w:rPr>
              <w:t>7</w:t>
            </w:r>
            <w:r>
              <w:rPr>
                <w:rFonts w:ascii="宋体" w:hAnsi="宋体" w:cs="宋体"/>
              </w:rPr>
              <w:t>.</w:t>
            </w:r>
            <w:r>
              <w:rPr>
                <w:rFonts w:ascii="宋体" w:hAnsi="宋体" w:cs="宋体" w:hint="eastAsia"/>
              </w:rPr>
              <w:t>徇私情对未完成宣传任务的部门计分</w:t>
            </w:r>
          </w:p>
        </w:tc>
        <w:tc>
          <w:tcPr>
            <w:tcW w:w="761"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tcBorders>
              <w:bottom w:val="single" w:sz="4" w:space="0" w:color="auto"/>
            </w:tcBorders>
            <w:vAlign w:val="center"/>
          </w:tcPr>
          <w:p w:rsidR="00075D37" w:rsidRDefault="00075D37" w:rsidP="000B0C49">
            <w:pPr>
              <w:numPr>
                <w:ilvl w:val="0"/>
                <w:numId w:val="84"/>
              </w:numPr>
              <w:spacing w:line="300" w:lineRule="exact"/>
              <w:rPr>
                <w:rFonts w:ascii="宋体" w:hAnsi="宋体" w:cs="宋体"/>
              </w:rPr>
            </w:pPr>
            <w:r>
              <w:rPr>
                <w:rFonts w:ascii="宋体" w:hAnsi="宋体" w:cs="宋体" w:hint="eastAsia"/>
              </w:rPr>
              <w:t>加强考核材料的审核把关，将考核评分依据如实向部门领导汇报；</w:t>
            </w:r>
          </w:p>
          <w:p w:rsidR="00075D37" w:rsidRDefault="00075D37" w:rsidP="006113AE">
            <w:pPr>
              <w:spacing w:line="300" w:lineRule="exact"/>
              <w:rPr>
                <w:rFonts w:ascii="宋体"/>
              </w:rPr>
            </w:pPr>
            <w:r>
              <w:rPr>
                <w:rFonts w:ascii="宋体" w:hAnsi="宋体" w:cs="宋体"/>
              </w:rPr>
              <w:t>2</w:t>
            </w:r>
            <w:r>
              <w:rPr>
                <w:rFonts w:ascii="宋体" w:cs="宋体"/>
              </w:rPr>
              <w:t>.</w:t>
            </w:r>
            <w:r>
              <w:rPr>
                <w:rFonts w:ascii="宋体" w:hAnsi="宋体" w:cs="宋体" w:hint="eastAsia"/>
              </w:rPr>
              <w:t>宣传数据考核时与同事交叉审核，集体讨论，做到有明细可查。</w:t>
            </w:r>
          </w:p>
        </w:tc>
      </w:tr>
      <w:tr w:rsidR="00075D37" w:rsidTr="006113AE">
        <w:trPr>
          <w:trHeight w:val="849"/>
        </w:trPr>
        <w:tc>
          <w:tcPr>
            <w:tcW w:w="657" w:type="dxa"/>
            <w:vMerge/>
            <w:vAlign w:val="center"/>
          </w:tcPr>
          <w:p w:rsidR="00075D37" w:rsidRDefault="00075D37" w:rsidP="006113AE">
            <w:pPr>
              <w:spacing w:line="300" w:lineRule="exact"/>
              <w:jc w:val="center"/>
              <w:rPr>
                <w:rFonts w:ascii="宋体" w:hAnsi="宋体" w:cs="宋体"/>
                <w:sz w:val="24"/>
                <w:szCs w:val="24"/>
              </w:rPr>
            </w:pPr>
          </w:p>
        </w:tc>
        <w:tc>
          <w:tcPr>
            <w:tcW w:w="2002" w:type="dxa"/>
            <w:vMerge/>
            <w:vAlign w:val="center"/>
          </w:tcPr>
          <w:p w:rsidR="00075D37" w:rsidRDefault="00075D37" w:rsidP="006113AE">
            <w:pPr>
              <w:spacing w:line="300" w:lineRule="exact"/>
              <w:jc w:val="center"/>
              <w:rPr>
                <w:rFonts w:ascii="宋体" w:hAnsi="宋体" w:cs="宋体"/>
                <w:sz w:val="24"/>
                <w:szCs w:val="24"/>
              </w:rPr>
            </w:pPr>
          </w:p>
        </w:tc>
        <w:tc>
          <w:tcPr>
            <w:tcW w:w="4006" w:type="dxa"/>
            <w:tcBorders>
              <w:top w:val="single" w:sz="4" w:space="0" w:color="auto"/>
              <w:bottom w:val="single" w:sz="4" w:space="0" w:color="auto"/>
            </w:tcBorders>
            <w:vAlign w:val="center"/>
          </w:tcPr>
          <w:p w:rsidR="00075D37" w:rsidRDefault="00075D37" w:rsidP="006113AE">
            <w:pPr>
              <w:spacing w:line="300" w:lineRule="exact"/>
              <w:rPr>
                <w:rFonts w:ascii="宋体"/>
              </w:rPr>
            </w:pPr>
            <w:r>
              <w:rPr>
                <w:rFonts w:ascii="宋体" w:hAnsi="宋体" w:cs="宋体" w:hint="eastAsia"/>
              </w:rPr>
              <w:t>8</w:t>
            </w:r>
            <w:r>
              <w:rPr>
                <w:rFonts w:ascii="宋体" w:hAnsi="宋体" w:cs="宋体"/>
              </w:rPr>
              <w:t>.</w:t>
            </w:r>
            <w:r>
              <w:rPr>
                <w:rFonts w:ascii="宋体" w:hAnsi="宋体" w:cs="宋体" w:hint="eastAsia"/>
              </w:rPr>
              <w:t>徇私情帮助其他部门虚报宣传数据，计入考核数量</w:t>
            </w:r>
          </w:p>
        </w:tc>
        <w:tc>
          <w:tcPr>
            <w:tcW w:w="761" w:type="dxa"/>
            <w:gridSpan w:val="2"/>
            <w:tcBorders>
              <w:top w:val="single" w:sz="4" w:space="0" w:color="auto"/>
              <w:bottom w:val="single" w:sz="4" w:space="0" w:color="auto"/>
            </w:tcBorders>
            <w:vAlign w:val="center"/>
          </w:tcPr>
          <w:p w:rsidR="00075D37" w:rsidRDefault="00075D37" w:rsidP="006113AE">
            <w:pPr>
              <w:spacing w:line="300" w:lineRule="exact"/>
              <w:jc w:val="center"/>
              <w:rPr>
                <w:rFonts w:ascii="宋体"/>
              </w:rPr>
            </w:pPr>
            <w:r>
              <w:rPr>
                <w:rFonts w:ascii="宋体" w:hAnsi="宋体" w:cs="宋体" w:hint="eastAsia"/>
              </w:rPr>
              <w:t>三级</w:t>
            </w:r>
          </w:p>
        </w:tc>
        <w:tc>
          <w:tcPr>
            <w:tcW w:w="6748" w:type="dxa"/>
            <w:gridSpan w:val="2"/>
            <w:tcBorders>
              <w:top w:val="single" w:sz="4" w:space="0" w:color="auto"/>
              <w:bottom w:val="single" w:sz="4" w:space="0" w:color="auto"/>
            </w:tcBorders>
            <w:vAlign w:val="center"/>
          </w:tcPr>
          <w:p w:rsidR="00075D37" w:rsidRDefault="00075D37" w:rsidP="000B0C49">
            <w:pPr>
              <w:numPr>
                <w:ilvl w:val="0"/>
                <w:numId w:val="85"/>
              </w:numPr>
              <w:spacing w:line="300" w:lineRule="exact"/>
              <w:rPr>
                <w:rFonts w:ascii="宋体" w:hAnsi="宋体" w:cs="宋体"/>
              </w:rPr>
            </w:pPr>
            <w:r>
              <w:rPr>
                <w:rFonts w:ascii="宋体" w:hAnsi="宋体" w:cs="宋体" w:hint="eastAsia"/>
              </w:rPr>
              <w:t>日常工作中，如实登记稿件被采用情况；</w:t>
            </w:r>
          </w:p>
          <w:p w:rsidR="00075D37" w:rsidRDefault="00075D37" w:rsidP="006113AE">
            <w:pPr>
              <w:spacing w:line="300" w:lineRule="exact"/>
              <w:rPr>
                <w:rFonts w:ascii="宋体"/>
              </w:rPr>
            </w:pPr>
            <w:r>
              <w:rPr>
                <w:rFonts w:ascii="宋体" w:hAnsi="宋体" w:cs="宋体"/>
              </w:rPr>
              <w:t>2.</w:t>
            </w:r>
            <w:r>
              <w:rPr>
                <w:rFonts w:ascii="宋体" w:hAnsi="宋体" w:cs="宋体" w:hint="eastAsia"/>
              </w:rPr>
              <w:t>在一定范围内公示考核数据。</w:t>
            </w:r>
          </w:p>
        </w:tc>
      </w:tr>
      <w:tr w:rsidR="00075D37" w:rsidTr="006113AE">
        <w:trPr>
          <w:trHeight w:val="860"/>
        </w:trPr>
        <w:tc>
          <w:tcPr>
            <w:tcW w:w="657" w:type="dxa"/>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5</w:t>
            </w:r>
          </w:p>
        </w:tc>
        <w:tc>
          <w:tcPr>
            <w:tcW w:w="2002" w:type="dxa"/>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培训班和</w:t>
            </w:r>
          </w:p>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业务竞赛</w:t>
            </w:r>
          </w:p>
        </w:tc>
        <w:tc>
          <w:tcPr>
            <w:tcW w:w="4006" w:type="dxa"/>
            <w:tcBorders>
              <w:top w:val="single" w:sz="4" w:space="0" w:color="auto"/>
              <w:bottom w:val="single" w:sz="4" w:space="0" w:color="auto"/>
            </w:tcBorders>
            <w:vAlign w:val="center"/>
          </w:tcPr>
          <w:p w:rsidR="00075D37" w:rsidRDefault="00075D37" w:rsidP="006113AE">
            <w:pPr>
              <w:widowControl/>
              <w:spacing w:line="300" w:lineRule="exact"/>
              <w:rPr>
                <w:rFonts w:ascii="宋体"/>
              </w:rPr>
            </w:pPr>
            <w:r>
              <w:rPr>
                <w:rFonts w:ascii="宋体" w:hAnsi="宋体" w:cs="宋体"/>
                <w:kern w:val="0"/>
              </w:rPr>
              <w:t>16.</w:t>
            </w:r>
            <w:r>
              <w:rPr>
                <w:rFonts w:ascii="宋体" w:hAnsi="宋体" w:cs="宋体" w:hint="eastAsia"/>
                <w:kern w:val="0"/>
              </w:rPr>
              <w:t>擅自扩大培训规模，指使他人或自己虚报培训相关的开支费用</w:t>
            </w:r>
          </w:p>
        </w:tc>
        <w:tc>
          <w:tcPr>
            <w:tcW w:w="761" w:type="dxa"/>
            <w:gridSpan w:val="2"/>
            <w:tcBorders>
              <w:top w:val="single" w:sz="4" w:space="0" w:color="auto"/>
              <w:bottom w:val="single" w:sz="4" w:space="0" w:color="auto"/>
            </w:tcBorders>
            <w:vAlign w:val="center"/>
          </w:tcPr>
          <w:p w:rsidR="00075D37" w:rsidRDefault="00075D37" w:rsidP="006113AE">
            <w:pPr>
              <w:widowControl/>
              <w:spacing w:line="300" w:lineRule="exact"/>
              <w:jc w:val="center"/>
            </w:pPr>
            <w:r>
              <w:rPr>
                <w:rFonts w:ascii="宋体" w:hAnsi="宋体" w:cs="宋体" w:hint="eastAsia"/>
                <w:kern w:val="0"/>
              </w:rPr>
              <w:t>三级</w:t>
            </w:r>
          </w:p>
        </w:tc>
        <w:tc>
          <w:tcPr>
            <w:tcW w:w="6748" w:type="dxa"/>
            <w:gridSpan w:val="2"/>
            <w:tcBorders>
              <w:top w:val="single" w:sz="4" w:space="0" w:color="auto"/>
              <w:bottom w:val="single" w:sz="4" w:space="0" w:color="auto"/>
            </w:tcBorders>
            <w:vAlign w:val="center"/>
          </w:tcPr>
          <w:p w:rsidR="00075D37" w:rsidRDefault="00075D37" w:rsidP="000B0C49">
            <w:pPr>
              <w:widowControl/>
              <w:numPr>
                <w:ilvl w:val="0"/>
                <w:numId w:val="76"/>
              </w:numPr>
              <w:spacing w:line="300" w:lineRule="exact"/>
              <w:rPr>
                <w:rFonts w:ascii="宋体" w:hAnsi="宋体" w:cs="宋体"/>
                <w:kern w:val="0"/>
              </w:rPr>
            </w:pPr>
            <w:r>
              <w:rPr>
                <w:rFonts w:ascii="宋体" w:hAnsi="宋体" w:cs="宋体" w:hint="eastAsia"/>
                <w:kern w:val="0"/>
              </w:rPr>
              <w:t>合理审核培训班和竞赛的必要性，提出初核意见；</w:t>
            </w:r>
          </w:p>
          <w:p w:rsidR="00075D37" w:rsidRDefault="00075D37" w:rsidP="006113AE">
            <w:pPr>
              <w:widowControl/>
              <w:spacing w:line="300" w:lineRule="exact"/>
              <w:rPr>
                <w:rFonts w:ascii="仿宋_GB2312" w:eastAsia="仿宋_GB2312" w:hAnsi="仿宋_GB2312"/>
                <w:sz w:val="24"/>
                <w:szCs w:val="24"/>
              </w:rPr>
            </w:pPr>
            <w:r>
              <w:rPr>
                <w:rFonts w:ascii="宋体" w:hAnsi="宋体" w:cs="宋体"/>
                <w:kern w:val="0"/>
              </w:rPr>
              <w:t>2.</w:t>
            </w:r>
            <w:r>
              <w:rPr>
                <w:rFonts w:ascii="宋体" w:hAnsi="宋体" w:cs="宋体" w:hint="eastAsia"/>
                <w:kern w:val="0"/>
              </w:rPr>
              <w:t>经领导同意后，与相关部门共同开展培训或竞赛。</w:t>
            </w:r>
          </w:p>
        </w:tc>
      </w:tr>
      <w:tr w:rsidR="00075D37" w:rsidTr="006113AE">
        <w:trPr>
          <w:trHeight w:val="860"/>
        </w:trPr>
        <w:tc>
          <w:tcPr>
            <w:tcW w:w="657" w:type="dxa"/>
            <w:vMerge w:val="restart"/>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6</w:t>
            </w:r>
          </w:p>
        </w:tc>
        <w:tc>
          <w:tcPr>
            <w:tcW w:w="2002" w:type="dxa"/>
            <w:vMerge w:val="restart"/>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网络舆情管理</w:t>
            </w:r>
          </w:p>
        </w:tc>
        <w:tc>
          <w:tcPr>
            <w:tcW w:w="4006" w:type="dxa"/>
            <w:tcBorders>
              <w:top w:val="single" w:sz="4" w:space="0" w:color="auto"/>
            </w:tcBorders>
            <w:vAlign w:val="center"/>
          </w:tcPr>
          <w:p w:rsidR="00075D37" w:rsidRDefault="00075D37" w:rsidP="006113AE">
            <w:pPr>
              <w:widowControl/>
              <w:spacing w:line="300" w:lineRule="exact"/>
              <w:rPr>
                <w:rFonts w:ascii="宋体" w:hAnsi="宋体" w:cs="宋体"/>
                <w:kern w:val="0"/>
              </w:rPr>
            </w:pPr>
            <w:r>
              <w:rPr>
                <w:rFonts w:ascii="宋体" w:hAnsi="宋体" w:cs="宋体"/>
                <w:kern w:val="0"/>
              </w:rPr>
              <w:t>18.</w:t>
            </w:r>
            <w:r>
              <w:rPr>
                <w:rFonts w:ascii="宋体" w:hAnsi="宋体" w:cs="宋体" w:hint="eastAsia"/>
                <w:kern w:val="0"/>
              </w:rPr>
              <w:t>在舆情监测管控项目建设中，虚报冒领相关费用</w:t>
            </w:r>
          </w:p>
        </w:tc>
        <w:tc>
          <w:tcPr>
            <w:tcW w:w="761" w:type="dxa"/>
            <w:gridSpan w:val="2"/>
            <w:tcBorders>
              <w:top w:val="single" w:sz="4" w:space="0" w:color="auto"/>
            </w:tcBorders>
            <w:vAlign w:val="center"/>
          </w:tcPr>
          <w:p w:rsidR="00075D37" w:rsidRDefault="00075D37" w:rsidP="006113AE">
            <w:pPr>
              <w:widowControl/>
              <w:spacing w:line="300" w:lineRule="exact"/>
              <w:jc w:val="center"/>
              <w:rPr>
                <w:rFonts w:ascii="宋体" w:hAnsi="宋体" w:cs="宋体"/>
                <w:kern w:val="0"/>
              </w:rPr>
            </w:pPr>
            <w:r>
              <w:rPr>
                <w:rFonts w:ascii="宋体" w:hAnsi="宋体" w:cs="宋体" w:hint="eastAsia"/>
                <w:kern w:val="0"/>
              </w:rPr>
              <w:t>二级</w:t>
            </w:r>
          </w:p>
        </w:tc>
        <w:tc>
          <w:tcPr>
            <w:tcW w:w="6748" w:type="dxa"/>
            <w:gridSpan w:val="2"/>
            <w:tcBorders>
              <w:top w:val="single" w:sz="4" w:space="0" w:color="auto"/>
            </w:tcBorders>
            <w:vAlign w:val="center"/>
          </w:tcPr>
          <w:p w:rsidR="00075D37" w:rsidRDefault="00075D37" w:rsidP="00075D37">
            <w:pPr>
              <w:widowControl/>
              <w:numPr>
                <w:ilvl w:val="0"/>
                <w:numId w:val="42"/>
              </w:numPr>
              <w:spacing w:line="300" w:lineRule="exact"/>
              <w:rPr>
                <w:rFonts w:ascii="宋体" w:hAnsi="宋体" w:cs="宋体"/>
                <w:kern w:val="0"/>
              </w:rPr>
            </w:pPr>
            <w:r>
              <w:rPr>
                <w:rFonts w:ascii="宋体" w:hAnsi="宋体" w:cs="宋体" w:hint="eastAsia"/>
                <w:kern w:val="0"/>
              </w:rPr>
              <w:t>建立健全舆情发现和处置机制，认真落实舆情处置规范，坚持及时报告、处置；</w:t>
            </w:r>
          </w:p>
          <w:p w:rsidR="00075D37" w:rsidRDefault="00075D37" w:rsidP="006113AE">
            <w:pPr>
              <w:widowControl/>
              <w:spacing w:line="300" w:lineRule="exact"/>
              <w:rPr>
                <w:rFonts w:ascii="宋体" w:hAnsi="宋体" w:cs="宋体"/>
                <w:kern w:val="0"/>
              </w:rPr>
            </w:pPr>
            <w:r>
              <w:rPr>
                <w:rFonts w:ascii="宋体" w:hAnsi="宋体" w:cs="宋体"/>
                <w:kern w:val="0"/>
              </w:rPr>
              <w:t>2.</w:t>
            </w:r>
            <w:r>
              <w:rPr>
                <w:rFonts w:ascii="宋体" w:hAnsi="宋体" w:cs="宋体" w:hint="eastAsia"/>
                <w:kern w:val="0"/>
              </w:rPr>
              <w:t>规范舆情监测管理项目的立项、审批等环节。</w:t>
            </w:r>
          </w:p>
        </w:tc>
      </w:tr>
      <w:tr w:rsidR="00075D37" w:rsidTr="006113AE">
        <w:trPr>
          <w:trHeight w:val="860"/>
        </w:trPr>
        <w:tc>
          <w:tcPr>
            <w:tcW w:w="657" w:type="dxa"/>
            <w:vMerge/>
            <w:vAlign w:val="center"/>
          </w:tcPr>
          <w:p w:rsidR="00075D37" w:rsidRDefault="00075D37" w:rsidP="006113AE">
            <w:pPr>
              <w:spacing w:line="300" w:lineRule="exact"/>
              <w:jc w:val="center"/>
              <w:rPr>
                <w:rFonts w:ascii="宋体" w:hAnsi="宋体" w:cs="宋体"/>
                <w:sz w:val="24"/>
                <w:szCs w:val="24"/>
              </w:rPr>
            </w:pPr>
          </w:p>
        </w:tc>
        <w:tc>
          <w:tcPr>
            <w:tcW w:w="2002" w:type="dxa"/>
            <w:vMerge/>
            <w:vAlign w:val="center"/>
          </w:tcPr>
          <w:p w:rsidR="00075D37" w:rsidRDefault="00075D37" w:rsidP="006113AE">
            <w:pPr>
              <w:widowControl/>
              <w:spacing w:line="300" w:lineRule="exact"/>
              <w:rPr>
                <w:rFonts w:ascii="宋体" w:hAnsi="宋体" w:cs="宋体"/>
                <w:kern w:val="0"/>
              </w:rPr>
            </w:pPr>
          </w:p>
        </w:tc>
        <w:tc>
          <w:tcPr>
            <w:tcW w:w="4006" w:type="dxa"/>
            <w:vAlign w:val="center"/>
          </w:tcPr>
          <w:p w:rsidR="00075D37" w:rsidRDefault="00075D37" w:rsidP="006113AE">
            <w:pPr>
              <w:widowControl/>
              <w:spacing w:line="300" w:lineRule="exact"/>
              <w:rPr>
                <w:rFonts w:ascii="宋体" w:hAnsi="宋体" w:cs="宋体"/>
                <w:kern w:val="0"/>
              </w:rPr>
            </w:pPr>
            <w:r>
              <w:rPr>
                <w:rFonts w:ascii="宋体" w:hAnsi="宋体" w:cs="宋体"/>
                <w:kern w:val="0"/>
              </w:rPr>
              <w:t>19.</w:t>
            </w:r>
            <w:r>
              <w:rPr>
                <w:rFonts w:ascii="宋体" w:hAnsi="宋体" w:cs="宋体" w:hint="eastAsia"/>
                <w:kern w:val="0"/>
              </w:rPr>
              <w:t>在网络舆情处置中，违规接受相关当事人吃请或红包礼金，致使舆情处置不当造成重大负面影响</w:t>
            </w:r>
          </w:p>
        </w:tc>
        <w:tc>
          <w:tcPr>
            <w:tcW w:w="761" w:type="dxa"/>
            <w:gridSpan w:val="2"/>
            <w:vAlign w:val="center"/>
          </w:tcPr>
          <w:p w:rsidR="00075D37" w:rsidRDefault="00075D37" w:rsidP="006113AE">
            <w:pPr>
              <w:widowControl/>
              <w:spacing w:line="300" w:lineRule="exact"/>
              <w:jc w:val="center"/>
              <w:rPr>
                <w:rFonts w:ascii="宋体" w:hAnsi="宋体" w:cs="宋体"/>
                <w:kern w:val="0"/>
              </w:rPr>
            </w:pPr>
            <w:r>
              <w:rPr>
                <w:rFonts w:ascii="宋体" w:hAnsi="宋体" w:cs="宋体" w:hint="eastAsia"/>
                <w:kern w:val="0"/>
              </w:rPr>
              <w:t>二级</w:t>
            </w:r>
          </w:p>
        </w:tc>
        <w:tc>
          <w:tcPr>
            <w:tcW w:w="6748" w:type="dxa"/>
            <w:gridSpan w:val="2"/>
            <w:vAlign w:val="center"/>
          </w:tcPr>
          <w:p w:rsidR="00075D37" w:rsidRDefault="00075D37" w:rsidP="006113AE">
            <w:pPr>
              <w:spacing w:line="300" w:lineRule="exact"/>
              <w:rPr>
                <w:rFonts w:ascii="宋体" w:hAnsi="宋体" w:cs="宋体"/>
                <w:kern w:val="0"/>
              </w:rPr>
            </w:pPr>
            <w:r>
              <w:rPr>
                <w:rFonts w:ascii="宋体" w:hAnsi="宋体" w:cs="宋体" w:hint="eastAsia"/>
                <w:kern w:val="0"/>
              </w:rPr>
              <w:t>加强个人自律，自觉接受监察、行装等部门的监督，确保公用经费的合理使用。</w:t>
            </w:r>
          </w:p>
        </w:tc>
      </w:tr>
      <w:tr w:rsidR="00075D37" w:rsidTr="006113AE">
        <w:trPr>
          <w:trHeight w:val="860"/>
        </w:trPr>
        <w:tc>
          <w:tcPr>
            <w:tcW w:w="657" w:type="dxa"/>
            <w:vAlign w:val="center"/>
          </w:tcPr>
          <w:p w:rsidR="00075D37" w:rsidRDefault="00075D37" w:rsidP="006113AE">
            <w:pPr>
              <w:spacing w:line="300" w:lineRule="exact"/>
              <w:jc w:val="center"/>
              <w:rPr>
                <w:rFonts w:ascii="宋体" w:hAnsi="宋体" w:cs="宋体"/>
                <w:sz w:val="24"/>
                <w:szCs w:val="24"/>
              </w:rPr>
            </w:pPr>
            <w:r>
              <w:rPr>
                <w:rFonts w:ascii="宋体" w:hAnsi="宋体" w:cs="宋体" w:hint="eastAsia"/>
                <w:sz w:val="24"/>
                <w:szCs w:val="24"/>
              </w:rPr>
              <w:t>7</w:t>
            </w:r>
          </w:p>
        </w:tc>
        <w:tc>
          <w:tcPr>
            <w:tcW w:w="2002" w:type="dxa"/>
            <w:vAlign w:val="center"/>
          </w:tcPr>
          <w:p w:rsidR="00075D37" w:rsidRDefault="00075D37" w:rsidP="006113AE">
            <w:pPr>
              <w:spacing w:line="300" w:lineRule="exact"/>
              <w:jc w:val="center"/>
              <w:rPr>
                <w:rFonts w:ascii="宋体" w:hAnsi="宋体" w:cs="宋体"/>
                <w:kern w:val="0"/>
              </w:rPr>
            </w:pPr>
            <w:r>
              <w:rPr>
                <w:rFonts w:ascii="宋体" w:hAnsi="宋体" w:cs="宋体" w:hint="eastAsia"/>
              </w:rPr>
              <w:t>年</w:t>
            </w:r>
            <w:r>
              <w:rPr>
                <w:rFonts w:ascii="宋体" w:hAnsi="宋体" w:cs="宋体" w:hint="eastAsia"/>
                <w:sz w:val="24"/>
                <w:szCs w:val="24"/>
              </w:rPr>
              <w:t>度目标</w:t>
            </w:r>
            <w:r>
              <w:rPr>
                <w:rFonts w:ascii="宋体" w:hAnsi="宋体" w:cs="宋体" w:hint="eastAsia"/>
              </w:rPr>
              <w:t>考核</w:t>
            </w:r>
          </w:p>
        </w:tc>
        <w:tc>
          <w:tcPr>
            <w:tcW w:w="4006" w:type="dxa"/>
            <w:vAlign w:val="center"/>
          </w:tcPr>
          <w:p w:rsidR="00075D37" w:rsidRDefault="00075D37" w:rsidP="006113AE">
            <w:pPr>
              <w:spacing w:line="300" w:lineRule="exact"/>
              <w:jc w:val="left"/>
              <w:rPr>
                <w:rFonts w:ascii="宋体" w:hAnsi="宋体" w:cs="宋体"/>
                <w:kern w:val="0"/>
              </w:rPr>
            </w:pPr>
            <w:r>
              <w:rPr>
                <w:rFonts w:ascii="宋体" w:hAnsi="宋体" w:cs="宋体"/>
              </w:rPr>
              <w:t>1.</w:t>
            </w:r>
            <w:r>
              <w:rPr>
                <w:rFonts w:ascii="宋体" w:hAnsi="宋体" w:cs="宋体" w:hint="eastAsia"/>
              </w:rPr>
              <w:t>在协助处长开展目标考核中，徇私情，对未完成任务的部门报送的材料不进行初核，提出已完成的初核意见</w:t>
            </w:r>
          </w:p>
        </w:tc>
        <w:tc>
          <w:tcPr>
            <w:tcW w:w="761" w:type="dxa"/>
            <w:gridSpan w:val="2"/>
            <w:vAlign w:val="center"/>
          </w:tcPr>
          <w:p w:rsidR="00075D37" w:rsidRDefault="00075D37" w:rsidP="006113AE">
            <w:pPr>
              <w:spacing w:line="300" w:lineRule="exact"/>
              <w:jc w:val="center"/>
              <w:rPr>
                <w:rFonts w:ascii="宋体" w:hAnsi="宋体" w:cs="宋体"/>
                <w:kern w:val="0"/>
              </w:rPr>
            </w:pPr>
            <w:r>
              <w:rPr>
                <w:rFonts w:ascii="宋体" w:hAnsi="宋体" w:cs="宋体" w:hint="eastAsia"/>
              </w:rPr>
              <w:t>三级</w:t>
            </w:r>
          </w:p>
        </w:tc>
        <w:tc>
          <w:tcPr>
            <w:tcW w:w="6748" w:type="dxa"/>
            <w:gridSpan w:val="2"/>
            <w:vAlign w:val="center"/>
          </w:tcPr>
          <w:p w:rsidR="00075D37" w:rsidRDefault="00075D37" w:rsidP="000B0C49">
            <w:pPr>
              <w:numPr>
                <w:ilvl w:val="0"/>
                <w:numId w:val="86"/>
              </w:numPr>
              <w:spacing w:line="300" w:lineRule="exact"/>
              <w:jc w:val="left"/>
              <w:rPr>
                <w:rFonts w:ascii="宋体" w:hAnsi="宋体" w:cs="宋体"/>
              </w:rPr>
            </w:pPr>
            <w:r>
              <w:rPr>
                <w:rFonts w:ascii="宋体" w:hAnsi="宋体" w:cs="宋体" w:hint="eastAsia"/>
              </w:rPr>
              <w:t>认真对照《目标考核办法》指标，核对相关证明材料，确定初步考核得分，及时报部门讨论，集体决定；</w:t>
            </w:r>
          </w:p>
          <w:p w:rsidR="00075D37" w:rsidRDefault="00075D37" w:rsidP="006113AE">
            <w:pPr>
              <w:spacing w:line="300" w:lineRule="exact"/>
              <w:jc w:val="left"/>
              <w:rPr>
                <w:rFonts w:ascii="宋体" w:hAnsi="宋体" w:cs="宋体"/>
                <w:kern w:val="0"/>
              </w:rPr>
            </w:pPr>
            <w:r>
              <w:rPr>
                <w:rFonts w:ascii="宋体" w:hAnsi="宋体" w:cs="宋体"/>
              </w:rPr>
              <w:t>2.</w:t>
            </w:r>
            <w:r>
              <w:rPr>
                <w:rFonts w:ascii="宋体" w:hAnsi="宋体" w:cs="宋体" w:hint="eastAsia"/>
              </w:rPr>
              <w:t>对被考核部门有异议的，及时复核做好解释说明工作。</w:t>
            </w:r>
          </w:p>
        </w:tc>
      </w:tr>
    </w:tbl>
    <w:p w:rsidR="00075D37" w:rsidRDefault="00075D37" w:rsidP="00075D37">
      <w:pPr>
        <w:widowControl/>
        <w:rPr>
          <w:rFonts w:ascii="Verdana" w:hAnsi="Verdana" w:cs="宋体"/>
          <w:color w:val="000000"/>
          <w:kern w:val="0"/>
          <w:sz w:val="24"/>
          <w:szCs w:val="24"/>
        </w:rPr>
      </w:pPr>
    </w:p>
    <w:p w:rsidR="00075D37" w:rsidRDefault="00075D37" w:rsidP="00075D37"/>
    <w:p w:rsidR="00075D37" w:rsidRDefault="00075D37" w:rsidP="00075D37"/>
    <w:p w:rsidR="00075D37" w:rsidRDefault="00075D37" w:rsidP="00075D37"/>
    <w:p w:rsidR="00075D37" w:rsidRDefault="00075D37" w:rsidP="00075D37"/>
    <w:p w:rsidR="00075D37" w:rsidRDefault="00075D37" w:rsidP="00075D37"/>
    <w:p w:rsidR="00075D37" w:rsidRDefault="00075D37" w:rsidP="00075D37"/>
    <w:p w:rsidR="00075D37" w:rsidRDefault="00075D37" w:rsidP="00075D37"/>
    <w:p w:rsidR="00075D37" w:rsidRPr="004914AB" w:rsidRDefault="00075D37" w:rsidP="00075D37">
      <w:pPr>
        <w:widowControl/>
        <w:spacing w:line="440" w:lineRule="exact"/>
        <w:jc w:val="center"/>
        <w:rPr>
          <w:rFonts w:ascii="黑体" w:eastAsia="黑体" w:hAnsi="黑体"/>
          <w:kern w:val="0"/>
          <w:sz w:val="32"/>
          <w:szCs w:val="32"/>
        </w:rPr>
      </w:pPr>
      <w:r w:rsidRPr="004914AB">
        <w:rPr>
          <w:rFonts w:ascii="黑体" w:eastAsia="黑体" w:hAnsi="黑体" w:hint="eastAsia"/>
          <w:kern w:val="0"/>
          <w:sz w:val="32"/>
          <w:szCs w:val="32"/>
        </w:rPr>
        <w:lastRenderedPageBreak/>
        <w:t>岗位廉政风险排查防控登记表</w:t>
      </w:r>
    </w:p>
    <w:tbl>
      <w:tblPr>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735"/>
        <w:gridCol w:w="2319"/>
        <w:gridCol w:w="2990"/>
        <w:gridCol w:w="753"/>
        <w:gridCol w:w="2129"/>
        <w:gridCol w:w="1390"/>
        <w:gridCol w:w="3864"/>
      </w:tblGrid>
      <w:tr w:rsidR="00075D37" w:rsidTr="006113AE">
        <w:trPr>
          <w:trHeight w:val="629"/>
        </w:trPr>
        <w:tc>
          <w:tcPr>
            <w:tcW w:w="3054" w:type="dxa"/>
            <w:gridSpan w:val="2"/>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部门</w:t>
            </w:r>
          </w:p>
        </w:tc>
        <w:tc>
          <w:tcPr>
            <w:tcW w:w="5872" w:type="dxa"/>
            <w:gridSpan w:val="3"/>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政治处</w:t>
            </w:r>
          </w:p>
        </w:tc>
        <w:tc>
          <w:tcPr>
            <w:tcW w:w="1390"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工作岗位</w:t>
            </w:r>
          </w:p>
        </w:tc>
        <w:tc>
          <w:tcPr>
            <w:tcW w:w="3864"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科员（信息、调研）</w:t>
            </w:r>
          </w:p>
        </w:tc>
      </w:tr>
      <w:tr w:rsidR="00075D37" w:rsidTr="006113AE">
        <w:trPr>
          <w:trHeight w:val="648"/>
        </w:trPr>
        <w:tc>
          <w:tcPr>
            <w:tcW w:w="3054" w:type="dxa"/>
            <w:gridSpan w:val="2"/>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岗位职责</w:t>
            </w:r>
          </w:p>
        </w:tc>
        <w:tc>
          <w:tcPr>
            <w:tcW w:w="11126" w:type="dxa"/>
            <w:gridSpan w:val="5"/>
            <w:vAlign w:val="center"/>
          </w:tcPr>
          <w:p w:rsidR="00075D37" w:rsidRDefault="00075D37" w:rsidP="006113AE">
            <w:pPr>
              <w:widowControl/>
              <w:spacing w:line="280" w:lineRule="exact"/>
              <w:rPr>
                <w:rFonts w:ascii="宋体" w:hAnsi="宋体" w:cs="宋体"/>
                <w:kern w:val="0"/>
                <w:szCs w:val="21"/>
              </w:rPr>
            </w:pPr>
            <w:r>
              <w:rPr>
                <w:rFonts w:ascii="宋体" w:hAnsi="宋体" w:cs="宋体" w:hint="eastAsia"/>
                <w:kern w:val="0"/>
                <w:szCs w:val="21"/>
              </w:rPr>
              <w:t>在主任领导下，负责</w:t>
            </w:r>
            <w:r>
              <w:rPr>
                <w:rFonts w:hint="eastAsia"/>
                <w:sz w:val="24"/>
              </w:rPr>
              <w:t>检察信息、调研等综合工作</w:t>
            </w:r>
          </w:p>
        </w:tc>
      </w:tr>
      <w:tr w:rsidR="00075D37" w:rsidTr="006113AE">
        <w:trPr>
          <w:trHeight w:val="648"/>
        </w:trPr>
        <w:tc>
          <w:tcPr>
            <w:tcW w:w="735"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序号</w:t>
            </w:r>
          </w:p>
        </w:tc>
        <w:tc>
          <w:tcPr>
            <w:tcW w:w="2319"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主要廉政风险点</w:t>
            </w:r>
          </w:p>
        </w:tc>
        <w:tc>
          <w:tcPr>
            <w:tcW w:w="2990"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主要表现形式</w:t>
            </w:r>
          </w:p>
        </w:tc>
        <w:tc>
          <w:tcPr>
            <w:tcW w:w="753"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风险等级</w:t>
            </w:r>
          </w:p>
        </w:tc>
        <w:tc>
          <w:tcPr>
            <w:tcW w:w="7383" w:type="dxa"/>
            <w:gridSpan w:val="3"/>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主要防控措施</w:t>
            </w:r>
          </w:p>
        </w:tc>
      </w:tr>
      <w:tr w:rsidR="00075D37" w:rsidTr="006113AE">
        <w:trPr>
          <w:trHeight w:val="1239"/>
        </w:trPr>
        <w:tc>
          <w:tcPr>
            <w:tcW w:w="735" w:type="dxa"/>
            <w:vAlign w:val="center"/>
          </w:tcPr>
          <w:p w:rsidR="00075D37" w:rsidRDefault="00075D37" w:rsidP="006113AE">
            <w:pPr>
              <w:spacing w:line="280" w:lineRule="exact"/>
              <w:jc w:val="center"/>
              <w:rPr>
                <w:rFonts w:ascii="宋体" w:hAnsi="宋体" w:cs="宋体"/>
                <w:kern w:val="0"/>
                <w:szCs w:val="21"/>
              </w:rPr>
            </w:pPr>
            <w:r>
              <w:rPr>
                <w:rFonts w:ascii="宋体" w:hAnsi="宋体" w:cs="宋体" w:hint="eastAsia"/>
                <w:kern w:val="0"/>
                <w:szCs w:val="21"/>
              </w:rPr>
              <w:t>1</w:t>
            </w:r>
          </w:p>
        </w:tc>
        <w:tc>
          <w:tcPr>
            <w:tcW w:w="2319" w:type="dxa"/>
            <w:vAlign w:val="center"/>
          </w:tcPr>
          <w:p w:rsidR="00075D37" w:rsidRDefault="00075D37" w:rsidP="006113AE">
            <w:pPr>
              <w:spacing w:line="280" w:lineRule="exact"/>
              <w:jc w:val="center"/>
              <w:rPr>
                <w:rFonts w:ascii="宋体" w:hAnsi="宋体" w:cs="宋体"/>
                <w:kern w:val="0"/>
                <w:szCs w:val="21"/>
              </w:rPr>
            </w:pPr>
            <w:r>
              <w:rPr>
                <w:rFonts w:ascii="宋体" w:hAnsi="宋体" w:cs="宋体" w:hint="eastAsia"/>
                <w:kern w:val="0"/>
                <w:szCs w:val="21"/>
              </w:rPr>
              <w:t>编发检察信息</w:t>
            </w:r>
          </w:p>
        </w:tc>
        <w:tc>
          <w:tcPr>
            <w:tcW w:w="2990" w:type="dxa"/>
            <w:vAlign w:val="center"/>
          </w:tcPr>
          <w:p w:rsidR="00075D37" w:rsidRDefault="00075D37" w:rsidP="006113AE">
            <w:pPr>
              <w:spacing w:line="280" w:lineRule="exact"/>
              <w:jc w:val="left"/>
              <w:rPr>
                <w:rFonts w:ascii="宋体" w:hAnsi="宋体" w:cs="宋体"/>
                <w:bCs/>
                <w:color w:val="000000"/>
                <w:kern w:val="0"/>
                <w:szCs w:val="21"/>
              </w:rPr>
            </w:pPr>
            <w:r>
              <w:rPr>
                <w:rFonts w:ascii="宋体" w:hAnsi="宋体" w:cs="宋体" w:hint="eastAsia"/>
                <w:kern w:val="0"/>
                <w:szCs w:val="21"/>
              </w:rPr>
              <w:t>1.徇私要求部门人员对价值高的检察信息不予编发，对价值不高的信息进行编发，影响信息的功能作用</w:t>
            </w:r>
          </w:p>
        </w:tc>
        <w:tc>
          <w:tcPr>
            <w:tcW w:w="753" w:type="dxa"/>
            <w:vAlign w:val="center"/>
          </w:tcPr>
          <w:p w:rsidR="00075D37" w:rsidRDefault="00075D37" w:rsidP="006113AE">
            <w:pPr>
              <w:spacing w:line="280" w:lineRule="exact"/>
              <w:jc w:val="center"/>
              <w:rPr>
                <w:rFonts w:ascii="宋体" w:hAnsi="宋体" w:cs="宋体"/>
                <w:bCs/>
                <w:color w:val="000000"/>
                <w:kern w:val="0"/>
                <w:szCs w:val="21"/>
              </w:rPr>
            </w:pPr>
            <w:r>
              <w:rPr>
                <w:rFonts w:ascii="宋体" w:hAnsi="宋体" w:cs="宋体" w:hint="eastAsia"/>
                <w:bCs/>
                <w:color w:val="000000"/>
                <w:kern w:val="0"/>
                <w:szCs w:val="21"/>
              </w:rPr>
              <w:t>三级</w:t>
            </w:r>
          </w:p>
        </w:tc>
        <w:tc>
          <w:tcPr>
            <w:tcW w:w="7383" w:type="dxa"/>
            <w:gridSpan w:val="3"/>
            <w:vAlign w:val="center"/>
          </w:tcPr>
          <w:p w:rsidR="00075D37" w:rsidRDefault="00075D37" w:rsidP="000B0C49">
            <w:pPr>
              <w:numPr>
                <w:ilvl w:val="0"/>
                <w:numId w:val="87"/>
              </w:numPr>
              <w:spacing w:line="280" w:lineRule="exact"/>
              <w:rPr>
                <w:rFonts w:ascii="宋体" w:hAnsi="宋体" w:cs="宋体"/>
                <w:kern w:val="0"/>
                <w:szCs w:val="21"/>
              </w:rPr>
            </w:pPr>
            <w:r>
              <w:rPr>
                <w:rFonts w:ascii="宋体" w:hAnsi="宋体" w:cs="宋体" w:hint="eastAsia"/>
                <w:kern w:val="0"/>
                <w:szCs w:val="21"/>
              </w:rPr>
              <w:t>严格遵守信息编发工作的流程，重要信息的编发必须报主任或检察长审批;</w:t>
            </w:r>
          </w:p>
          <w:p w:rsidR="00075D37" w:rsidRDefault="00075D37" w:rsidP="006113AE">
            <w:pPr>
              <w:spacing w:line="260" w:lineRule="exact"/>
              <w:rPr>
                <w:rFonts w:ascii="宋体" w:hAnsi="宋体" w:cs="宋体"/>
                <w:kern w:val="0"/>
                <w:szCs w:val="21"/>
              </w:rPr>
            </w:pPr>
            <w:r>
              <w:rPr>
                <w:rFonts w:ascii="宋体" w:hAnsi="宋体" w:cs="宋体" w:hint="eastAsia"/>
                <w:kern w:val="0"/>
                <w:szCs w:val="21"/>
              </w:rPr>
              <w:t>2.对个人编发的信息进行汇总分析，并将结果及时报政治处主任。</w:t>
            </w:r>
          </w:p>
          <w:p w:rsidR="00075D37" w:rsidRDefault="00075D37" w:rsidP="006113AE">
            <w:pPr>
              <w:spacing w:line="280" w:lineRule="exact"/>
              <w:rPr>
                <w:rFonts w:ascii="宋体" w:hAnsi="宋体" w:cs="宋体"/>
                <w:b/>
                <w:bCs/>
                <w:color w:val="000000"/>
                <w:kern w:val="0"/>
                <w:szCs w:val="21"/>
              </w:rPr>
            </w:pPr>
            <w:r>
              <w:rPr>
                <w:rFonts w:ascii="宋体" w:hAnsi="宋体" w:cs="宋体" w:hint="eastAsia"/>
                <w:kern w:val="0"/>
                <w:szCs w:val="21"/>
              </w:rPr>
              <w:t>3.定期向市院上报信息编发情况，主动接受监督。</w:t>
            </w:r>
          </w:p>
        </w:tc>
      </w:tr>
      <w:tr w:rsidR="00075D37" w:rsidTr="006113AE">
        <w:trPr>
          <w:trHeight w:val="1239"/>
        </w:trPr>
        <w:tc>
          <w:tcPr>
            <w:tcW w:w="735" w:type="dxa"/>
            <w:vAlign w:val="center"/>
          </w:tcPr>
          <w:p w:rsidR="00075D37" w:rsidRDefault="00075D37" w:rsidP="006113AE">
            <w:pPr>
              <w:spacing w:line="280" w:lineRule="exact"/>
              <w:jc w:val="center"/>
              <w:rPr>
                <w:rFonts w:ascii="宋体" w:hAnsi="宋体" w:cs="宋体"/>
                <w:kern w:val="0"/>
                <w:szCs w:val="21"/>
              </w:rPr>
            </w:pPr>
            <w:r>
              <w:rPr>
                <w:rFonts w:ascii="宋体" w:hAnsi="宋体" w:cs="宋体" w:hint="eastAsia"/>
                <w:kern w:val="0"/>
                <w:szCs w:val="21"/>
              </w:rPr>
              <w:t>2</w:t>
            </w:r>
          </w:p>
        </w:tc>
        <w:tc>
          <w:tcPr>
            <w:tcW w:w="2319"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向市院、省院推荐稿件</w:t>
            </w:r>
          </w:p>
        </w:tc>
        <w:tc>
          <w:tcPr>
            <w:tcW w:w="2990" w:type="dxa"/>
            <w:vAlign w:val="center"/>
          </w:tcPr>
          <w:p w:rsidR="00075D37" w:rsidRDefault="00075D37" w:rsidP="006113AE">
            <w:pPr>
              <w:widowControl/>
              <w:spacing w:line="280" w:lineRule="exact"/>
              <w:rPr>
                <w:rFonts w:ascii="宋体" w:hAnsi="宋体" w:cs="宋体"/>
                <w:kern w:val="0"/>
                <w:szCs w:val="21"/>
              </w:rPr>
            </w:pPr>
            <w:r>
              <w:rPr>
                <w:rFonts w:ascii="宋体" w:hAnsi="宋体" w:cs="宋体" w:hint="eastAsia"/>
                <w:kern w:val="0"/>
                <w:szCs w:val="21"/>
              </w:rPr>
              <w:t>2.在组稿中，接受请托为他人谋利或谋取私利</w:t>
            </w:r>
          </w:p>
        </w:tc>
        <w:tc>
          <w:tcPr>
            <w:tcW w:w="753" w:type="dxa"/>
            <w:vAlign w:val="center"/>
          </w:tcPr>
          <w:p w:rsidR="00075D37" w:rsidRDefault="00075D37" w:rsidP="006113AE">
            <w:pPr>
              <w:widowControl/>
              <w:spacing w:line="280" w:lineRule="exact"/>
              <w:jc w:val="center"/>
              <w:rPr>
                <w:rFonts w:ascii="宋体" w:hAnsi="宋体" w:cs="宋体"/>
                <w:bCs/>
                <w:color w:val="000000"/>
                <w:kern w:val="0"/>
                <w:szCs w:val="21"/>
              </w:rPr>
            </w:pPr>
            <w:r>
              <w:rPr>
                <w:rFonts w:ascii="宋体" w:hAnsi="宋体" w:cs="宋体" w:hint="eastAsia"/>
                <w:kern w:val="0"/>
                <w:szCs w:val="21"/>
              </w:rPr>
              <w:t>三级</w:t>
            </w:r>
          </w:p>
        </w:tc>
        <w:tc>
          <w:tcPr>
            <w:tcW w:w="7383" w:type="dxa"/>
            <w:gridSpan w:val="3"/>
            <w:vAlign w:val="center"/>
          </w:tcPr>
          <w:p w:rsidR="00075D37" w:rsidRDefault="00075D37" w:rsidP="00075D37">
            <w:pPr>
              <w:pStyle w:val="11"/>
              <w:widowControl/>
              <w:spacing w:line="280" w:lineRule="exact"/>
              <w:rPr>
                <w:rFonts w:ascii="宋体" w:hAnsi="宋体" w:cs="宋体"/>
                <w:kern w:val="0"/>
                <w:szCs w:val="21"/>
              </w:rPr>
            </w:pPr>
            <w:r>
              <w:rPr>
                <w:rFonts w:ascii="宋体" w:hAnsi="宋体" w:cs="宋体" w:hint="eastAsia"/>
                <w:kern w:val="0"/>
                <w:szCs w:val="21"/>
              </w:rPr>
              <w:t>1.监督负责同志应严格按照省、市院的要求的文章的质量组稿报送省院；</w:t>
            </w:r>
          </w:p>
          <w:p w:rsidR="00075D37" w:rsidRDefault="00075D37" w:rsidP="00075D37">
            <w:pPr>
              <w:pStyle w:val="11"/>
              <w:widowControl/>
              <w:spacing w:line="280" w:lineRule="exact"/>
              <w:rPr>
                <w:rFonts w:ascii="宋体" w:hAnsi="宋体" w:cs="宋体"/>
                <w:kern w:val="0"/>
                <w:szCs w:val="21"/>
              </w:rPr>
            </w:pPr>
            <w:r>
              <w:rPr>
                <w:rFonts w:ascii="宋体" w:hAnsi="宋体" w:cs="宋体" w:hint="eastAsia"/>
                <w:kern w:val="0"/>
                <w:szCs w:val="21"/>
              </w:rPr>
              <w:t>2.对每期推荐报送的稿件进行抽查把关，必要时向主任汇报。</w:t>
            </w:r>
          </w:p>
        </w:tc>
      </w:tr>
      <w:tr w:rsidR="00075D37" w:rsidTr="006113AE">
        <w:trPr>
          <w:trHeight w:val="1239"/>
        </w:trPr>
        <w:tc>
          <w:tcPr>
            <w:tcW w:w="735" w:type="dxa"/>
            <w:vAlign w:val="center"/>
          </w:tcPr>
          <w:p w:rsidR="00075D37" w:rsidRDefault="00075D37" w:rsidP="006113AE">
            <w:pPr>
              <w:spacing w:line="280" w:lineRule="exact"/>
              <w:jc w:val="center"/>
              <w:rPr>
                <w:rFonts w:ascii="宋体" w:hAnsi="宋体" w:cs="宋体"/>
                <w:kern w:val="0"/>
                <w:szCs w:val="21"/>
              </w:rPr>
            </w:pPr>
            <w:r>
              <w:rPr>
                <w:rFonts w:ascii="宋体" w:hAnsi="宋体" w:cs="宋体" w:hint="eastAsia"/>
                <w:kern w:val="0"/>
                <w:szCs w:val="21"/>
              </w:rPr>
              <w:t>3</w:t>
            </w:r>
          </w:p>
        </w:tc>
        <w:tc>
          <w:tcPr>
            <w:tcW w:w="2319" w:type="dxa"/>
            <w:vAlign w:val="center"/>
          </w:tcPr>
          <w:p w:rsidR="00075D37" w:rsidRDefault="00075D37" w:rsidP="006113AE">
            <w:pPr>
              <w:spacing w:line="300" w:lineRule="exact"/>
              <w:jc w:val="center"/>
              <w:rPr>
                <w:rFonts w:ascii="宋体" w:hAnsi="宋体" w:cs="宋体"/>
                <w:kern w:val="0"/>
                <w:szCs w:val="21"/>
              </w:rPr>
            </w:pPr>
            <w:r>
              <w:rPr>
                <w:rFonts w:ascii="宋体" w:hAnsi="宋体" w:cs="宋体" w:hint="eastAsia"/>
                <w:kern w:val="0"/>
                <w:szCs w:val="21"/>
              </w:rPr>
              <w:t>人民监督工作</w:t>
            </w:r>
          </w:p>
        </w:tc>
        <w:tc>
          <w:tcPr>
            <w:tcW w:w="2990" w:type="dxa"/>
            <w:vAlign w:val="center"/>
          </w:tcPr>
          <w:p w:rsidR="00075D37" w:rsidRDefault="00075D37" w:rsidP="006113AE">
            <w:pPr>
              <w:widowControl/>
              <w:spacing w:line="300" w:lineRule="exact"/>
              <w:rPr>
                <w:rFonts w:ascii="宋体" w:hAnsi="宋体" w:cs="宋体"/>
                <w:kern w:val="0"/>
                <w:szCs w:val="21"/>
              </w:rPr>
            </w:pPr>
            <w:r>
              <w:rPr>
                <w:rFonts w:ascii="宋体" w:hAnsi="宋体" w:cs="宋体" w:hint="eastAsia"/>
                <w:kern w:val="0"/>
                <w:szCs w:val="21"/>
              </w:rPr>
              <w:t>3.在</w:t>
            </w:r>
            <w:r>
              <w:rPr>
                <w:rFonts w:ascii="宋体" w:hAnsi="宋体" w:cs="微软雅黑" w:hint="eastAsia"/>
                <w:szCs w:val="21"/>
              </w:rPr>
              <w:t>人民监督员监督评议中，人情因素干扰、提醒或诱导监督员做出与本意相违背的意见。</w:t>
            </w:r>
          </w:p>
        </w:tc>
        <w:tc>
          <w:tcPr>
            <w:tcW w:w="753" w:type="dxa"/>
            <w:vAlign w:val="center"/>
          </w:tcPr>
          <w:p w:rsidR="00075D37" w:rsidRDefault="00075D37" w:rsidP="006113AE">
            <w:pPr>
              <w:widowControl/>
              <w:spacing w:line="300" w:lineRule="exact"/>
              <w:jc w:val="center"/>
              <w:rPr>
                <w:rFonts w:ascii="宋体" w:hAnsi="宋体" w:cs="宋体"/>
                <w:kern w:val="0"/>
                <w:szCs w:val="21"/>
              </w:rPr>
            </w:pPr>
            <w:r>
              <w:rPr>
                <w:rFonts w:ascii="宋体" w:hAnsi="宋体" w:cs="宋体" w:hint="eastAsia"/>
                <w:kern w:val="0"/>
                <w:szCs w:val="21"/>
              </w:rPr>
              <w:t>二级</w:t>
            </w:r>
          </w:p>
        </w:tc>
        <w:tc>
          <w:tcPr>
            <w:tcW w:w="7383" w:type="dxa"/>
            <w:gridSpan w:val="3"/>
            <w:vAlign w:val="center"/>
          </w:tcPr>
          <w:p w:rsidR="00075D37" w:rsidRDefault="00075D37" w:rsidP="006113AE">
            <w:pPr>
              <w:widowControl/>
              <w:spacing w:line="300" w:lineRule="exact"/>
              <w:rPr>
                <w:rFonts w:ascii="宋体" w:hAnsi="宋体" w:cs="宋体"/>
                <w:kern w:val="0"/>
                <w:szCs w:val="21"/>
              </w:rPr>
            </w:pPr>
            <w:r>
              <w:rPr>
                <w:rFonts w:ascii="宋体" w:hAnsi="宋体" w:cs="微软雅黑" w:hint="eastAsia"/>
                <w:szCs w:val="21"/>
              </w:rPr>
              <w:t>严格遵守高检院、司法部《人民监督员选任管理办法》等办案规定，在组织人民监督员监督案件中，不干扰监督员发表意见和表决。</w:t>
            </w:r>
          </w:p>
        </w:tc>
      </w:tr>
      <w:tr w:rsidR="00075D37" w:rsidTr="006113AE">
        <w:trPr>
          <w:trHeight w:val="1239"/>
        </w:trPr>
        <w:tc>
          <w:tcPr>
            <w:tcW w:w="735" w:type="dxa"/>
            <w:vAlign w:val="center"/>
          </w:tcPr>
          <w:p w:rsidR="00075D37" w:rsidRDefault="00075D37" w:rsidP="006113AE">
            <w:pPr>
              <w:spacing w:line="280" w:lineRule="exact"/>
              <w:jc w:val="center"/>
              <w:rPr>
                <w:rFonts w:ascii="宋体" w:hAnsi="宋体" w:cs="宋体"/>
                <w:kern w:val="0"/>
                <w:szCs w:val="21"/>
              </w:rPr>
            </w:pPr>
            <w:r>
              <w:rPr>
                <w:rFonts w:ascii="宋体" w:hAnsi="宋体" w:cs="宋体" w:hint="eastAsia"/>
                <w:kern w:val="0"/>
                <w:szCs w:val="21"/>
              </w:rPr>
              <w:t>4.</w:t>
            </w:r>
          </w:p>
        </w:tc>
        <w:tc>
          <w:tcPr>
            <w:tcW w:w="2319" w:type="dxa"/>
            <w:vAlign w:val="center"/>
          </w:tcPr>
          <w:p w:rsidR="00075D37" w:rsidRDefault="00075D37" w:rsidP="006113AE">
            <w:pPr>
              <w:spacing w:line="300" w:lineRule="exact"/>
              <w:jc w:val="center"/>
              <w:rPr>
                <w:rFonts w:ascii="宋体" w:hAnsi="宋体" w:cs="宋体"/>
                <w:kern w:val="0"/>
                <w:szCs w:val="21"/>
              </w:rPr>
            </w:pPr>
            <w:r>
              <w:rPr>
                <w:rFonts w:ascii="宋体" w:hAnsi="宋体" w:cs="宋体" w:hint="eastAsia"/>
                <w:kern w:val="0"/>
                <w:szCs w:val="21"/>
              </w:rPr>
              <w:t>法律政策研究</w:t>
            </w:r>
          </w:p>
        </w:tc>
        <w:tc>
          <w:tcPr>
            <w:tcW w:w="2990" w:type="dxa"/>
            <w:vAlign w:val="center"/>
          </w:tcPr>
          <w:p w:rsidR="00075D37" w:rsidRDefault="00075D37" w:rsidP="006113AE">
            <w:pPr>
              <w:widowControl/>
              <w:spacing w:line="280" w:lineRule="exact"/>
              <w:rPr>
                <w:rFonts w:ascii="宋体" w:hAnsi="宋体" w:cs="宋体"/>
                <w:kern w:val="0"/>
                <w:szCs w:val="21"/>
              </w:rPr>
            </w:pPr>
            <w:r>
              <w:rPr>
                <w:rFonts w:ascii="宋体" w:hAnsi="宋体" w:cs="宋体" w:hint="eastAsia"/>
                <w:kern w:val="0"/>
                <w:szCs w:val="21"/>
              </w:rPr>
              <w:t>在组稿市院稿件中，接受请托为他人谋利或谋取私利</w:t>
            </w:r>
          </w:p>
        </w:tc>
        <w:tc>
          <w:tcPr>
            <w:tcW w:w="753" w:type="dxa"/>
            <w:vAlign w:val="center"/>
          </w:tcPr>
          <w:p w:rsidR="00075D37" w:rsidRDefault="00075D37" w:rsidP="006113AE">
            <w:pPr>
              <w:widowControl/>
              <w:spacing w:line="280" w:lineRule="exact"/>
              <w:jc w:val="center"/>
              <w:rPr>
                <w:rFonts w:ascii="宋体" w:hAnsi="宋体" w:cs="宋体"/>
                <w:kern w:val="0"/>
                <w:szCs w:val="21"/>
              </w:rPr>
            </w:pPr>
            <w:r>
              <w:rPr>
                <w:rFonts w:ascii="宋体" w:hAnsi="宋体" w:cs="宋体" w:hint="eastAsia"/>
                <w:kern w:val="0"/>
                <w:szCs w:val="21"/>
              </w:rPr>
              <w:t>三级</w:t>
            </w:r>
          </w:p>
        </w:tc>
        <w:tc>
          <w:tcPr>
            <w:tcW w:w="7383" w:type="dxa"/>
            <w:gridSpan w:val="3"/>
            <w:vAlign w:val="center"/>
          </w:tcPr>
          <w:p w:rsidR="00075D37" w:rsidRDefault="00075D37" w:rsidP="00075D37">
            <w:pPr>
              <w:pStyle w:val="11"/>
              <w:widowControl/>
              <w:spacing w:line="280" w:lineRule="exact"/>
              <w:rPr>
                <w:rFonts w:ascii="宋体" w:hAnsi="宋体" w:cs="宋体"/>
                <w:kern w:val="0"/>
                <w:szCs w:val="21"/>
              </w:rPr>
            </w:pPr>
            <w:r>
              <w:rPr>
                <w:rFonts w:ascii="宋体" w:hAnsi="宋体" w:cs="宋体" w:hint="eastAsia"/>
                <w:kern w:val="0"/>
                <w:szCs w:val="21"/>
              </w:rPr>
              <w:t>1.监督负责同志应严格按照市院的要求的文章的质量组稿报送市院；</w:t>
            </w:r>
          </w:p>
          <w:p w:rsidR="00075D37" w:rsidRDefault="00075D37" w:rsidP="00075D37">
            <w:pPr>
              <w:pStyle w:val="11"/>
              <w:widowControl/>
              <w:spacing w:line="280" w:lineRule="exact"/>
              <w:rPr>
                <w:rFonts w:ascii="宋体" w:hAnsi="宋体" w:cs="微软雅黑"/>
                <w:szCs w:val="21"/>
              </w:rPr>
            </w:pPr>
            <w:r>
              <w:rPr>
                <w:rFonts w:ascii="宋体" w:hAnsi="宋体" w:cs="宋体" w:hint="eastAsia"/>
                <w:kern w:val="0"/>
                <w:szCs w:val="21"/>
              </w:rPr>
              <w:t>2.由部门负责人对每期推荐报送的稿件进行抽查把关，必要时向分管领导汇报。</w:t>
            </w:r>
          </w:p>
        </w:tc>
      </w:tr>
    </w:tbl>
    <w:p w:rsidR="00075D37" w:rsidRPr="004914AB" w:rsidRDefault="00075D37" w:rsidP="00AF0389">
      <w:pPr>
        <w:widowControl/>
        <w:spacing w:afterLines="50" w:line="440" w:lineRule="exact"/>
        <w:ind w:firstLineChars="150" w:firstLine="480"/>
        <w:jc w:val="center"/>
        <w:rPr>
          <w:rFonts w:ascii="黑体" w:eastAsia="黑体" w:hAnsi="黑体"/>
          <w:kern w:val="0"/>
          <w:sz w:val="32"/>
          <w:szCs w:val="32"/>
        </w:rPr>
      </w:pPr>
      <w:r w:rsidRPr="004914AB">
        <w:rPr>
          <w:rFonts w:ascii="黑体" w:eastAsia="黑体" w:hAnsi="黑体" w:cs="宋体" w:hint="eastAsia"/>
          <w:kern w:val="0"/>
          <w:sz w:val="32"/>
          <w:szCs w:val="32"/>
        </w:rPr>
        <w:lastRenderedPageBreak/>
        <w:t>岗位廉政风险排查防控登记表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1755"/>
        <w:gridCol w:w="4601"/>
        <w:gridCol w:w="1188"/>
        <w:gridCol w:w="136"/>
        <w:gridCol w:w="5928"/>
      </w:tblGrid>
      <w:tr w:rsidR="00075D37" w:rsidTr="006113AE">
        <w:trPr>
          <w:trHeight w:val="484"/>
        </w:trPr>
        <w:tc>
          <w:tcPr>
            <w:tcW w:w="2321" w:type="dxa"/>
            <w:gridSpan w:val="2"/>
            <w:vAlign w:val="center"/>
          </w:tcPr>
          <w:p w:rsidR="00075D37" w:rsidRDefault="00075D37" w:rsidP="006113AE">
            <w:pPr>
              <w:widowControl/>
              <w:spacing w:line="440" w:lineRule="exact"/>
              <w:jc w:val="center"/>
              <w:rPr>
                <w:rFonts w:ascii="宋体"/>
                <w:kern w:val="0"/>
                <w:sz w:val="24"/>
                <w:szCs w:val="24"/>
              </w:rPr>
            </w:pPr>
            <w:r>
              <w:rPr>
                <w:rFonts w:ascii="宋体" w:hAnsi="宋体" w:cs="宋体" w:hint="eastAsia"/>
                <w:kern w:val="0"/>
                <w:sz w:val="24"/>
                <w:szCs w:val="24"/>
              </w:rPr>
              <w:t>部门</w:t>
            </w:r>
          </w:p>
        </w:tc>
        <w:tc>
          <w:tcPr>
            <w:tcW w:w="4601" w:type="dxa"/>
            <w:vAlign w:val="center"/>
          </w:tcPr>
          <w:p w:rsidR="00075D37" w:rsidRDefault="00075D37" w:rsidP="006113AE">
            <w:pPr>
              <w:widowControl/>
              <w:spacing w:line="320" w:lineRule="exact"/>
              <w:jc w:val="center"/>
              <w:rPr>
                <w:rFonts w:ascii="宋体"/>
                <w:kern w:val="0"/>
                <w:sz w:val="24"/>
                <w:szCs w:val="24"/>
              </w:rPr>
            </w:pPr>
            <w:r>
              <w:rPr>
                <w:rFonts w:ascii="宋体" w:hint="eastAsia"/>
                <w:kern w:val="0"/>
                <w:sz w:val="24"/>
                <w:szCs w:val="24"/>
              </w:rPr>
              <w:t>政治处</w:t>
            </w:r>
          </w:p>
        </w:tc>
        <w:tc>
          <w:tcPr>
            <w:tcW w:w="1324" w:type="dxa"/>
            <w:gridSpan w:val="2"/>
            <w:vAlign w:val="center"/>
          </w:tcPr>
          <w:p w:rsidR="00075D37" w:rsidRDefault="00075D37" w:rsidP="006113AE">
            <w:pPr>
              <w:widowControl/>
              <w:spacing w:line="320" w:lineRule="exact"/>
              <w:jc w:val="center"/>
              <w:rPr>
                <w:rFonts w:ascii="宋体"/>
                <w:kern w:val="0"/>
                <w:sz w:val="24"/>
                <w:szCs w:val="24"/>
              </w:rPr>
            </w:pPr>
            <w:r>
              <w:rPr>
                <w:rFonts w:ascii="宋体" w:hAnsi="宋体" w:cs="宋体" w:hint="eastAsia"/>
                <w:kern w:val="0"/>
                <w:sz w:val="24"/>
                <w:szCs w:val="24"/>
              </w:rPr>
              <w:t>工作岗位</w:t>
            </w:r>
          </w:p>
        </w:tc>
        <w:tc>
          <w:tcPr>
            <w:tcW w:w="5928" w:type="dxa"/>
            <w:vAlign w:val="center"/>
          </w:tcPr>
          <w:p w:rsidR="00075D37" w:rsidRDefault="00075D37" w:rsidP="006113AE">
            <w:pPr>
              <w:widowControl/>
              <w:spacing w:line="320" w:lineRule="exact"/>
              <w:jc w:val="center"/>
              <w:rPr>
                <w:rFonts w:ascii="宋体"/>
                <w:kern w:val="0"/>
                <w:sz w:val="24"/>
                <w:szCs w:val="24"/>
              </w:rPr>
            </w:pPr>
            <w:r>
              <w:rPr>
                <w:rFonts w:ascii="宋体" w:hAnsi="宋体" w:cs="宋体" w:hint="eastAsia"/>
                <w:kern w:val="0"/>
                <w:sz w:val="24"/>
                <w:szCs w:val="24"/>
              </w:rPr>
              <w:t>科员（内勤）</w:t>
            </w:r>
          </w:p>
        </w:tc>
      </w:tr>
      <w:tr w:rsidR="00075D37" w:rsidTr="006113AE">
        <w:trPr>
          <w:trHeight w:val="914"/>
        </w:trPr>
        <w:tc>
          <w:tcPr>
            <w:tcW w:w="2321" w:type="dxa"/>
            <w:gridSpan w:val="2"/>
            <w:vAlign w:val="center"/>
          </w:tcPr>
          <w:p w:rsidR="00075D37" w:rsidRDefault="00075D37" w:rsidP="006113AE">
            <w:pPr>
              <w:widowControl/>
              <w:spacing w:line="440" w:lineRule="exact"/>
              <w:jc w:val="center"/>
              <w:rPr>
                <w:rFonts w:ascii="宋体"/>
                <w:kern w:val="0"/>
                <w:sz w:val="24"/>
                <w:szCs w:val="24"/>
              </w:rPr>
            </w:pPr>
            <w:r>
              <w:rPr>
                <w:rFonts w:ascii="宋体" w:hAnsi="宋体" w:cs="宋体" w:hint="eastAsia"/>
                <w:kern w:val="0"/>
                <w:sz w:val="24"/>
                <w:szCs w:val="24"/>
              </w:rPr>
              <w:t>岗位职责</w:t>
            </w:r>
          </w:p>
        </w:tc>
        <w:tc>
          <w:tcPr>
            <w:tcW w:w="11853" w:type="dxa"/>
            <w:gridSpan w:val="4"/>
            <w:vAlign w:val="center"/>
          </w:tcPr>
          <w:p w:rsidR="00075D37" w:rsidRDefault="00075D37" w:rsidP="006113AE">
            <w:pPr>
              <w:widowControl/>
              <w:spacing w:line="320" w:lineRule="exact"/>
              <w:rPr>
                <w:rFonts w:ascii="宋体"/>
                <w:b/>
                <w:bCs/>
                <w:kern w:val="0"/>
              </w:rPr>
            </w:pPr>
            <w:r>
              <w:rPr>
                <w:rFonts w:hint="eastAsia"/>
                <w:kern w:val="0"/>
                <w:sz w:val="24"/>
              </w:rPr>
              <w:t>主要负责文明创建、阳光扶贫、三进三帮、</w:t>
            </w:r>
            <w:r>
              <w:rPr>
                <w:rFonts w:ascii="宋体" w:hAnsi="宋体" w:cs="宋体" w:hint="eastAsia"/>
                <w:kern w:val="0"/>
              </w:rPr>
              <w:t>机关党建、社区帮扶工作。</w:t>
            </w:r>
          </w:p>
        </w:tc>
      </w:tr>
      <w:tr w:rsidR="00075D37" w:rsidTr="006113AE">
        <w:trPr>
          <w:trHeight w:val="762"/>
        </w:trPr>
        <w:tc>
          <w:tcPr>
            <w:tcW w:w="566" w:type="dxa"/>
            <w:vAlign w:val="center"/>
          </w:tcPr>
          <w:p w:rsidR="00075D37" w:rsidRDefault="00075D37" w:rsidP="006113AE">
            <w:pPr>
              <w:widowControl/>
              <w:spacing w:line="440" w:lineRule="exact"/>
              <w:jc w:val="center"/>
              <w:rPr>
                <w:rFonts w:ascii="宋体"/>
                <w:kern w:val="0"/>
                <w:sz w:val="24"/>
                <w:szCs w:val="24"/>
              </w:rPr>
            </w:pPr>
            <w:r>
              <w:rPr>
                <w:rFonts w:ascii="宋体" w:hAnsi="宋体" w:cs="宋体" w:hint="eastAsia"/>
                <w:kern w:val="0"/>
                <w:szCs w:val="21"/>
              </w:rPr>
              <w:t>序号</w:t>
            </w:r>
          </w:p>
        </w:tc>
        <w:tc>
          <w:tcPr>
            <w:tcW w:w="1755" w:type="dxa"/>
            <w:vAlign w:val="center"/>
          </w:tcPr>
          <w:p w:rsidR="00075D37" w:rsidRDefault="00075D37" w:rsidP="006113AE">
            <w:pPr>
              <w:widowControl/>
              <w:spacing w:line="440" w:lineRule="exact"/>
              <w:jc w:val="center"/>
              <w:rPr>
                <w:rFonts w:ascii="宋体"/>
                <w:kern w:val="0"/>
                <w:sz w:val="24"/>
                <w:szCs w:val="24"/>
              </w:rPr>
            </w:pPr>
            <w:r>
              <w:rPr>
                <w:rFonts w:ascii="宋体" w:hAnsi="宋体" w:cs="宋体" w:hint="eastAsia"/>
                <w:kern w:val="0"/>
                <w:sz w:val="24"/>
                <w:szCs w:val="24"/>
              </w:rPr>
              <w:t>主要廉政风险点</w:t>
            </w:r>
          </w:p>
        </w:tc>
        <w:tc>
          <w:tcPr>
            <w:tcW w:w="4601" w:type="dxa"/>
            <w:vAlign w:val="center"/>
          </w:tcPr>
          <w:p w:rsidR="00075D37" w:rsidRDefault="00075D37" w:rsidP="006113AE">
            <w:pPr>
              <w:widowControl/>
              <w:spacing w:line="440" w:lineRule="exact"/>
              <w:jc w:val="center"/>
              <w:rPr>
                <w:rFonts w:ascii="宋体"/>
                <w:kern w:val="0"/>
              </w:rPr>
            </w:pPr>
            <w:r>
              <w:rPr>
                <w:rFonts w:ascii="宋体" w:hAnsi="宋体" w:cs="宋体" w:hint="eastAsia"/>
                <w:kern w:val="0"/>
              </w:rPr>
              <w:t>主要表现形式</w:t>
            </w:r>
          </w:p>
        </w:tc>
        <w:tc>
          <w:tcPr>
            <w:tcW w:w="1188" w:type="dxa"/>
            <w:vAlign w:val="center"/>
          </w:tcPr>
          <w:p w:rsidR="00075D37" w:rsidRDefault="00075D37" w:rsidP="006113AE">
            <w:pPr>
              <w:widowControl/>
              <w:spacing w:line="320" w:lineRule="exact"/>
              <w:jc w:val="center"/>
              <w:rPr>
                <w:rFonts w:ascii="宋体"/>
                <w:kern w:val="0"/>
              </w:rPr>
            </w:pPr>
            <w:r>
              <w:rPr>
                <w:rFonts w:ascii="宋体" w:hAnsi="宋体" w:cs="宋体" w:hint="eastAsia"/>
                <w:kern w:val="0"/>
              </w:rPr>
              <w:t>风险等级</w:t>
            </w:r>
          </w:p>
        </w:tc>
        <w:tc>
          <w:tcPr>
            <w:tcW w:w="6064" w:type="dxa"/>
            <w:gridSpan w:val="2"/>
            <w:vAlign w:val="center"/>
          </w:tcPr>
          <w:p w:rsidR="00075D37" w:rsidRDefault="00075D37" w:rsidP="006113AE">
            <w:pPr>
              <w:widowControl/>
              <w:spacing w:line="440" w:lineRule="exact"/>
              <w:jc w:val="center"/>
              <w:rPr>
                <w:rFonts w:ascii="宋体"/>
                <w:kern w:val="0"/>
              </w:rPr>
            </w:pPr>
            <w:r>
              <w:rPr>
                <w:rFonts w:ascii="宋体" w:hAnsi="宋体" w:cs="宋体" w:hint="eastAsia"/>
                <w:kern w:val="0"/>
              </w:rPr>
              <w:t>主要防控措施</w:t>
            </w:r>
          </w:p>
        </w:tc>
      </w:tr>
      <w:tr w:rsidR="00075D37" w:rsidTr="006113AE">
        <w:trPr>
          <w:trHeight w:val="602"/>
        </w:trPr>
        <w:tc>
          <w:tcPr>
            <w:tcW w:w="566" w:type="dxa"/>
            <w:vMerge w:val="restart"/>
            <w:vAlign w:val="center"/>
          </w:tcPr>
          <w:p w:rsidR="00075D37" w:rsidRDefault="00075D37" w:rsidP="006113AE">
            <w:pPr>
              <w:widowControl/>
              <w:spacing w:line="440" w:lineRule="exact"/>
              <w:jc w:val="center"/>
              <w:rPr>
                <w:rFonts w:ascii="宋体" w:hAnsi="宋体" w:cs="宋体"/>
                <w:kern w:val="0"/>
                <w:sz w:val="24"/>
                <w:szCs w:val="24"/>
              </w:rPr>
            </w:pPr>
            <w:r>
              <w:rPr>
                <w:rFonts w:ascii="宋体" w:hAnsi="宋体" w:cs="宋体" w:hint="eastAsia"/>
                <w:kern w:val="0"/>
                <w:sz w:val="24"/>
                <w:szCs w:val="24"/>
              </w:rPr>
              <w:t>1</w:t>
            </w:r>
          </w:p>
        </w:tc>
        <w:tc>
          <w:tcPr>
            <w:tcW w:w="1755" w:type="dxa"/>
            <w:vMerge w:val="restart"/>
            <w:vAlign w:val="center"/>
          </w:tcPr>
          <w:p w:rsidR="00075D37" w:rsidRDefault="00075D37" w:rsidP="006113AE">
            <w:pPr>
              <w:widowControl/>
              <w:spacing w:line="320" w:lineRule="exact"/>
              <w:rPr>
                <w:rFonts w:ascii="宋体" w:hAnsi="宋体" w:cs="宋体"/>
                <w:kern w:val="0"/>
                <w:sz w:val="24"/>
                <w:szCs w:val="24"/>
              </w:rPr>
            </w:pPr>
            <w:r>
              <w:rPr>
                <w:rFonts w:ascii="宋体" w:cs="宋体" w:hint="eastAsia"/>
                <w:kern w:val="0"/>
              </w:rPr>
              <w:t>发展党员工作</w:t>
            </w:r>
          </w:p>
        </w:tc>
        <w:tc>
          <w:tcPr>
            <w:tcW w:w="4601" w:type="dxa"/>
            <w:vAlign w:val="center"/>
          </w:tcPr>
          <w:p w:rsidR="00075D37" w:rsidRDefault="00075D37" w:rsidP="006113AE">
            <w:pPr>
              <w:widowControl/>
              <w:spacing w:line="320" w:lineRule="exact"/>
              <w:rPr>
                <w:rFonts w:ascii="宋体" w:hAnsi="宋体" w:cs="宋体"/>
                <w:kern w:val="0"/>
              </w:rPr>
            </w:pPr>
            <w:r>
              <w:rPr>
                <w:rFonts w:ascii="宋体" w:cs="宋体" w:hint="eastAsia"/>
                <w:kern w:val="0"/>
              </w:rPr>
              <w:t>1</w:t>
            </w:r>
            <w:r>
              <w:rPr>
                <w:rFonts w:ascii="宋体" w:cs="宋体"/>
                <w:kern w:val="0"/>
              </w:rPr>
              <w:t>.</w:t>
            </w:r>
            <w:r>
              <w:rPr>
                <w:rFonts w:ascii="宋体" w:cs="宋体" w:hint="eastAsia"/>
                <w:kern w:val="0"/>
              </w:rPr>
              <w:t>徇私将相关人员列入入党积极分子</w:t>
            </w:r>
          </w:p>
        </w:tc>
        <w:tc>
          <w:tcPr>
            <w:tcW w:w="1188" w:type="dxa"/>
            <w:vAlign w:val="center"/>
          </w:tcPr>
          <w:p w:rsidR="00075D37" w:rsidRDefault="00075D37" w:rsidP="006113AE">
            <w:pPr>
              <w:widowControl/>
              <w:spacing w:line="320" w:lineRule="exact"/>
              <w:jc w:val="center"/>
              <w:rPr>
                <w:rFonts w:ascii="宋体" w:hAnsi="宋体" w:cs="宋体"/>
                <w:kern w:val="0"/>
              </w:rPr>
            </w:pPr>
            <w:r>
              <w:rPr>
                <w:rFonts w:ascii="宋体" w:cs="宋体" w:hint="eastAsia"/>
                <w:kern w:val="0"/>
              </w:rPr>
              <w:t>三级</w:t>
            </w:r>
          </w:p>
        </w:tc>
        <w:tc>
          <w:tcPr>
            <w:tcW w:w="6064" w:type="dxa"/>
            <w:gridSpan w:val="2"/>
            <w:vAlign w:val="center"/>
          </w:tcPr>
          <w:p w:rsidR="00075D37" w:rsidRDefault="00075D37" w:rsidP="006113AE">
            <w:pPr>
              <w:widowControl/>
              <w:spacing w:line="320" w:lineRule="exact"/>
              <w:rPr>
                <w:rFonts w:ascii="宋体" w:hAnsi="宋体" w:cs="宋体"/>
                <w:kern w:val="0"/>
              </w:rPr>
            </w:pPr>
            <w:r>
              <w:rPr>
                <w:rFonts w:ascii="宋体" w:hAnsi="宋体" w:cs="宋体" w:hint="eastAsia"/>
                <w:kern w:val="0"/>
              </w:rPr>
              <w:t>申请人向党支部申请，党支部和机关党委对要求入党人员进行严格审查、公示，避免人情干扰。</w:t>
            </w:r>
          </w:p>
        </w:tc>
      </w:tr>
      <w:tr w:rsidR="00075D37" w:rsidTr="006113AE">
        <w:trPr>
          <w:trHeight w:val="602"/>
        </w:trPr>
        <w:tc>
          <w:tcPr>
            <w:tcW w:w="566" w:type="dxa"/>
            <w:vMerge/>
            <w:vAlign w:val="center"/>
          </w:tcPr>
          <w:p w:rsidR="00075D37" w:rsidRDefault="00075D37" w:rsidP="006113AE">
            <w:pPr>
              <w:widowControl/>
              <w:spacing w:line="440" w:lineRule="exact"/>
              <w:jc w:val="center"/>
              <w:rPr>
                <w:rFonts w:ascii="宋体" w:hAnsi="宋体" w:cs="宋体"/>
                <w:kern w:val="0"/>
                <w:sz w:val="24"/>
                <w:szCs w:val="24"/>
              </w:rPr>
            </w:pPr>
          </w:p>
        </w:tc>
        <w:tc>
          <w:tcPr>
            <w:tcW w:w="1755" w:type="dxa"/>
            <w:vMerge/>
            <w:vAlign w:val="center"/>
          </w:tcPr>
          <w:p w:rsidR="00075D37" w:rsidRDefault="00075D37" w:rsidP="006113AE">
            <w:pPr>
              <w:widowControl/>
              <w:spacing w:line="320" w:lineRule="exact"/>
              <w:rPr>
                <w:rFonts w:ascii="宋体" w:hAnsi="宋体" w:cs="宋体"/>
                <w:kern w:val="0"/>
                <w:sz w:val="24"/>
                <w:szCs w:val="24"/>
              </w:rPr>
            </w:pPr>
          </w:p>
        </w:tc>
        <w:tc>
          <w:tcPr>
            <w:tcW w:w="4601" w:type="dxa"/>
            <w:vAlign w:val="center"/>
          </w:tcPr>
          <w:p w:rsidR="00075D37" w:rsidRDefault="00075D37" w:rsidP="006113AE">
            <w:pPr>
              <w:widowControl/>
              <w:spacing w:line="320" w:lineRule="exact"/>
              <w:rPr>
                <w:rFonts w:ascii="宋体" w:hAnsi="宋体" w:cs="宋体"/>
                <w:kern w:val="0"/>
              </w:rPr>
            </w:pPr>
            <w:r>
              <w:rPr>
                <w:rFonts w:ascii="宋体" w:cs="宋体" w:hint="eastAsia"/>
                <w:kern w:val="0"/>
              </w:rPr>
              <w:t>2</w:t>
            </w:r>
            <w:r>
              <w:rPr>
                <w:rFonts w:ascii="宋体" w:cs="宋体"/>
                <w:kern w:val="0"/>
              </w:rPr>
              <w:t>.</w:t>
            </w:r>
            <w:r>
              <w:rPr>
                <w:rFonts w:ascii="宋体" w:cs="宋体" w:hint="eastAsia"/>
                <w:kern w:val="0"/>
              </w:rPr>
              <w:t>受人情干扰，不按规定将积极分子列为发展对象</w:t>
            </w:r>
          </w:p>
        </w:tc>
        <w:tc>
          <w:tcPr>
            <w:tcW w:w="1188" w:type="dxa"/>
            <w:vAlign w:val="center"/>
          </w:tcPr>
          <w:p w:rsidR="00075D37" w:rsidRDefault="00075D37" w:rsidP="006113AE">
            <w:pPr>
              <w:widowControl/>
              <w:spacing w:line="320" w:lineRule="exact"/>
              <w:jc w:val="center"/>
              <w:rPr>
                <w:rFonts w:ascii="宋体" w:hAnsi="宋体" w:cs="宋体"/>
                <w:kern w:val="0"/>
              </w:rPr>
            </w:pPr>
            <w:r>
              <w:rPr>
                <w:rFonts w:ascii="宋体" w:cs="宋体" w:hint="eastAsia"/>
                <w:kern w:val="0"/>
              </w:rPr>
              <w:t>三级</w:t>
            </w:r>
          </w:p>
        </w:tc>
        <w:tc>
          <w:tcPr>
            <w:tcW w:w="6064" w:type="dxa"/>
            <w:gridSpan w:val="2"/>
            <w:vAlign w:val="center"/>
          </w:tcPr>
          <w:p w:rsidR="00075D37" w:rsidRDefault="00075D37" w:rsidP="000B0C49">
            <w:pPr>
              <w:widowControl/>
              <w:numPr>
                <w:ilvl w:val="0"/>
                <w:numId w:val="88"/>
              </w:numPr>
              <w:spacing w:line="320" w:lineRule="exact"/>
              <w:rPr>
                <w:rFonts w:ascii="宋体" w:hAnsi="宋体" w:cs="宋体"/>
                <w:kern w:val="0"/>
              </w:rPr>
            </w:pPr>
            <w:r>
              <w:rPr>
                <w:rFonts w:ascii="宋体" w:hAnsi="宋体" w:cs="宋体" w:hint="eastAsia"/>
                <w:kern w:val="0"/>
              </w:rPr>
              <w:t>确定发展对象时，支部、机关党委共同考察；</w:t>
            </w:r>
          </w:p>
          <w:p w:rsidR="00075D37" w:rsidRDefault="00075D37" w:rsidP="000B0C49">
            <w:pPr>
              <w:widowControl/>
              <w:numPr>
                <w:ilvl w:val="0"/>
                <w:numId w:val="88"/>
              </w:numPr>
              <w:spacing w:line="320" w:lineRule="exact"/>
              <w:rPr>
                <w:rFonts w:ascii="宋体" w:hAnsi="宋体" w:cs="宋体"/>
                <w:kern w:val="0"/>
              </w:rPr>
            </w:pPr>
            <w:r>
              <w:rPr>
                <w:rFonts w:ascii="宋体" w:hAnsi="宋体" w:cs="宋体" w:hint="eastAsia"/>
                <w:kern w:val="0"/>
              </w:rPr>
              <w:t>严格按照组织程序进行。</w:t>
            </w:r>
          </w:p>
        </w:tc>
      </w:tr>
      <w:tr w:rsidR="00075D37" w:rsidTr="006113AE">
        <w:trPr>
          <w:trHeight w:val="429"/>
        </w:trPr>
        <w:tc>
          <w:tcPr>
            <w:tcW w:w="566" w:type="dxa"/>
            <w:vMerge/>
            <w:vAlign w:val="center"/>
          </w:tcPr>
          <w:p w:rsidR="00075D37" w:rsidRDefault="00075D37" w:rsidP="006113AE">
            <w:pPr>
              <w:widowControl/>
              <w:spacing w:line="440" w:lineRule="exact"/>
              <w:jc w:val="center"/>
              <w:rPr>
                <w:rFonts w:ascii="宋体" w:hAnsi="宋体" w:cs="宋体"/>
                <w:kern w:val="0"/>
                <w:sz w:val="24"/>
                <w:szCs w:val="24"/>
              </w:rPr>
            </w:pPr>
          </w:p>
        </w:tc>
        <w:tc>
          <w:tcPr>
            <w:tcW w:w="1755" w:type="dxa"/>
            <w:vMerge/>
            <w:vAlign w:val="center"/>
          </w:tcPr>
          <w:p w:rsidR="00075D37" w:rsidRDefault="00075D37" w:rsidP="006113AE">
            <w:pPr>
              <w:widowControl/>
              <w:spacing w:line="320" w:lineRule="exact"/>
              <w:rPr>
                <w:rFonts w:ascii="宋体" w:hAnsi="宋体" w:cs="宋体"/>
                <w:kern w:val="0"/>
                <w:sz w:val="24"/>
                <w:szCs w:val="24"/>
              </w:rPr>
            </w:pPr>
          </w:p>
        </w:tc>
        <w:tc>
          <w:tcPr>
            <w:tcW w:w="4601" w:type="dxa"/>
            <w:vAlign w:val="center"/>
          </w:tcPr>
          <w:p w:rsidR="00075D37" w:rsidRDefault="00075D37" w:rsidP="006113AE">
            <w:pPr>
              <w:widowControl/>
              <w:spacing w:line="320" w:lineRule="exact"/>
              <w:rPr>
                <w:rFonts w:ascii="宋体" w:hAnsi="宋体" w:cs="宋体"/>
                <w:kern w:val="0"/>
              </w:rPr>
            </w:pPr>
            <w:r>
              <w:rPr>
                <w:rFonts w:ascii="宋体" w:cs="宋体" w:hint="eastAsia"/>
                <w:kern w:val="0"/>
              </w:rPr>
              <w:t>3</w:t>
            </w:r>
            <w:r>
              <w:rPr>
                <w:rFonts w:ascii="宋体" w:cs="宋体"/>
                <w:kern w:val="0"/>
              </w:rPr>
              <w:t>.</w:t>
            </w:r>
            <w:r>
              <w:rPr>
                <w:rFonts w:ascii="宋体" w:cs="宋体" w:hint="eastAsia"/>
                <w:kern w:val="0"/>
              </w:rPr>
              <w:t>受人情干扰，不按照程序为预备党员转正</w:t>
            </w:r>
          </w:p>
        </w:tc>
        <w:tc>
          <w:tcPr>
            <w:tcW w:w="1188" w:type="dxa"/>
            <w:vAlign w:val="center"/>
          </w:tcPr>
          <w:p w:rsidR="00075D37" w:rsidRDefault="00075D37" w:rsidP="006113AE">
            <w:pPr>
              <w:widowControl/>
              <w:spacing w:line="320" w:lineRule="exact"/>
              <w:jc w:val="center"/>
              <w:rPr>
                <w:rFonts w:ascii="宋体" w:hAnsi="宋体" w:cs="宋体"/>
                <w:kern w:val="0"/>
              </w:rPr>
            </w:pPr>
            <w:r>
              <w:rPr>
                <w:rFonts w:ascii="宋体" w:cs="宋体" w:hint="eastAsia"/>
                <w:kern w:val="0"/>
              </w:rPr>
              <w:t>三级</w:t>
            </w:r>
          </w:p>
        </w:tc>
        <w:tc>
          <w:tcPr>
            <w:tcW w:w="6064" w:type="dxa"/>
            <w:gridSpan w:val="2"/>
            <w:vAlign w:val="center"/>
          </w:tcPr>
          <w:p w:rsidR="00075D37" w:rsidRDefault="00075D37" w:rsidP="006113AE">
            <w:pPr>
              <w:widowControl/>
              <w:spacing w:line="320" w:lineRule="exact"/>
              <w:rPr>
                <w:rFonts w:ascii="宋体" w:hAnsi="宋体" w:cs="宋体"/>
                <w:kern w:val="0"/>
              </w:rPr>
            </w:pPr>
            <w:r>
              <w:rPr>
                <w:rFonts w:ascii="宋体" w:hAnsi="宋体" w:cs="宋体" w:hint="eastAsia"/>
                <w:kern w:val="0"/>
              </w:rPr>
              <w:t>党员转正严格履行程序，经过支部大会、机关党委集体讨论。</w:t>
            </w:r>
          </w:p>
        </w:tc>
      </w:tr>
      <w:tr w:rsidR="00075D37" w:rsidTr="006113AE">
        <w:trPr>
          <w:trHeight w:val="522"/>
        </w:trPr>
        <w:tc>
          <w:tcPr>
            <w:tcW w:w="566" w:type="dxa"/>
            <w:vMerge w:val="restart"/>
            <w:vAlign w:val="center"/>
          </w:tcPr>
          <w:p w:rsidR="00075D37" w:rsidRDefault="00075D37" w:rsidP="006113AE">
            <w:pPr>
              <w:widowControl/>
              <w:spacing w:line="440" w:lineRule="exact"/>
              <w:jc w:val="center"/>
              <w:rPr>
                <w:rFonts w:ascii="宋体" w:hAnsi="宋体" w:cs="宋体"/>
                <w:kern w:val="0"/>
                <w:sz w:val="24"/>
                <w:szCs w:val="24"/>
              </w:rPr>
            </w:pPr>
            <w:r>
              <w:rPr>
                <w:rFonts w:ascii="宋体" w:hAnsi="宋体" w:cs="宋体" w:hint="eastAsia"/>
                <w:kern w:val="0"/>
                <w:sz w:val="24"/>
                <w:szCs w:val="24"/>
              </w:rPr>
              <w:t>2</w:t>
            </w:r>
          </w:p>
        </w:tc>
        <w:tc>
          <w:tcPr>
            <w:tcW w:w="1755" w:type="dxa"/>
            <w:vMerge w:val="restart"/>
            <w:vAlign w:val="center"/>
          </w:tcPr>
          <w:p w:rsidR="00075D37" w:rsidRDefault="00075D37" w:rsidP="006113AE">
            <w:pPr>
              <w:widowControl/>
              <w:spacing w:line="320" w:lineRule="exact"/>
              <w:rPr>
                <w:rFonts w:ascii="宋体" w:hAnsi="宋体" w:cs="宋体"/>
                <w:kern w:val="0"/>
                <w:sz w:val="24"/>
                <w:szCs w:val="24"/>
              </w:rPr>
            </w:pPr>
            <w:r>
              <w:rPr>
                <w:rFonts w:ascii="宋体" w:cs="宋体" w:hint="eastAsia"/>
                <w:kern w:val="0"/>
              </w:rPr>
              <w:t>党费收缴、管理和使用</w:t>
            </w:r>
          </w:p>
        </w:tc>
        <w:tc>
          <w:tcPr>
            <w:tcW w:w="4601" w:type="dxa"/>
            <w:vAlign w:val="center"/>
          </w:tcPr>
          <w:p w:rsidR="00075D37" w:rsidRDefault="00075D37" w:rsidP="006113AE">
            <w:pPr>
              <w:widowControl/>
              <w:spacing w:line="320" w:lineRule="exact"/>
              <w:rPr>
                <w:rFonts w:ascii="宋体" w:cs="宋体"/>
                <w:kern w:val="0"/>
              </w:rPr>
            </w:pPr>
            <w:r>
              <w:rPr>
                <w:rFonts w:ascii="宋体" w:cs="宋体" w:hint="eastAsia"/>
                <w:kern w:val="0"/>
              </w:rPr>
              <w:t>4</w:t>
            </w:r>
            <w:r>
              <w:rPr>
                <w:rFonts w:ascii="宋体" w:cs="宋体"/>
                <w:kern w:val="0"/>
              </w:rPr>
              <w:t>.</w:t>
            </w:r>
            <w:r>
              <w:rPr>
                <w:rFonts w:ascii="宋体" w:cs="宋体" w:hint="eastAsia"/>
                <w:kern w:val="0"/>
              </w:rPr>
              <w:t>利用职权贪污、挪用党费</w:t>
            </w:r>
          </w:p>
        </w:tc>
        <w:tc>
          <w:tcPr>
            <w:tcW w:w="1188" w:type="dxa"/>
            <w:vAlign w:val="center"/>
          </w:tcPr>
          <w:p w:rsidR="00075D37" w:rsidRDefault="00075D37" w:rsidP="006113AE">
            <w:pPr>
              <w:widowControl/>
              <w:spacing w:line="320" w:lineRule="exact"/>
              <w:jc w:val="center"/>
              <w:rPr>
                <w:rFonts w:ascii="宋体" w:cs="宋体"/>
                <w:kern w:val="0"/>
              </w:rPr>
            </w:pPr>
            <w:r>
              <w:rPr>
                <w:rFonts w:ascii="宋体" w:cs="宋体" w:hint="eastAsia"/>
                <w:kern w:val="0"/>
              </w:rPr>
              <w:t>二级</w:t>
            </w:r>
          </w:p>
        </w:tc>
        <w:tc>
          <w:tcPr>
            <w:tcW w:w="6064" w:type="dxa"/>
            <w:gridSpan w:val="2"/>
            <w:vAlign w:val="center"/>
          </w:tcPr>
          <w:p w:rsidR="00075D37" w:rsidRDefault="00075D37" w:rsidP="000B0C49">
            <w:pPr>
              <w:widowControl/>
              <w:numPr>
                <w:ilvl w:val="0"/>
                <w:numId w:val="89"/>
              </w:numPr>
              <w:spacing w:line="320" w:lineRule="exact"/>
              <w:rPr>
                <w:rFonts w:ascii="宋体" w:cs="宋体"/>
                <w:kern w:val="0"/>
              </w:rPr>
            </w:pPr>
            <w:r>
              <w:rPr>
                <w:rFonts w:ascii="宋体" w:cs="宋体" w:hint="eastAsia"/>
                <w:kern w:val="0"/>
              </w:rPr>
              <w:t>按照规定标准收缴党员党费；</w:t>
            </w:r>
          </w:p>
          <w:p w:rsidR="00075D37" w:rsidRDefault="00075D37" w:rsidP="000B0C49">
            <w:pPr>
              <w:widowControl/>
              <w:numPr>
                <w:ilvl w:val="0"/>
                <w:numId w:val="89"/>
              </w:numPr>
              <w:spacing w:line="320" w:lineRule="exact"/>
              <w:rPr>
                <w:rFonts w:ascii="宋体" w:hAnsi="宋体" w:cs="宋体"/>
                <w:kern w:val="0"/>
              </w:rPr>
            </w:pPr>
            <w:r>
              <w:rPr>
                <w:rFonts w:ascii="宋体" w:cs="宋体" w:hint="eastAsia"/>
                <w:kern w:val="0"/>
              </w:rPr>
              <w:t>定期进行公示。</w:t>
            </w:r>
          </w:p>
        </w:tc>
      </w:tr>
      <w:tr w:rsidR="00075D37" w:rsidTr="006113AE">
        <w:trPr>
          <w:trHeight w:val="602"/>
        </w:trPr>
        <w:tc>
          <w:tcPr>
            <w:tcW w:w="566" w:type="dxa"/>
            <w:vMerge/>
            <w:vAlign w:val="center"/>
          </w:tcPr>
          <w:p w:rsidR="00075D37" w:rsidRDefault="00075D37" w:rsidP="006113AE">
            <w:pPr>
              <w:widowControl/>
              <w:spacing w:line="440" w:lineRule="exact"/>
              <w:jc w:val="center"/>
              <w:rPr>
                <w:rFonts w:ascii="宋体" w:hAnsi="宋体" w:cs="宋体"/>
                <w:kern w:val="0"/>
                <w:sz w:val="24"/>
                <w:szCs w:val="24"/>
              </w:rPr>
            </w:pPr>
          </w:p>
        </w:tc>
        <w:tc>
          <w:tcPr>
            <w:tcW w:w="1755" w:type="dxa"/>
            <w:vMerge/>
            <w:vAlign w:val="center"/>
          </w:tcPr>
          <w:p w:rsidR="00075D37" w:rsidRDefault="00075D37" w:rsidP="006113AE">
            <w:pPr>
              <w:widowControl/>
              <w:spacing w:line="320" w:lineRule="exact"/>
              <w:rPr>
                <w:rFonts w:ascii="宋体" w:hAnsi="宋体" w:cs="宋体"/>
                <w:kern w:val="0"/>
                <w:sz w:val="24"/>
                <w:szCs w:val="24"/>
              </w:rPr>
            </w:pPr>
          </w:p>
        </w:tc>
        <w:tc>
          <w:tcPr>
            <w:tcW w:w="4601" w:type="dxa"/>
            <w:vAlign w:val="center"/>
          </w:tcPr>
          <w:p w:rsidR="00075D37" w:rsidRDefault="00075D37" w:rsidP="006113AE">
            <w:pPr>
              <w:widowControl/>
              <w:spacing w:line="320" w:lineRule="exact"/>
              <w:rPr>
                <w:rFonts w:ascii="宋体" w:cs="宋体"/>
                <w:kern w:val="0"/>
              </w:rPr>
            </w:pPr>
            <w:r>
              <w:rPr>
                <w:rFonts w:ascii="宋体" w:cs="宋体" w:hint="eastAsia"/>
                <w:kern w:val="0"/>
              </w:rPr>
              <w:t>5</w:t>
            </w:r>
            <w:r>
              <w:rPr>
                <w:rFonts w:ascii="宋体" w:cs="宋体"/>
                <w:kern w:val="0"/>
              </w:rPr>
              <w:t>.</w:t>
            </w:r>
            <w:r>
              <w:rPr>
                <w:rFonts w:ascii="宋体" w:cs="宋体" w:hint="eastAsia"/>
                <w:kern w:val="0"/>
              </w:rPr>
              <w:t>违反财务制度使用管理党费</w:t>
            </w:r>
          </w:p>
        </w:tc>
        <w:tc>
          <w:tcPr>
            <w:tcW w:w="1188" w:type="dxa"/>
            <w:vAlign w:val="center"/>
          </w:tcPr>
          <w:p w:rsidR="00075D37" w:rsidRDefault="00075D37" w:rsidP="006113AE">
            <w:pPr>
              <w:widowControl/>
              <w:spacing w:line="320" w:lineRule="exact"/>
              <w:jc w:val="center"/>
              <w:rPr>
                <w:rFonts w:ascii="宋体" w:cs="宋体"/>
                <w:kern w:val="0"/>
              </w:rPr>
            </w:pPr>
            <w:r>
              <w:rPr>
                <w:rFonts w:ascii="宋体" w:cs="宋体" w:hint="eastAsia"/>
                <w:kern w:val="0"/>
              </w:rPr>
              <w:t>二级</w:t>
            </w:r>
          </w:p>
        </w:tc>
        <w:tc>
          <w:tcPr>
            <w:tcW w:w="6064" w:type="dxa"/>
            <w:gridSpan w:val="2"/>
            <w:vAlign w:val="center"/>
          </w:tcPr>
          <w:p w:rsidR="00075D37" w:rsidRDefault="00075D37" w:rsidP="006113AE">
            <w:pPr>
              <w:widowControl/>
              <w:spacing w:line="320" w:lineRule="exact"/>
              <w:rPr>
                <w:rFonts w:ascii="宋体" w:hAnsi="宋体" w:cs="宋体"/>
                <w:kern w:val="0"/>
              </w:rPr>
            </w:pPr>
            <w:r>
              <w:rPr>
                <w:rFonts w:ascii="宋体" w:cs="宋体" w:hint="eastAsia"/>
                <w:kern w:val="0"/>
              </w:rPr>
              <w:t>严格党费使用书记审批制度。</w:t>
            </w:r>
          </w:p>
        </w:tc>
      </w:tr>
      <w:tr w:rsidR="00075D37" w:rsidTr="006113AE">
        <w:trPr>
          <w:trHeight w:val="602"/>
        </w:trPr>
        <w:tc>
          <w:tcPr>
            <w:tcW w:w="566" w:type="dxa"/>
            <w:vMerge/>
            <w:vAlign w:val="center"/>
          </w:tcPr>
          <w:p w:rsidR="00075D37" w:rsidRDefault="00075D37" w:rsidP="006113AE">
            <w:pPr>
              <w:widowControl/>
              <w:spacing w:line="440" w:lineRule="exact"/>
              <w:jc w:val="center"/>
              <w:rPr>
                <w:rFonts w:ascii="宋体" w:hAnsi="宋体" w:cs="宋体"/>
                <w:kern w:val="0"/>
                <w:sz w:val="24"/>
                <w:szCs w:val="24"/>
              </w:rPr>
            </w:pPr>
          </w:p>
        </w:tc>
        <w:tc>
          <w:tcPr>
            <w:tcW w:w="1755" w:type="dxa"/>
            <w:vMerge/>
            <w:vAlign w:val="center"/>
          </w:tcPr>
          <w:p w:rsidR="00075D37" w:rsidRDefault="00075D37" w:rsidP="006113AE">
            <w:pPr>
              <w:widowControl/>
              <w:spacing w:line="320" w:lineRule="exact"/>
              <w:rPr>
                <w:rFonts w:ascii="宋体" w:hAnsi="宋体" w:cs="宋体"/>
                <w:kern w:val="0"/>
                <w:sz w:val="24"/>
                <w:szCs w:val="24"/>
              </w:rPr>
            </w:pPr>
          </w:p>
        </w:tc>
        <w:tc>
          <w:tcPr>
            <w:tcW w:w="4601" w:type="dxa"/>
            <w:vAlign w:val="center"/>
          </w:tcPr>
          <w:p w:rsidR="00075D37" w:rsidRDefault="00075D37" w:rsidP="006113AE">
            <w:pPr>
              <w:widowControl/>
              <w:spacing w:line="320" w:lineRule="exact"/>
              <w:rPr>
                <w:rFonts w:ascii="宋体" w:cs="宋体"/>
                <w:kern w:val="0"/>
              </w:rPr>
            </w:pPr>
            <w:r>
              <w:rPr>
                <w:rFonts w:ascii="宋体" w:cs="宋体" w:hint="eastAsia"/>
                <w:kern w:val="0"/>
              </w:rPr>
              <w:t>6</w:t>
            </w:r>
            <w:r>
              <w:rPr>
                <w:rFonts w:ascii="宋体" w:cs="宋体"/>
                <w:kern w:val="0"/>
              </w:rPr>
              <w:t>.</w:t>
            </w:r>
            <w:r>
              <w:rPr>
                <w:rFonts w:ascii="宋体" w:cs="宋体" w:hint="eastAsia"/>
                <w:kern w:val="0"/>
              </w:rPr>
              <w:t>私自伪造收据，未按规定开具收据等票据，多开或少开</w:t>
            </w:r>
          </w:p>
        </w:tc>
        <w:tc>
          <w:tcPr>
            <w:tcW w:w="1188" w:type="dxa"/>
            <w:vAlign w:val="center"/>
          </w:tcPr>
          <w:p w:rsidR="00075D37" w:rsidRDefault="00075D37" w:rsidP="006113AE">
            <w:pPr>
              <w:widowControl/>
              <w:spacing w:line="320" w:lineRule="exact"/>
              <w:jc w:val="center"/>
              <w:rPr>
                <w:rFonts w:ascii="宋体" w:cs="宋体"/>
                <w:kern w:val="0"/>
              </w:rPr>
            </w:pPr>
            <w:r>
              <w:rPr>
                <w:rFonts w:ascii="宋体" w:cs="宋体" w:hint="eastAsia"/>
                <w:kern w:val="0"/>
              </w:rPr>
              <w:t>二级</w:t>
            </w:r>
          </w:p>
        </w:tc>
        <w:tc>
          <w:tcPr>
            <w:tcW w:w="6064" w:type="dxa"/>
            <w:gridSpan w:val="2"/>
            <w:vAlign w:val="center"/>
          </w:tcPr>
          <w:p w:rsidR="00075D37" w:rsidRDefault="00075D37" w:rsidP="000B0C49">
            <w:pPr>
              <w:widowControl/>
              <w:numPr>
                <w:ilvl w:val="0"/>
                <w:numId w:val="90"/>
              </w:numPr>
              <w:spacing w:line="320" w:lineRule="exact"/>
              <w:rPr>
                <w:rFonts w:ascii="宋体" w:cs="宋体"/>
                <w:kern w:val="0"/>
              </w:rPr>
            </w:pPr>
            <w:r>
              <w:rPr>
                <w:rFonts w:ascii="宋体" w:cs="宋体" w:hint="eastAsia"/>
                <w:kern w:val="0"/>
              </w:rPr>
              <w:t>详细制定党费使用计划；</w:t>
            </w:r>
          </w:p>
          <w:p w:rsidR="00075D37" w:rsidRDefault="00075D37" w:rsidP="000B0C49">
            <w:pPr>
              <w:widowControl/>
              <w:numPr>
                <w:ilvl w:val="0"/>
                <w:numId w:val="90"/>
              </w:numPr>
              <w:spacing w:line="320" w:lineRule="exact"/>
              <w:rPr>
                <w:rFonts w:ascii="宋体" w:hAnsi="宋体" w:cs="宋体"/>
                <w:kern w:val="0"/>
              </w:rPr>
            </w:pPr>
            <w:r>
              <w:rPr>
                <w:rFonts w:ascii="宋体" w:cs="宋体" w:hint="eastAsia"/>
                <w:kern w:val="0"/>
              </w:rPr>
              <w:t>经费列支经过机关党委审批。</w:t>
            </w:r>
          </w:p>
        </w:tc>
      </w:tr>
      <w:tr w:rsidR="00075D37" w:rsidTr="006113AE">
        <w:trPr>
          <w:trHeight w:val="602"/>
        </w:trPr>
        <w:tc>
          <w:tcPr>
            <w:tcW w:w="566" w:type="dxa"/>
            <w:vMerge/>
            <w:vAlign w:val="center"/>
          </w:tcPr>
          <w:p w:rsidR="00075D37" w:rsidRDefault="00075D37" w:rsidP="006113AE">
            <w:pPr>
              <w:widowControl/>
              <w:spacing w:line="440" w:lineRule="exact"/>
              <w:jc w:val="center"/>
              <w:rPr>
                <w:rFonts w:ascii="宋体" w:hAnsi="宋体" w:cs="宋体"/>
                <w:kern w:val="0"/>
                <w:sz w:val="24"/>
                <w:szCs w:val="24"/>
              </w:rPr>
            </w:pPr>
          </w:p>
        </w:tc>
        <w:tc>
          <w:tcPr>
            <w:tcW w:w="1755" w:type="dxa"/>
            <w:vMerge/>
            <w:vAlign w:val="center"/>
          </w:tcPr>
          <w:p w:rsidR="00075D37" w:rsidRDefault="00075D37" w:rsidP="006113AE">
            <w:pPr>
              <w:widowControl/>
              <w:spacing w:line="320" w:lineRule="exact"/>
              <w:rPr>
                <w:rFonts w:ascii="宋体" w:hAnsi="宋体" w:cs="宋体"/>
                <w:kern w:val="0"/>
                <w:sz w:val="24"/>
                <w:szCs w:val="24"/>
              </w:rPr>
            </w:pPr>
          </w:p>
        </w:tc>
        <w:tc>
          <w:tcPr>
            <w:tcW w:w="4601" w:type="dxa"/>
            <w:vAlign w:val="center"/>
          </w:tcPr>
          <w:p w:rsidR="00075D37" w:rsidRDefault="00075D37" w:rsidP="006113AE">
            <w:pPr>
              <w:widowControl/>
              <w:spacing w:line="320" w:lineRule="exact"/>
              <w:rPr>
                <w:rFonts w:ascii="宋体" w:cs="宋体"/>
                <w:kern w:val="0"/>
              </w:rPr>
            </w:pPr>
            <w:r>
              <w:rPr>
                <w:rFonts w:ascii="宋体" w:cs="宋体" w:hint="eastAsia"/>
                <w:kern w:val="0"/>
              </w:rPr>
              <w:t>7</w:t>
            </w:r>
            <w:r>
              <w:rPr>
                <w:rFonts w:ascii="宋体" w:cs="宋体"/>
                <w:kern w:val="0"/>
              </w:rPr>
              <w:t>.</w:t>
            </w:r>
            <w:r>
              <w:rPr>
                <w:rFonts w:ascii="宋体" w:cs="宋体" w:hint="eastAsia"/>
                <w:kern w:val="0"/>
              </w:rPr>
              <w:t>党费未按规定上缴机关工委，自行留存或挪作他用</w:t>
            </w:r>
          </w:p>
        </w:tc>
        <w:tc>
          <w:tcPr>
            <w:tcW w:w="1188" w:type="dxa"/>
            <w:vAlign w:val="center"/>
          </w:tcPr>
          <w:p w:rsidR="00075D37" w:rsidRDefault="00075D37" w:rsidP="006113AE">
            <w:pPr>
              <w:widowControl/>
              <w:spacing w:line="320" w:lineRule="exact"/>
              <w:jc w:val="center"/>
              <w:rPr>
                <w:rFonts w:ascii="宋体" w:cs="宋体"/>
                <w:kern w:val="0"/>
              </w:rPr>
            </w:pPr>
            <w:r>
              <w:rPr>
                <w:rFonts w:ascii="宋体" w:cs="宋体" w:hint="eastAsia"/>
                <w:kern w:val="0"/>
              </w:rPr>
              <w:t>二级</w:t>
            </w:r>
          </w:p>
        </w:tc>
        <w:tc>
          <w:tcPr>
            <w:tcW w:w="6064" w:type="dxa"/>
            <w:gridSpan w:val="2"/>
            <w:vAlign w:val="center"/>
          </w:tcPr>
          <w:p w:rsidR="00075D37" w:rsidRDefault="00075D37" w:rsidP="000B0C49">
            <w:pPr>
              <w:widowControl/>
              <w:numPr>
                <w:ilvl w:val="0"/>
                <w:numId w:val="91"/>
              </w:numPr>
              <w:spacing w:line="320" w:lineRule="exact"/>
              <w:rPr>
                <w:rFonts w:ascii="宋体" w:cs="宋体"/>
                <w:kern w:val="0"/>
              </w:rPr>
            </w:pPr>
            <w:r>
              <w:rPr>
                <w:rFonts w:ascii="宋体" w:cs="宋体" w:hint="eastAsia"/>
                <w:kern w:val="0"/>
              </w:rPr>
              <w:t>严格执行党费专人专户保管；</w:t>
            </w:r>
          </w:p>
          <w:p w:rsidR="00075D37" w:rsidRDefault="00075D37" w:rsidP="000B0C49">
            <w:pPr>
              <w:widowControl/>
              <w:numPr>
                <w:ilvl w:val="0"/>
                <w:numId w:val="91"/>
              </w:numPr>
              <w:spacing w:line="320" w:lineRule="exact"/>
              <w:rPr>
                <w:rFonts w:ascii="宋体" w:hAnsi="宋体" w:cs="宋体"/>
                <w:kern w:val="0"/>
              </w:rPr>
            </w:pPr>
            <w:r>
              <w:rPr>
                <w:rFonts w:ascii="宋体" w:cs="宋体" w:hint="eastAsia"/>
                <w:kern w:val="0"/>
              </w:rPr>
              <w:t>严格按比例上缴市级机关工委。</w:t>
            </w:r>
          </w:p>
        </w:tc>
      </w:tr>
      <w:tr w:rsidR="00075D37" w:rsidTr="006113AE">
        <w:trPr>
          <w:trHeight w:val="1012"/>
        </w:trPr>
        <w:tc>
          <w:tcPr>
            <w:tcW w:w="566" w:type="dxa"/>
            <w:vMerge w:val="restart"/>
            <w:vAlign w:val="center"/>
          </w:tcPr>
          <w:p w:rsidR="00075D37" w:rsidRDefault="00075D37" w:rsidP="006113AE">
            <w:pPr>
              <w:widowControl/>
              <w:spacing w:line="440" w:lineRule="exact"/>
              <w:jc w:val="center"/>
              <w:rPr>
                <w:rFonts w:ascii="宋体"/>
                <w:kern w:val="0"/>
                <w:sz w:val="24"/>
                <w:szCs w:val="24"/>
              </w:rPr>
            </w:pPr>
            <w:r>
              <w:rPr>
                <w:rFonts w:ascii="宋体" w:hAnsi="宋体" w:cs="宋体" w:hint="eastAsia"/>
                <w:kern w:val="0"/>
                <w:sz w:val="24"/>
                <w:szCs w:val="24"/>
              </w:rPr>
              <w:t>3</w:t>
            </w:r>
          </w:p>
        </w:tc>
        <w:tc>
          <w:tcPr>
            <w:tcW w:w="1755" w:type="dxa"/>
            <w:vMerge w:val="restart"/>
            <w:vAlign w:val="center"/>
          </w:tcPr>
          <w:p w:rsidR="00075D37" w:rsidRDefault="00075D37" w:rsidP="006113AE">
            <w:pPr>
              <w:widowControl/>
              <w:spacing w:line="320" w:lineRule="exact"/>
              <w:rPr>
                <w:rFonts w:ascii="宋体"/>
                <w:kern w:val="0"/>
                <w:sz w:val="24"/>
                <w:szCs w:val="24"/>
              </w:rPr>
            </w:pPr>
            <w:r>
              <w:rPr>
                <w:rFonts w:ascii="宋体" w:cs="宋体" w:hint="eastAsia"/>
                <w:kern w:val="0"/>
                <w:sz w:val="24"/>
                <w:szCs w:val="24"/>
              </w:rPr>
              <w:t>农村扶贫工作中扶贫资金使用</w:t>
            </w:r>
          </w:p>
        </w:tc>
        <w:tc>
          <w:tcPr>
            <w:tcW w:w="4601" w:type="dxa"/>
            <w:vAlign w:val="center"/>
          </w:tcPr>
          <w:p w:rsidR="00075D37" w:rsidRDefault="00075D37" w:rsidP="006113AE">
            <w:pPr>
              <w:widowControl/>
              <w:spacing w:line="320" w:lineRule="exact"/>
              <w:rPr>
                <w:rFonts w:ascii="宋体"/>
                <w:kern w:val="0"/>
              </w:rPr>
            </w:pPr>
            <w:r>
              <w:rPr>
                <w:rFonts w:ascii="宋体" w:hAnsi="宋体" w:cs="宋体" w:hint="eastAsia"/>
                <w:kern w:val="0"/>
              </w:rPr>
              <w:t>8</w:t>
            </w:r>
            <w:r>
              <w:rPr>
                <w:rFonts w:ascii="宋体" w:hAnsi="宋体" w:cs="宋体"/>
                <w:kern w:val="0"/>
              </w:rPr>
              <w:t>.</w:t>
            </w:r>
            <w:r>
              <w:rPr>
                <w:rFonts w:ascii="宋体" w:hAnsi="宋体" w:cs="宋体" w:hint="eastAsia"/>
                <w:kern w:val="0"/>
              </w:rPr>
              <w:t>接受被扶贫单位吃请</w:t>
            </w:r>
          </w:p>
        </w:tc>
        <w:tc>
          <w:tcPr>
            <w:tcW w:w="1188" w:type="dxa"/>
            <w:vAlign w:val="center"/>
          </w:tcPr>
          <w:p w:rsidR="00075D37" w:rsidRDefault="00075D37" w:rsidP="006113AE">
            <w:pPr>
              <w:widowControl/>
              <w:spacing w:line="320" w:lineRule="exact"/>
              <w:jc w:val="center"/>
              <w:rPr>
                <w:rFonts w:ascii="宋体"/>
                <w:kern w:val="0"/>
              </w:rPr>
            </w:pPr>
            <w:r>
              <w:rPr>
                <w:rFonts w:ascii="宋体" w:cs="宋体" w:hint="eastAsia"/>
                <w:kern w:val="0"/>
              </w:rPr>
              <w:t>三级</w:t>
            </w:r>
          </w:p>
        </w:tc>
        <w:tc>
          <w:tcPr>
            <w:tcW w:w="6064" w:type="dxa"/>
            <w:gridSpan w:val="2"/>
            <w:vAlign w:val="center"/>
          </w:tcPr>
          <w:p w:rsidR="00075D37" w:rsidRDefault="00075D37" w:rsidP="006113AE">
            <w:pPr>
              <w:widowControl/>
              <w:spacing w:line="320" w:lineRule="exact"/>
              <w:rPr>
                <w:rFonts w:ascii="宋体" w:hAnsi="宋体" w:cs="宋体"/>
                <w:kern w:val="0"/>
              </w:rPr>
            </w:pPr>
            <w:r>
              <w:rPr>
                <w:rFonts w:ascii="宋体" w:hAnsi="宋体" w:cs="宋体" w:hint="eastAsia"/>
                <w:kern w:val="0"/>
              </w:rPr>
              <w:t>1.规范工作交往，一律不再被帮扶地就餐；</w:t>
            </w:r>
          </w:p>
          <w:p w:rsidR="00075D37" w:rsidRDefault="00075D37" w:rsidP="006113AE">
            <w:pPr>
              <w:widowControl/>
              <w:spacing w:line="320" w:lineRule="exact"/>
              <w:rPr>
                <w:rFonts w:ascii="宋体"/>
                <w:kern w:val="0"/>
              </w:rPr>
            </w:pPr>
            <w:r>
              <w:rPr>
                <w:rFonts w:ascii="宋体" w:hAnsi="宋体" w:cs="宋体" w:hint="eastAsia"/>
                <w:kern w:val="0"/>
              </w:rPr>
              <w:t>2.各项工作公开透明，自觉接受村民监督。</w:t>
            </w:r>
          </w:p>
        </w:tc>
      </w:tr>
      <w:tr w:rsidR="00075D37" w:rsidTr="006113AE">
        <w:trPr>
          <w:trHeight w:val="778"/>
        </w:trPr>
        <w:tc>
          <w:tcPr>
            <w:tcW w:w="566" w:type="dxa"/>
            <w:vMerge/>
            <w:vAlign w:val="center"/>
          </w:tcPr>
          <w:p w:rsidR="00075D37" w:rsidRDefault="00075D37" w:rsidP="006113AE">
            <w:pPr>
              <w:widowControl/>
              <w:spacing w:line="320" w:lineRule="exact"/>
              <w:rPr>
                <w:sz w:val="24"/>
                <w:szCs w:val="24"/>
              </w:rPr>
            </w:pPr>
          </w:p>
        </w:tc>
        <w:tc>
          <w:tcPr>
            <w:tcW w:w="1755" w:type="dxa"/>
            <w:vMerge/>
            <w:vAlign w:val="center"/>
          </w:tcPr>
          <w:p w:rsidR="00075D37" w:rsidRDefault="00075D37" w:rsidP="006113AE">
            <w:pPr>
              <w:widowControl/>
              <w:spacing w:line="320" w:lineRule="exact"/>
              <w:rPr>
                <w:sz w:val="24"/>
                <w:szCs w:val="24"/>
              </w:rPr>
            </w:pPr>
          </w:p>
        </w:tc>
        <w:tc>
          <w:tcPr>
            <w:tcW w:w="4601" w:type="dxa"/>
            <w:vAlign w:val="center"/>
          </w:tcPr>
          <w:p w:rsidR="00075D37" w:rsidRDefault="00075D37" w:rsidP="006113AE">
            <w:pPr>
              <w:widowControl/>
              <w:spacing w:line="320" w:lineRule="exact"/>
              <w:rPr>
                <w:rFonts w:ascii="宋体"/>
                <w:kern w:val="0"/>
              </w:rPr>
            </w:pPr>
            <w:r>
              <w:rPr>
                <w:rFonts w:ascii="宋体" w:hAnsi="宋体" w:cs="宋体" w:hint="eastAsia"/>
                <w:kern w:val="0"/>
              </w:rPr>
              <w:t>9</w:t>
            </w:r>
            <w:r>
              <w:rPr>
                <w:rFonts w:ascii="宋体" w:hAnsi="宋体" w:cs="宋体"/>
                <w:kern w:val="0"/>
              </w:rPr>
              <w:t>.</w:t>
            </w:r>
            <w:r>
              <w:rPr>
                <w:rFonts w:ascii="宋体" w:hAnsi="宋体" w:cs="宋体" w:hint="eastAsia"/>
                <w:kern w:val="0"/>
              </w:rPr>
              <w:t>开展扶贫工作中谋取私利</w:t>
            </w:r>
          </w:p>
        </w:tc>
        <w:tc>
          <w:tcPr>
            <w:tcW w:w="1188" w:type="dxa"/>
            <w:vAlign w:val="center"/>
          </w:tcPr>
          <w:p w:rsidR="00075D37" w:rsidRDefault="00075D37" w:rsidP="006113AE">
            <w:pPr>
              <w:widowControl/>
              <w:spacing w:line="320" w:lineRule="exact"/>
              <w:jc w:val="center"/>
              <w:rPr>
                <w:rFonts w:ascii="宋体"/>
                <w:kern w:val="0"/>
              </w:rPr>
            </w:pPr>
            <w:r>
              <w:rPr>
                <w:rFonts w:ascii="宋体" w:cs="宋体" w:hint="eastAsia"/>
                <w:kern w:val="0"/>
              </w:rPr>
              <w:t>三级</w:t>
            </w:r>
          </w:p>
        </w:tc>
        <w:tc>
          <w:tcPr>
            <w:tcW w:w="6064" w:type="dxa"/>
            <w:gridSpan w:val="2"/>
            <w:vAlign w:val="center"/>
          </w:tcPr>
          <w:p w:rsidR="00075D37" w:rsidRDefault="00075D37" w:rsidP="000B0C49">
            <w:pPr>
              <w:widowControl/>
              <w:numPr>
                <w:ilvl w:val="0"/>
                <w:numId w:val="92"/>
              </w:numPr>
              <w:spacing w:line="320" w:lineRule="exact"/>
              <w:rPr>
                <w:rFonts w:ascii="宋体" w:hAnsi="宋体" w:cs="宋体"/>
                <w:kern w:val="0"/>
              </w:rPr>
            </w:pPr>
            <w:r>
              <w:rPr>
                <w:rFonts w:ascii="宋体" w:hAnsi="宋体" w:cs="宋体" w:hint="eastAsia"/>
                <w:kern w:val="0"/>
              </w:rPr>
              <w:t>所有扶贫资金均由财政划拨指定专用账户；</w:t>
            </w:r>
          </w:p>
          <w:p w:rsidR="00075D37" w:rsidRDefault="00075D37" w:rsidP="000B0C49">
            <w:pPr>
              <w:widowControl/>
              <w:numPr>
                <w:ilvl w:val="0"/>
                <w:numId w:val="92"/>
              </w:numPr>
              <w:spacing w:line="320" w:lineRule="exact"/>
              <w:rPr>
                <w:rFonts w:ascii="宋体"/>
                <w:kern w:val="0"/>
              </w:rPr>
            </w:pPr>
            <w:r>
              <w:rPr>
                <w:rFonts w:ascii="宋体" w:hAnsi="宋体" w:cs="宋体" w:hint="eastAsia"/>
                <w:kern w:val="0"/>
              </w:rPr>
              <w:t>不向被帮扶单位提任何为已谋利的要求。</w:t>
            </w:r>
          </w:p>
        </w:tc>
      </w:tr>
      <w:tr w:rsidR="00075D37" w:rsidTr="006113AE">
        <w:trPr>
          <w:trHeight w:val="759"/>
        </w:trPr>
        <w:tc>
          <w:tcPr>
            <w:tcW w:w="566" w:type="dxa"/>
            <w:vMerge w:val="restart"/>
            <w:vAlign w:val="center"/>
          </w:tcPr>
          <w:p w:rsidR="00075D37" w:rsidRDefault="00075D37" w:rsidP="006113AE">
            <w:pPr>
              <w:widowControl/>
              <w:spacing w:line="440" w:lineRule="exact"/>
              <w:jc w:val="center"/>
              <w:rPr>
                <w:rFonts w:ascii="宋体"/>
                <w:kern w:val="0"/>
                <w:sz w:val="24"/>
                <w:szCs w:val="24"/>
              </w:rPr>
            </w:pPr>
            <w:r>
              <w:rPr>
                <w:rFonts w:ascii="宋体" w:hAnsi="宋体" w:cs="宋体" w:hint="eastAsia"/>
                <w:kern w:val="0"/>
                <w:sz w:val="24"/>
                <w:szCs w:val="24"/>
              </w:rPr>
              <w:t>4</w:t>
            </w:r>
          </w:p>
        </w:tc>
        <w:tc>
          <w:tcPr>
            <w:tcW w:w="1755" w:type="dxa"/>
            <w:vMerge w:val="restart"/>
            <w:vAlign w:val="center"/>
          </w:tcPr>
          <w:p w:rsidR="00075D37" w:rsidRDefault="00075D37" w:rsidP="006113AE">
            <w:pPr>
              <w:widowControl/>
              <w:spacing w:line="320" w:lineRule="exact"/>
              <w:rPr>
                <w:rFonts w:ascii="宋体"/>
                <w:kern w:val="0"/>
                <w:sz w:val="24"/>
                <w:szCs w:val="24"/>
              </w:rPr>
            </w:pPr>
            <w:r>
              <w:rPr>
                <w:rFonts w:ascii="宋体" w:cs="宋体" w:hint="eastAsia"/>
                <w:kern w:val="0"/>
                <w:sz w:val="24"/>
                <w:szCs w:val="24"/>
              </w:rPr>
              <w:t>社区帮扶工作中帮扶资金使用</w:t>
            </w:r>
          </w:p>
        </w:tc>
        <w:tc>
          <w:tcPr>
            <w:tcW w:w="4601" w:type="dxa"/>
            <w:tcBorders>
              <w:bottom w:val="single" w:sz="4" w:space="0" w:color="auto"/>
            </w:tcBorders>
            <w:vAlign w:val="center"/>
          </w:tcPr>
          <w:p w:rsidR="00075D37" w:rsidRDefault="00075D37" w:rsidP="006113AE">
            <w:pPr>
              <w:widowControl/>
              <w:spacing w:line="320" w:lineRule="exact"/>
              <w:rPr>
                <w:rFonts w:ascii="宋体"/>
                <w:kern w:val="0"/>
              </w:rPr>
            </w:pPr>
            <w:r>
              <w:rPr>
                <w:rFonts w:ascii="宋体" w:hAnsi="宋体" w:cs="宋体" w:hint="eastAsia"/>
                <w:kern w:val="0"/>
              </w:rPr>
              <w:t>10</w:t>
            </w:r>
            <w:r>
              <w:rPr>
                <w:rFonts w:ascii="宋体" w:hAnsi="宋体" w:cs="宋体"/>
                <w:kern w:val="0"/>
              </w:rPr>
              <w:t>.</w:t>
            </w:r>
            <w:r>
              <w:rPr>
                <w:rFonts w:ascii="宋体" w:hAnsi="宋体" w:cs="宋体" w:hint="eastAsia"/>
                <w:kern w:val="0"/>
              </w:rPr>
              <w:t>接受被帮扶单位吃请</w:t>
            </w:r>
          </w:p>
        </w:tc>
        <w:tc>
          <w:tcPr>
            <w:tcW w:w="1188" w:type="dxa"/>
            <w:tcBorders>
              <w:bottom w:val="single" w:sz="4" w:space="0" w:color="auto"/>
            </w:tcBorders>
            <w:vAlign w:val="center"/>
          </w:tcPr>
          <w:p w:rsidR="00075D37" w:rsidRDefault="00075D37" w:rsidP="006113AE">
            <w:pPr>
              <w:widowControl/>
              <w:spacing w:line="320" w:lineRule="exact"/>
              <w:jc w:val="center"/>
              <w:rPr>
                <w:rFonts w:ascii="宋体"/>
                <w:kern w:val="0"/>
              </w:rPr>
            </w:pPr>
            <w:r>
              <w:rPr>
                <w:rFonts w:ascii="宋体" w:cs="宋体" w:hint="eastAsia"/>
                <w:kern w:val="0"/>
              </w:rPr>
              <w:t>三级</w:t>
            </w:r>
          </w:p>
        </w:tc>
        <w:tc>
          <w:tcPr>
            <w:tcW w:w="6064" w:type="dxa"/>
            <w:gridSpan w:val="2"/>
            <w:vAlign w:val="center"/>
          </w:tcPr>
          <w:p w:rsidR="00075D37" w:rsidRDefault="00075D37" w:rsidP="000B0C49">
            <w:pPr>
              <w:widowControl/>
              <w:numPr>
                <w:ilvl w:val="0"/>
                <w:numId w:val="93"/>
              </w:numPr>
              <w:spacing w:line="320" w:lineRule="exact"/>
              <w:rPr>
                <w:rFonts w:ascii="宋体" w:hAnsi="宋体" w:cs="宋体"/>
                <w:kern w:val="0"/>
              </w:rPr>
            </w:pPr>
            <w:r>
              <w:rPr>
                <w:rFonts w:ascii="宋体" w:hAnsi="宋体" w:cs="宋体" w:hint="eastAsia"/>
                <w:kern w:val="0"/>
              </w:rPr>
              <w:t>主动参加社区党建共建活动，自觉接受群众监督；</w:t>
            </w:r>
          </w:p>
          <w:p w:rsidR="00075D37" w:rsidRDefault="00075D37" w:rsidP="000B0C49">
            <w:pPr>
              <w:widowControl/>
              <w:numPr>
                <w:ilvl w:val="0"/>
                <w:numId w:val="93"/>
              </w:numPr>
              <w:spacing w:line="320" w:lineRule="exact"/>
              <w:rPr>
                <w:rFonts w:ascii="宋体"/>
                <w:kern w:val="0"/>
              </w:rPr>
            </w:pPr>
            <w:r>
              <w:rPr>
                <w:rFonts w:ascii="宋体" w:hAnsi="宋体" w:cs="宋体" w:hint="eastAsia"/>
                <w:kern w:val="0"/>
              </w:rPr>
              <w:t>规范工作交往，一律不再被帮扶地就餐。</w:t>
            </w:r>
          </w:p>
        </w:tc>
      </w:tr>
      <w:tr w:rsidR="00075D37" w:rsidTr="006113AE">
        <w:trPr>
          <w:trHeight w:val="926"/>
        </w:trPr>
        <w:tc>
          <w:tcPr>
            <w:tcW w:w="566" w:type="dxa"/>
            <w:vMerge/>
            <w:vAlign w:val="center"/>
          </w:tcPr>
          <w:p w:rsidR="00075D37" w:rsidRDefault="00075D37" w:rsidP="006113AE">
            <w:pPr>
              <w:widowControl/>
              <w:spacing w:line="320" w:lineRule="exact"/>
            </w:pPr>
          </w:p>
        </w:tc>
        <w:tc>
          <w:tcPr>
            <w:tcW w:w="1755" w:type="dxa"/>
            <w:vMerge/>
            <w:vAlign w:val="center"/>
          </w:tcPr>
          <w:p w:rsidR="00075D37" w:rsidRDefault="00075D37" w:rsidP="006113AE">
            <w:pPr>
              <w:widowControl/>
              <w:spacing w:line="320" w:lineRule="exact"/>
            </w:pPr>
          </w:p>
        </w:tc>
        <w:tc>
          <w:tcPr>
            <w:tcW w:w="4601" w:type="dxa"/>
            <w:tcBorders>
              <w:top w:val="single" w:sz="4" w:space="0" w:color="auto"/>
              <w:bottom w:val="single" w:sz="4" w:space="0" w:color="auto"/>
            </w:tcBorders>
            <w:vAlign w:val="center"/>
          </w:tcPr>
          <w:p w:rsidR="00075D37" w:rsidRDefault="00075D37" w:rsidP="006113AE">
            <w:pPr>
              <w:widowControl/>
              <w:spacing w:line="320" w:lineRule="exact"/>
              <w:rPr>
                <w:rFonts w:ascii="宋体"/>
                <w:kern w:val="0"/>
              </w:rPr>
            </w:pPr>
            <w:r>
              <w:rPr>
                <w:rFonts w:ascii="宋体" w:hAnsi="宋体" w:cs="宋体" w:hint="eastAsia"/>
                <w:kern w:val="0"/>
              </w:rPr>
              <w:t>11</w:t>
            </w:r>
            <w:r>
              <w:rPr>
                <w:rFonts w:ascii="宋体" w:hAnsi="宋体" w:cs="宋体"/>
                <w:kern w:val="0"/>
              </w:rPr>
              <w:t>.</w:t>
            </w:r>
            <w:r>
              <w:rPr>
                <w:rFonts w:ascii="宋体" w:hAnsi="宋体" w:cs="宋体" w:hint="eastAsia"/>
                <w:kern w:val="0"/>
              </w:rPr>
              <w:t>开展社区帮扶工作中谋取私利</w:t>
            </w:r>
          </w:p>
        </w:tc>
        <w:tc>
          <w:tcPr>
            <w:tcW w:w="1188" w:type="dxa"/>
            <w:tcBorders>
              <w:top w:val="single" w:sz="4" w:space="0" w:color="auto"/>
              <w:bottom w:val="single" w:sz="4" w:space="0" w:color="auto"/>
            </w:tcBorders>
            <w:vAlign w:val="center"/>
          </w:tcPr>
          <w:p w:rsidR="00075D37" w:rsidRDefault="00075D37" w:rsidP="006113AE">
            <w:pPr>
              <w:widowControl/>
              <w:spacing w:line="320" w:lineRule="exact"/>
              <w:jc w:val="center"/>
              <w:rPr>
                <w:rFonts w:ascii="宋体"/>
                <w:kern w:val="0"/>
              </w:rPr>
            </w:pPr>
            <w:r>
              <w:rPr>
                <w:rFonts w:ascii="宋体" w:cs="宋体" w:hint="eastAsia"/>
                <w:kern w:val="0"/>
              </w:rPr>
              <w:t>三级</w:t>
            </w:r>
          </w:p>
        </w:tc>
        <w:tc>
          <w:tcPr>
            <w:tcW w:w="6064" w:type="dxa"/>
            <w:gridSpan w:val="2"/>
            <w:vAlign w:val="center"/>
          </w:tcPr>
          <w:p w:rsidR="00075D37" w:rsidRDefault="00075D37" w:rsidP="000B0C49">
            <w:pPr>
              <w:widowControl/>
              <w:numPr>
                <w:ilvl w:val="0"/>
                <w:numId w:val="94"/>
              </w:numPr>
              <w:spacing w:line="320" w:lineRule="exact"/>
              <w:rPr>
                <w:rFonts w:ascii="宋体" w:hAnsi="宋体" w:cs="宋体"/>
                <w:kern w:val="0"/>
              </w:rPr>
            </w:pPr>
            <w:r>
              <w:rPr>
                <w:rFonts w:ascii="宋体" w:hAnsi="宋体" w:cs="宋体" w:hint="eastAsia"/>
                <w:kern w:val="0"/>
              </w:rPr>
              <w:t>帮扶资金由财政划拨指定专用账户；</w:t>
            </w:r>
          </w:p>
          <w:p w:rsidR="00075D37" w:rsidRDefault="00075D37" w:rsidP="000B0C49">
            <w:pPr>
              <w:widowControl/>
              <w:numPr>
                <w:ilvl w:val="0"/>
                <w:numId w:val="94"/>
              </w:numPr>
              <w:spacing w:line="320" w:lineRule="exact"/>
              <w:rPr>
                <w:rFonts w:ascii="宋体"/>
                <w:kern w:val="0"/>
              </w:rPr>
            </w:pPr>
            <w:r>
              <w:rPr>
                <w:rFonts w:ascii="宋体" w:hAnsi="宋体" w:cs="宋体" w:hint="eastAsia"/>
                <w:kern w:val="0"/>
              </w:rPr>
              <w:t>在共建过程中不向社区提出协助处理部门或个人事务的要求。</w:t>
            </w:r>
          </w:p>
        </w:tc>
      </w:tr>
      <w:tr w:rsidR="00075D37" w:rsidTr="006113AE">
        <w:trPr>
          <w:trHeight w:val="926"/>
        </w:trPr>
        <w:tc>
          <w:tcPr>
            <w:tcW w:w="566" w:type="dxa"/>
            <w:vAlign w:val="center"/>
          </w:tcPr>
          <w:p w:rsidR="00075D37" w:rsidRDefault="00075D37" w:rsidP="006113AE">
            <w:pPr>
              <w:spacing w:line="440" w:lineRule="exact"/>
              <w:jc w:val="center"/>
            </w:pPr>
            <w:r>
              <w:rPr>
                <w:rFonts w:ascii="宋体" w:hAnsi="宋体" w:cs="宋体" w:hint="eastAsia"/>
                <w:kern w:val="0"/>
              </w:rPr>
              <w:t>5</w:t>
            </w:r>
          </w:p>
        </w:tc>
        <w:tc>
          <w:tcPr>
            <w:tcW w:w="1755" w:type="dxa"/>
            <w:vAlign w:val="center"/>
          </w:tcPr>
          <w:p w:rsidR="00075D37" w:rsidRDefault="00075D37" w:rsidP="006113AE">
            <w:pPr>
              <w:widowControl/>
              <w:spacing w:line="320" w:lineRule="exact"/>
            </w:pPr>
            <w:r>
              <w:rPr>
                <w:rFonts w:ascii="宋体" w:hAnsi="宋体" w:cs="宋体" w:hint="eastAsia"/>
                <w:kern w:val="0"/>
              </w:rPr>
              <w:t>文明创建工作</w:t>
            </w:r>
          </w:p>
        </w:tc>
        <w:tc>
          <w:tcPr>
            <w:tcW w:w="4601" w:type="dxa"/>
            <w:tcBorders>
              <w:top w:val="single" w:sz="4" w:space="0" w:color="auto"/>
            </w:tcBorders>
            <w:vAlign w:val="center"/>
          </w:tcPr>
          <w:p w:rsidR="00075D37" w:rsidRDefault="00075D37" w:rsidP="006113AE">
            <w:pPr>
              <w:widowControl/>
              <w:spacing w:line="320" w:lineRule="exact"/>
              <w:rPr>
                <w:rFonts w:ascii="宋体" w:hAnsi="宋体" w:cs="宋体"/>
                <w:kern w:val="0"/>
              </w:rPr>
            </w:pPr>
            <w:r>
              <w:rPr>
                <w:rFonts w:ascii="宋体" w:cs="宋体" w:hint="eastAsia"/>
                <w:kern w:val="0"/>
              </w:rPr>
              <w:t>12.不能及时上报、上传相关材料，对我院文明单位等荣誉获得有影响</w:t>
            </w:r>
          </w:p>
        </w:tc>
        <w:tc>
          <w:tcPr>
            <w:tcW w:w="1188" w:type="dxa"/>
            <w:tcBorders>
              <w:top w:val="single" w:sz="4" w:space="0" w:color="auto"/>
            </w:tcBorders>
            <w:vAlign w:val="center"/>
          </w:tcPr>
          <w:p w:rsidR="00075D37" w:rsidRDefault="00075D37" w:rsidP="006113AE">
            <w:pPr>
              <w:widowControl/>
              <w:spacing w:line="320" w:lineRule="exact"/>
              <w:jc w:val="center"/>
              <w:rPr>
                <w:rFonts w:ascii="宋体" w:cs="宋体"/>
                <w:kern w:val="0"/>
              </w:rPr>
            </w:pPr>
            <w:r>
              <w:rPr>
                <w:rFonts w:ascii="宋体" w:cs="宋体" w:hint="eastAsia"/>
                <w:kern w:val="0"/>
              </w:rPr>
              <w:t>三级</w:t>
            </w:r>
          </w:p>
        </w:tc>
        <w:tc>
          <w:tcPr>
            <w:tcW w:w="6064" w:type="dxa"/>
            <w:gridSpan w:val="2"/>
            <w:vAlign w:val="center"/>
          </w:tcPr>
          <w:p w:rsidR="00075D37" w:rsidRDefault="00075D37" w:rsidP="006113AE">
            <w:pPr>
              <w:widowControl/>
              <w:spacing w:line="320" w:lineRule="exact"/>
              <w:rPr>
                <w:rFonts w:ascii="宋体" w:hAnsi="宋体" w:cs="宋体"/>
                <w:kern w:val="0"/>
              </w:rPr>
            </w:pPr>
            <w:r>
              <w:rPr>
                <w:rFonts w:ascii="宋体" w:cs="宋体" w:hint="eastAsia"/>
                <w:kern w:val="0"/>
              </w:rPr>
              <w:t>1.按照县要求统一、及时上报</w:t>
            </w:r>
          </w:p>
        </w:tc>
      </w:tr>
    </w:tbl>
    <w:p w:rsidR="00075D37" w:rsidRDefault="00075D37" w:rsidP="00075D37"/>
    <w:p w:rsidR="00075D37" w:rsidRDefault="00075D37" w:rsidP="00075D37"/>
    <w:p w:rsidR="00075D37" w:rsidRDefault="00075D37" w:rsidP="00075D37"/>
    <w:p w:rsidR="00075D37" w:rsidRDefault="00075D37" w:rsidP="00075D37"/>
    <w:p w:rsidR="00BE4420" w:rsidRDefault="00BE4420" w:rsidP="00075D37"/>
    <w:p w:rsidR="005B6790" w:rsidRDefault="005B6790" w:rsidP="00AF0389">
      <w:pPr>
        <w:widowControl/>
        <w:spacing w:afterLines="50" w:line="440" w:lineRule="exact"/>
        <w:jc w:val="center"/>
        <w:rPr>
          <w:rFonts w:ascii="宋体" w:hAnsi="宋体" w:cs="宋体"/>
          <w:kern w:val="0"/>
          <w:sz w:val="36"/>
          <w:szCs w:val="36"/>
        </w:rPr>
      </w:pPr>
    </w:p>
    <w:p w:rsidR="005B6790" w:rsidRDefault="005B6790" w:rsidP="00AF0389">
      <w:pPr>
        <w:widowControl/>
        <w:spacing w:afterLines="50" w:line="440" w:lineRule="exact"/>
        <w:jc w:val="center"/>
        <w:rPr>
          <w:rFonts w:ascii="宋体" w:hAnsi="宋体" w:cs="宋体"/>
          <w:kern w:val="0"/>
          <w:sz w:val="36"/>
          <w:szCs w:val="36"/>
        </w:rPr>
      </w:pPr>
    </w:p>
    <w:p w:rsidR="005B6790" w:rsidRDefault="005B6790" w:rsidP="00AF0389">
      <w:pPr>
        <w:widowControl/>
        <w:spacing w:afterLines="50" w:line="440" w:lineRule="exact"/>
        <w:jc w:val="center"/>
        <w:rPr>
          <w:rFonts w:ascii="宋体" w:hAnsi="宋体" w:cs="宋体"/>
          <w:kern w:val="0"/>
          <w:sz w:val="36"/>
          <w:szCs w:val="36"/>
        </w:rPr>
      </w:pPr>
    </w:p>
    <w:p w:rsidR="005B6790" w:rsidRDefault="005B6790" w:rsidP="00AF0389">
      <w:pPr>
        <w:widowControl/>
        <w:spacing w:afterLines="50" w:line="440" w:lineRule="exact"/>
        <w:jc w:val="center"/>
        <w:rPr>
          <w:rFonts w:ascii="宋体" w:hAnsi="宋体" w:cs="宋体"/>
          <w:kern w:val="0"/>
          <w:sz w:val="36"/>
          <w:szCs w:val="36"/>
        </w:rPr>
      </w:pPr>
    </w:p>
    <w:p w:rsidR="005B6790" w:rsidRDefault="005B6790" w:rsidP="00AF0389">
      <w:pPr>
        <w:widowControl/>
        <w:spacing w:afterLines="50" w:line="440" w:lineRule="exact"/>
        <w:jc w:val="center"/>
        <w:rPr>
          <w:rFonts w:ascii="宋体" w:hAnsi="宋体" w:cs="宋体"/>
          <w:kern w:val="0"/>
          <w:sz w:val="36"/>
          <w:szCs w:val="36"/>
        </w:rPr>
      </w:pPr>
    </w:p>
    <w:p w:rsidR="00075D37" w:rsidRPr="005B6790" w:rsidRDefault="00075D37" w:rsidP="00AF0389">
      <w:pPr>
        <w:widowControl/>
        <w:spacing w:afterLines="50" w:line="440" w:lineRule="exact"/>
        <w:jc w:val="center"/>
        <w:rPr>
          <w:rFonts w:ascii="黑体" w:eastAsia="黑体" w:hAnsi="黑体" w:cs="宋体"/>
          <w:kern w:val="0"/>
          <w:sz w:val="32"/>
          <w:szCs w:val="32"/>
        </w:rPr>
      </w:pPr>
      <w:r w:rsidRPr="005B6790">
        <w:rPr>
          <w:rFonts w:ascii="黑体" w:eastAsia="黑体" w:hAnsi="黑体" w:cs="宋体" w:hint="eastAsia"/>
          <w:kern w:val="0"/>
          <w:sz w:val="32"/>
          <w:szCs w:val="32"/>
        </w:rPr>
        <w:lastRenderedPageBreak/>
        <w:t>岗位廉政风险排查防控登记表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66"/>
        <w:gridCol w:w="1773"/>
        <w:gridCol w:w="4018"/>
        <w:gridCol w:w="565"/>
        <w:gridCol w:w="134"/>
        <w:gridCol w:w="1190"/>
        <w:gridCol w:w="5928"/>
      </w:tblGrid>
      <w:tr w:rsidR="00075D37" w:rsidTr="006113AE">
        <w:trPr>
          <w:trHeight w:val="484"/>
        </w:trPr>
        <w:tc>
          <w:tcPr>
            <w:tcW w:w="2339" w:type="dxa"/>
            <w:gridSpan w:val="2"/>
            <w:vAlign w:val="center"/>
          </w:tcPr>
          <w:p w:rsidR="00075D37" w:rsidRDefault="00075D37" w:rsidP="006113AE">
            <w:pPr>
              <w:widowControl/>
              <w:spacing w:line="300" w:lineRule="exact"/>
              <w:jc w:val="center"/>
              <w:rPr>
                <w:rFonts w:ascii="宋体" w:cs="宋体"/>
                <w:kern w:val="0"/>
                <w:szCs w:val="21"/>
              </w:rPr>
            </w:pPr>
            <w:r>
              <w:rPr>
                <w:rFonts w:ascii="宋体" w:hAnsi="宋体" w:cs="宋体" w:hint="eastAsia"/>
                <w:kern w:val="0"/>
                <w:sz w:val="24"/>
                <w:szCs w:val="24"/>
              </w:rPr>
              <w:t>部门</w:t>
            </w:r>
          </w:p>
        </w:tc>
        <w:tc>
          <w:tcPr>
            <w:tcW w:w="4583"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政治处</w:t>
            </w:r>
          </w:p>
        </w:tc>
        <w:tc>
          <w:tcPr>
            <w:tcW w:w="1324"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工作岗位</w:t>
            </w:r>
          </w:p>
        </w:tc>
        <w:tc>
          <w:tcPr>
            <w:tcW w:w="5928"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辅助人员</w:t>
            </w:r>
          </w:p>
        </w:tc>
      </w:tr>
      <w:tr w:rsidR="00075D37" w:rsidTr="006113AE">
        <w:trPr>
          <w:trHeight w:val="1094"/>
        </w:trPr>
        <w:tc>
          <w:tcPr>
            <w:tcW w:w="2339"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岗位职责</w:t>
            </w:r>
          </w:p>
        </w:tc>
        <w:tc>
          <w:tcPr>
            <w:tcW w:w="11835" w:type="dxa"/>
            <w:gridSpan w:val="5"/>
            <w:vAlign w:val="center"/>
          </w:tcPr>
          <w:p w:rsidR="00075D37" w:rsidRDefault="00075D37" w:rsidP="006113AE">
            <w:pPr>
              <w:widowControl/>
              <w:spacing w:line="300" w:lineRule="exact"/>
              <w:rPr>
                <w:rFonts w:ascii="宋体" w:cs="宋体"/>
                <w:b/>
                <w:bCs/>
                <w:kern w:val="0"/>
                <w:szCs w:val="21"/>
              </w:rPr>
            </w:pPr>
            <w:r>
              <w:rPr>
                <w:rFonts w:ascii="宋体" w:hAnsi="宋体" w:cs="楷体_GB2312" w:hint="eastAsia"/>
                <w:kern w:val="0"/>
                <w:szCs w:val="21"/>
              </w:rPr>
              <w:t>协助主任完成档案管理、政工系统更新、机构人员编制管理、</w:t>
            </w:r>
            <w:r>
              <w:rPr>
                <w:rFonts w:ascii="宋体" w:hAnsi="宋体" w:cs="宋体" w:hint="eastAsia"/>
                <w:kern w:val="0"/>
                <w:sz w:val="24"/>
                <w:szCs w:val="24"/>
              </w:rPr>
              <w:t>工资调整、干警请销假</w:t>
            </w:r>
            <w:r>
              <w:rPr>
                <w:rFonts w:ascii="宋体" w:hAnsi="宋体" w:cs="楷体_GB2312" w:hint="eastAsia"/>
                <w:kern w:val="0"/>
                <w:szCs w:val="21"/>
              </w:rPr>
              <w:t>等工作。</w:t>
            </w:r>
          </w:p>
        </w:tc>
      </w:tr>
      <w:tr w:rsidR="00075D37" w:rsidTr="006113AE">
        <w:trPr>
          <w:trHeight w:val="707"/>
        </w:trPr>
        <w:tc>
          <w:tcPr>
            <w:tcW w:w="566"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序号</w:t>
            </w:r>
          </w:p>
        </w:tc>
        <w:tc>
          <w:tcPr>
            <w:tcW w:w="1773"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主要廉政风险点</w:t>
            </w:r>
          </w:p>
        </w:tc>
        <w:tc>
          <w:tcPr>
            <w:tcW w:w="4018" w:type="dxa"/>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主要表现形式</w:t>
            </w:r>
          </w:p>
        </w:tc>
        <w:tc>
          <w:tcPr>
            <w:tcW w:w="699"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风险等级</w:t>
            </w:r>
          </w:p>
        </w:tc>
        <w:tc>
          <w:tcPr>
            <w:tcW w:w="7118" w:type="dxa"/>
            <w:gridSpan w:val="2"/>
            <w:vAlign w:val="center"/>
          </w:tcPr>
          <w:p w:rsidR="00075D37" w:rsidRDefault="00075D37" w:rsidP="006113AE">
            <w:pPr>
              <w:widowControl/>
              <w:spacing w:line="300" w:lineRule="exact"/>
              <w:jc w:val="center"/>
              <w:rPr>
                <w:rFonts w:ascii="宋体" w:hAnsi="宋体" w:cs="宋体"/>
                <w:kern w:val="0"/>
                <w:sz w:val="24"/>
                <w:szCs w:val="24"/>
              </w:rPr>
            </w:pPr>
            <w:r>
              <w:rPr>
                <w:rFonts w:ascii="宋体" w:hAnsi="宋体" w:cs="宋体" w:hint="eastAsia"/>
                <w:kern w:val="0"/>
                <w:sz w:val="24"/>
                <w:szCs w:val="24"/>
              </w:rPr>
              <w:t>主要防控措施</w:t>
            </w:r>
          </w:p>
        </w:tc>
      </w:tr>
      <w:tr w:rsidR="00075D37" w:rsidTr="006113AE">
        <w:trPr>
          <w:trHeight w:val="635"/>
        </w:trPr>
        <w:tc>
          <w:tcPr>
            <w:tcW w:w="566" w:type="dxa"/>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1</w:t>
            </w:r>
          </w:p>
        </w:tc>
        <w:tc>
          <w:tcPr>
            <w:tcW w:w="1773" w:type="dxa"/>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档案管理</w:t>
            </w:r>
          </w:p>
        </w:tc>
        <w:tc>
          <w:tcPr>
            <w:tcW w:w="4018" w:type="dxa"/>
            <w:vAlign w:val="center"/>
          </w:tcPr>
          <w:p w:rsidR="00075D37" w:rsidRDefault="00075D37" w:rsidP="000B0C49">
            <w:pPr>
              <w:widowControl/>
              <w:numPr>
                <w:ilvl w:val="0"/>
                <w:numId w:val="95"/>
              </w:numPr>
              <w:spacing w:line="300" w:lineRule="exact"/>
              <w:rPr>
                <w:rFonts w:ascii="宋体" w:cs="楷体_GB2312"/>
                <w:kern w:val="0"/>
                <w:szCs w:val="21"/>
              </w:rPr>
            </w:pPr>
            <w:r>
              <w:rPr>
                <w:rFonts w:ascii="宋体" w:hAnsi="宋体" w:cs="楷体_GB2312" w:hint="eastAsia"/>
                <w:kern w:val="0"/>
                <w:szCs w:val="21"/>
              </w:rPr>
              <w:t>徇私情，为本院人员篡改档案、伪造档案等档案造假行为提供帮助</w:t>
            </w:r>
          </w:p>
        </w:tc>
        <w:tc>
          <w:tcPr>
            <w:tcW w:w="699" w:type="dxa"/>
            <w:gridSpan w:val="2"/>
            <w:vAlign w:val="center"/>
          </w:tcPr>
          <w:p w:rsidR="00075D37" w:rsidRDefault="00075D37" w:rsidP="006113AE">
            <w:pPr>
              <w:widowControl/>
              <w:spacing w:line="300" w:lineRule="exact"/>
              <w:jc w:val="center"/>
              <w:rPr>
                <w:rFonts w:ascii="宋体" w:cs="楷体_GB2312"/>
                <w:kern w:val="0"/>
                <w:szCs w:val="21"/>
              </w:rPr>
            </w:pPr>
            <w:r>
              <w:rPr>
                <w:rFonts w:ascii="宋体" w:hAnsi="宋体" w:cs="宋体" w:hint="eastAsia"/>
                <w:kern w:val="0"/>
                <w:szCs w:val="21"/>
              </w:rPr>
              <w:t>二级</w:t>
            </w:r>
          </w:p>
        </w:tc>
        <w:tc>
          <w:tcPr>
            <w:tcW w:w="7118"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按照《干部档案工作条例》、《干部档案整理工作细则》等规定，规范档案的收集、鉴别、归档和查阅程序，维护干部人事档案的真实性、严肃性。</w:t>
            </w:r>
          </w:p>
        </w:tc>
      </w:tr>
      <w:tr w:rsidR="00075D37" w:rsidTr="006113AE">
        <w:trPr>
          <w:trHeight w:val="635"/>
        </w:trPr>
        <w:tc>
          <w:tcPr>
            <w:tcW w:w="566" w:type="dxa"/>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2</w:t>
            </w:r>
          </w:p>
        </w:tc>
        <w:tc>
          <w:tcPr>
            <w:tcW w:w="1773" w:type="dxa"/>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工资调整</w:t>
            </w:r>
          </w:p>
        </w:tc>
        <w:tc>
          <w:tcPr>
            <w:tcW w:w="4018" w:type="dxa"/>
            <w:vAlign w:val="center"/>
          </w:tcPr>
          <w:p w:rsidR="00075D37" w:rsidRDefault="00075D37" w:rsidP="000B0C49">
            <w:pPr>
              <w:widowControl/>
              <w:numPr>
                <w:ilvl w:val="0"/>
                <w:numId w:val="95"/>
              </w:numPr>
              <w:spacing w:line="300" w:lineRule="exact"/>
              <w:rPr>
                <w:rFonts w:ascii="宋体" w:cs="楷体_GB2312"/>
                <w:kern w:val="0"/>
              </w:rPr>
            </w:pPr>
            <w:r>
              <w:rPr>
                <w:rFonts w:ascii="宋体" w:hAnsi="宋体" w:cs="楷体_GB2312" w:hint="eastAsia"/>
                <w:kern w:val="0"/>
                <w:szCs w:val="21"/>
              </w:rPr>
              <w:t>徇私情或受人请托，给不符合条件人员调整工资、津贴</w:t>
            </w:r>
          </w:p>
        </w:tc>
        <w:tc>
          <w:tcPr>
            <w:tcW w:w="699" w:type="dxa"/>
            <w:gridSpan w:val="2"/>
            <w:vAlign w:val="center"/>
          </w:tcPr>
          <w:p w:rsidR="00075D37" w:rsidRDefault="00075D37" w:rsidP="006113AE">
            <w:pPr>
              <w:widowControl/>
              <w:spacing w:line="300" w:lineRule="exact"/>
              <w:jc w:val="center"/>
              <w:rPr>
                <w:rFonts w:ascii="宋体" w:cs="楷体_GB2312"/>
                <w:kern w:val="0"/>
                <w:szCs w:val="21"/>
              </w:rPr>
            </w:pPr>
            <w:r>
              <w:rPr>
                <w:rFonts w:ascii="宋体" w:hAnsi="宋体" w:cs="宋体" w:hint="eastAsia"/>
                <w:kern w:val="0"/>
                <w:szCs w:val="21"/>
              </w:rPr>
              <w:t>三级</w:t>
            </w:r>
          </w:p>
        </w:tc>
        <w:tc>
          <w:tcPr>
            <w:tcW w:w="7118" w:type="dxa"/>
            <w:gridSpan w:val="2"/>
            <w:vAlign w:val="center"/>
          </w:tcPr>
          <w:p w:rsidR="00075D37" w:rsidRDefault="00075D37" w:rsidP="006113AE">
            <w:pPr>
              <w:widowControl/>
              <w:spacing w:line="300" w:lineRule="exact"/>
              <w:rPr>
                <w:rFonts w:ascii="宋体" w:cs="楷体_GB2312"/>
                <w:kern w:val="0"/>
                <w:szCs w:val="21"/>
              </w:rPr>
            </w:pPr>
            <w:r>
              <w:rPr>
                <w:rFonts w:ascii="宋体" w:hAnsi="宋体" w:cs="楷体_GB2312" w:hint="eastAsia"/>
                <w:kern w:val="0"/>
                <w:szCs w:val="21"/>
              </w:rPr>
              <w:t>严格按照《江苏省公务员工资制度改革实施意见》和《江苏省法官、检察官和司法辅助人员工资制度改革试点实施意见》等工资政策文件，拟定工资调整表格，送交干政治处和分管领导审核。</w:t>
            </w:r>
          </w:p>
        </w:tc>
      </w:tr>
      <w:tr w:rsidR="00075D37" w:rsidTr="006113AE">
        <w:trPr>
          <w:trHeight w:val="480"/>
        </w:trPr>
        <w:tc>
          <w:tcPr>
            <w:tcW w:w="566" w:type="dxa"/>
            <w:tcBorders>
              <w:bottom w:val="single" w:sz="4" w:space="0" w:color="auto"/>
            </w:tcBorders>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3</w:t>
            </w:r>
          </w:p>
        </w:tc>
        <w:tc>
          <w:tcPr>
            <w:tcW w:w="1773" w:type="dxa"/>
            <w:tcBorders>
              <w:bottom w:val="single" w:sz="4" w:space="0" w:color="auto"/>
            </w:tcBorders>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出国（境）管理、报告个人有关事项</w:t>
            </w:r>
          </w:p>
        </w:tc>
        <w:tc>
          <w:tcPr>
            <w:tcW w:w="4018" w:type="dxa"/>
            <w:vAlign w:val="center"/>
          </w:tcPr>
          <w:p w:rsidR="00075D37" w:rsidRDefault="00075D37" w:rsidP="000B0C49">
            <w:pPr>
              <w:widowControl/>
              <w:numPr>
                <w:ilvl w:val="0"/>
                <w:numId w:val="95"/>
              </w:numPr>
              <w:spacing w:line="300" w:lineRule="exact"/>
              <w:rPr>
                <w:rFonts w:ascii="宋体" w:cs="楷体_GB2312"/>
                <w:kern w:val="0"/>
                <w:szCs w:val="21"/>
              </w:rPr>
            </w:pPr>
            <w:r>
              <w:rPr>
                <w:rFonts w:ascii="宋体" w:hAnsi="宋体" w:cs="楷体_GB2312" w:hint="eastAsia"/>
                <w:kern w:val="0"/>
                <w:szCs w:val="21"/>
              </w:rPr>
              <w:t>徇私情或受人请托，该报告不报告</w:t>
            </w:r>
          </w:p>
        </w:tc>
        <w:tc>
          <w:tcPr>
            <w:tcW w:w="699" w:type="dxa"/>
            <w:gridSpan w:val="2"/>
            <w:tcBorders>
              <w:bottom w:val="single" w:sz="4" w:space="0" w:color="auto"/>
            </w:tcBorders>
            <w:vAlign w:val="center"/>
          </w:tcPr>
          <w:p w:rsidR="00075D37" w:rsidRDefault="00075D37" w:rsidP="006113AE">
            <w:pPr>
              <w:widowControl/>
              <w:spacing w:line="300" w:lineRule="exact"/>
              <w:jc w:val="center"/>
              <w:rPr>
                <w:rFonts w:ascii="宋体" w:cs="楷体_GB2312"/>
                <w:kern w:val="0"/>
                <w:szCs w:val="21"/>
              </w:rPr>
            </w:pPr>
            <w:r>
              <w:rPr>
                <w:rFonts w:ascii="宋体" w:hAnsi="宋体" w:cs="宋体" w:hint="eastAsia"/>
                <w:kern w:val="0"/>
                <w:szCs w:val="21"/>
              </w:rPr>
              <w:t>二级</w:t>
            </w:r>
          </w:p>
        </w:tc>
        <w:tc>
          <w:tcPr>
            <w:tcW w:w="7118" w:type="dxa"/>
            <w:gridSpan w:val="2"/>
            <w:tcBorders>
              <w:bottom w:val="single" w:sz="4" w:space="0" w:color="auto"/>
            </w:tcBorders>
            <w:vAlign w:val="center"/>
          </w:tcPr>
          <w:p w:rsidR="00075D37" w:rsidRDefault="00075D37" w:rsidP="000B0C49">
            <w:pPr>
              <w:widowControl/>
              <w:numPr>
                <w:ilvl w:val="0"/>
                <w:numId w:val="96"/>
              </w:numPr>
              <w:spacing w:line="300" w:lineRule="exact"/>
              <w:rPr>
                <w:rFonts w:ascii="宋体" w:hAnsi="宋体" w:cs="楷体_GB2312"/>
                <w:kern w:val="0"/>
                <w:szCs w:val="21"/>
              </w:rPr>
            </w:pPr>
            <w:r>
              <w:rPr>
                <w:rFonts w:ascii="宋体" w:hAnsi="宋体" w:cs="楷体_GB2312" w:hint="eastAsia"/>
                <w:kern w:val="0"/>
                <w:szCs w:val="21"/>
              </w:rPr>
              <w:t>严格执行出国（境）管理、报告个人有关事项等有关组织人事制度；</w:t>
            </w:r>
          </w:p>
          <w:p w:rsidR="00075D37" w:rsidRDefault="00075D37" w:rsidP="000B0C49">
            <w:pPr>
              <w:widowControl/>
              <w:numPr>
                <w:ilvl w:val="0"/>
                <w:numId w:val="96"/>
              </w:numPr>
              <w:spacing w:line="300" w:lineRule="exact"/>
              <w:rPr>
                <w:rFonts w:ascii="宋体" w:cs="楷体_GB2312"/>
                <w:kern w:val="0"/>
                <w:szCs w:val="21"/>
              </w:rPr>
            </w:pPr>
            <w:r>
              <w:rPr>
                <w:rFonts w:ascii="宋体" w:hAnsi="宋体" w:cs="楷体_GB2312" w:hint="eastAsia"/>
                <w:kern w:val="0"/>
                <w:szCs w:val="21"/>
              </w:rPr>
              <w:t>重要决定报处室或分管领导决定</w:t>
            </w:r>
          </w:p>
        </w:tc>
      </w:tr>
      <w:tr w:rsidR="00075D37" w:rsidTr="006113AE">
        <w:trPr>
          <w:trHeight w:val="476"/>
        </w:trPr>
        <w:tc>
          <w:tcPr>
            <w:tcW w:w="566" w:type="dxa"/>
            <w:tcBorders>
              <w:top w:val="single" w:sz="4" w:space="0" w:color="auto"/>
            </w:tcBorders>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4</w:t>
            </w:r>
          </w:p>
        </w:tc>
        <w:tc>
          <w:tcPr>
            <w:tcW w:w="1773" w:type="dxa"/>
            <w:tcBorders>
              <w:top w:val="single" w:sz="4" w:space="0" w:color="auto"/>
            </w:tcBorders>
            <w:vAlign w:val="center"/>
          </w:tcPr>
          <w:p w:rsidR="00075D37" w:rsidRDefault="00075D37" w:rsidP="006113AE">
            <w:pPr>
              <w:widowControl/>
              <w:spacing w:line="300" w:lineRule="exact"/>
              <w:rPr>
                <w:rFonts w:ascii="宋体" w:hAnsi="宋体" w:cs="宋体"/>
                <w:kern w:val="0"/>
                <w:sz w:val="24"/>
                <w:szCs w:val="24"/>
              </w:rPr>
            </w:pPr>
            <w:r>
              <w:rPr>
                <w:rFonts w:ascii="宋体" w:hAnsi="宋体" w:cs="宋体" w:hint="eastAsia"/>
                <w:kern w:val="0"/>
                <w:sz w:val="24"/>
                <w:szCs w:val="24"/>
              </w:rPr>
              <w:t>请销假</w:t>
            </w:r>
          </w:p>
        </w:tc>
        <w:tc>
          <w:tcPr>
            <w:tcW w:w="4018" w:type="dxa"/>
            <w:vAlign w:val="center"/>
          </w:tcPr>
          <w:p w:rsidR="00075D37" w:rsidRDefault="00075D37" w:rsidP="000B0C49">
            <w:pPr>
              <w:widowControl/>
              <w:numPr>
                <w:ilvl w:val="0"/>
                <w:numId w:val="95"/>
              </w:numPr>
              <w:spacing w:line="300" w:lineRule="exact"/>
              <w:rPr>
                <w:rFonts w:ascii="宋体" w:cs="宋体"/>
                <w:kern w:val="0"/>
                <w:szCs w:val="21"/>
              </w:rPr>
            </w:pPr>
            <w:r>
              <w:rPr>
                <w:rFonts w:ascii="宋体" w:hAnsi="宋体" w:cs="仿宋_GB2312" w:hint="eastAsia"/>
                <w:kern w:val="0"/>
              </w:rPr>
              <w:t>抵挡不住人情，把关不严，随意放宽请假的起止时间。年底统计休假情况时，更改休假类别或者公休假天数，套取未休假补助</w:t>
            </w:r>
          </w:p>
        </w:tc>
        <w:tc>
          <w:tcPr>
            <w:tcW w:w="699" w:type="dxa"/>
            <w:gridSpan w:val="2"/>
            <w:tcBorders>
              <w:top w:val="single" w:sz="4" w:space="0" w:color="auto"/>
            </w:tcBorders>
            <w:vAlign w:val="center"/>
          </w:tcPr>
          <w:p w:rsidR="00075D37" w:rsidRDefault="00075D37" w:rsidP="006113AE">
            <w:pPr>
              <w:spacing w:line="300" w:lineRule="exact"/>
              <w:jc w:val="center"/>
              <w:rPr>
                <w:rFonts w:ascii="宋体" w:cs="宋体"/>
                <w:kern w:val="0"/>
                <w:szCs w:val="21"/>
              </w:rPr>
            </w:pPr>
            <w:r>
              <w:rPr>
                <w:rFonts w:ascii="宋体" w:hAnsi="宋体" w:cs="宋体" w:hint="eastAsia"/>
                <w:kern w:val="0"/>
                <w:szCs w:val="21"/>
              </w:rPr>
              <w:t>二级</w:t>
            </w:r>
          </w:p>
        </w:tc>
        <w:tc>
          <w:tcPr>
            <w:tcW w:w="7118" w:type="dxa"/>
            <w:gridSpan w:val="2"/>
            <w:tcBorders>
              <w:top w:val="single" w:sz="4" w:space="0" w:color="auto"/>
            </w:tcBorders>
            <w:vAlign w:val="center"/>
          </w:tcPr>
          <w:p w:rsidR="00075D37" w:rsidRDefault="00075D37" w:rsidP="000B0C49">
            <w:pPr>
              <w:widowControl/>
              <w:numPr>
                <w:ilvl w:val="0"/>
                <w:numId w:val="97"/>
              </w:numPr>
              <w:spacing w:line="300" w:lineRule="exact"/>
              <w:rPr>
                <w:rFonts w:ascii="宋体" w:hAnsi="宋体" w:cs="仿宋_GB2312"/>
                <w:kern w:val="0"/>
              </w:rPr>
            </w:pPr>
            <w:r>
              <w:rPr>
                <w:rFonts w:ascii="宋体" w:hAnsi="宋体" w:cs="仿宋_GB2312" w:hint="eastAsia"/>
                <w:kern w:val="0"/>
              </w:rPr>
              <w:t>严格按照请销假规定进行审批和管理，并实时登记。</w:t>
            </w:r>
          </w:p>
          <w:p w:rsidR="00075D37" w:rsidRDefault="00075D37" w:rsidP="006113AE">
            <w:pPr>
              <w:widowControl/>
              <w:spacing w:line="300" w:lineRule="exact"/>
              <w:rPr>
                <w:rFonts w:ascii="宋体" w:cs="宋体"/>
                <w:kern w:val="0"/>
                <w:szCs w:val="21"/>
              </w:rPr>
            </w:pPr>
            <w:r>
              <w:rPr>
                <w:rFonts w:ascii="宋体" w:hAnsi="宋体" w:cs="仿宋_GB2312"/>
                <w:kern w:val="0"/>
              </w:rPr>
              <w:t>2.</w:t>
            </w:r>
            <w:r>
              <w:rPr>
                <w:rFonts w:ascii="宋体" w:hAnsi="宋体" w:cs="仿宋_GB2312" w:hint="eastAsia"/>
                <w:kern w:val="0"/>
              </w:rPr>
              <w:t>及时公布年度休假情况统计，接受干警监督。</w:t>
            </w:r>
          </w:p>
        </w:tc>
      </w:tr>
    </w:tbl>
    <w:p w:rsidR="00075D37" w:rsidRDefault="00075D37" w:rsidP="00075D37">
      <w:pPr>
        <w:widowControl/>
      </w:pPr>
    </w:p>
    <w:p w:rsidR="00075D37" w:rsidRDefault="00075D37" w:rsidP="00075D37"/>
    <w:p w:rsidR="00075D37" w:rsidRDefault="00075D37" w:rsidP="00075D37"/>
    <w:p w:rsidR="00075D37" w:rsidRPr="00075D37" w:rsidRDefault="00075D37">
      <w:pPr>
        <w:widowControl/>
      </w:pPr>
    </w:p>
    <w:p w:rsidR="00904DB3" w:rsidRDefault="00904DB3">
      <w:pPr>
        <w:ind w:right="1040" w:firstLineChars="700" w:firstLine="3640"/>
        <w:rPr>
          <w:sz w:val="52"/>
          <w:szCs w:val="52"/>
        </w:rPr>
      </w:pPr>
    </w:p>
    <w:p w:rsidR="00904DB3" w:rsidRDefault="00904DB3">
      <w:pPr>
        <w:ind w:right="1040" w:firstLineChars="700" w:firstLine="3640"/>
        <w:rPr>
          <w:sz w:val="52"/>
          <w:szCs w:val="52"/>
        </w:rPr>
      </w:pPr>
    </w:p>
    <w:p w:rsidR="00904DB3" w:rsidRDefault="00904DB3">
      <w:pPr>
        <w:ind w:right="1040" w:firstLineChars="700" w:firstLine="3640"/>
        <w:rPr>
          <w:sz w:val="52"/>
          <w:szCs w:val="52"/>
        </w:rPr>
      </w:pPr>
    </w:p>
    <w:p w:rsidR="00904DB3" w:rsidRDefault="00BF5A98">
      <w:pPr>
        <w:ind w:right="1040" w:firstLineChars="700" w:firstLine="3640"/>
        <w:outlineLvl w:val="0"/>
        <w:rPr>
          <w:rFonts w:ascii="黑体" w:eastAsia="黑体" w:hAnsi="黑体" w:cs="黑体"/>
          <w:sz w:val="52"/>
          <w:szCs w:val="52"/>
        </w:rPr>
      </w:pPr>
      <w:bookmarkStart w:id="65" w:name="_Toc492893137"/>
      <w:r>
        <w:rPr>
          <w:rFonts w:ascii="黑体" w:eastAsia="黑体" w:hAnsi="黑体" w:cs="黑体" w:hint="eastAsia"/>
          <w:sz w:val="52"/>
          <w:szCs w:val="52"/>
        </w:rPr>
        <w:t>监察室廉政风险防控手册</w:t>
      </w:r>
      <w:bookmarkEnd w:id="65"/>
    </w:p>
    <w:p w:rsidR="00904DB3" w:rsidRDefault="00904DB3">
      <w:pPr>
        <w:ind w:right="1040" w:firstLineChars="900" w:firstLine="4680"/>
        <w:rPr>
          <w:sz w:val="52"/>
          <w:szCs w:val="52"/>
        </w:rPr>
      </w:pPr>
    </w:p>
    <w:p w:rsidR="00904DB3" w:rsidRDefault="00904DB3">
      <w:pPr>
        <w:ind w:right="1040" w:firstLineChars="900" w:firstLine="4680"/>
        <w:rPr>
          <w:sz w:val="52"/>
          <w:szCs w:val="52"/>
        </w:rPr>
      </w:pPr>
    </w:p>
    <w:p w:rsidR="00904DB3" w:rsidRDefault="00904DB3">
      <w:pPr>
        <w:ind w:right="1040" w:firstLineChars="900" w:firstLine="4680"/>
        <w:rPr>
          <w:sz w:val="52"/>
          <w:szCs w:val="52"/>
        </w:rPr>
      </w:pPr>
    </w:p>
    <w:p w:rsidR="00904DB3" w:rsidRDefault="00904DB3">
      <w:pPr>
        <w:ind w:right="1040" w:firstLineChars="900" w:firstLine="4680"/>
        <w:rPr>
          <w:sz w:val="52"/>
          <w:szCs w:val="52"/>
        </w:rPr>
      </w:pPr>
    </w:p>
    <w:p w:rsidR="00904DB3" w:rsidRDefault="00904DB3">
      <w:pPr>
        <w:ind w:right="1040" w:firstLineChars="900" w:firstLine="4680"/>
        <w:rPr>
          <w:sz w:val="52"/>
          <w:szCs w:val="52"/>
        </w:rPr>
      </w:pPr>
    </w:p>
    <w:p w:rsidR="00904DB3" w:rsidRDefault="00BF5A98">
      <w:pPr>
        <w:ind w:right="1040"/>
        <w:jc w:val="center"/>
        <w:rPr>
          <w:rFonts w:ascii="黑体" w:eastAsia="黑体" w:hAnsi="黑体" w:cs="黑体"/>
          <w:sz w:val="32"/>
          <w:szCs w:val="32"/>
        </w:rPr>
      </w:pPr>
      <w:r>
        <w:rPr>
          <w:rFonts w:ascii="黑体" w:eastAsia="黑体" w:hAnsi="黑体" w:cs="黑体" w:hint="eastAsia"/>
          <w:sz w:val="32"/>
          <w:szCs w:val="32"/>
        </w:rPr>
        <w:t>监察室工作概述</w:t>
      </w:r>
    </w:p>
    <w:p w:rsidR="00904DB3" w:rsidRDefault="00BF5A98">
      <w:pPr>
        <w:spacing w:line="440" w:lineRule="exact"/>
        <w:ind w:firstLineChars="181" w:firstLine="434"/>
        <w:rPr>
          <w:rFonts w:asciiTheme="minorEastAsia" w:hAnsiTheme="minorEastAsia" w:cstheme="minorEastAsia"/>
          <w:kern w:val="0"/>
          <w:sz w:val="24"/>
          <w:szCs w:val="24"/>
        </w:rPr>
      </w:pPr>
      <w:r>
        <w:rPr>
          <w:rFonts w:asciiTheme="minorEastAsia" w:hAnsiTheme="minorEastAsia" w:cstheme="minorEastAsia" w:hint="eastAsia"/>
          <w:kern w:val="0"/>
          <w:sz w:val="24"/>
          <w:szCs w:val="24"/>
        </w:rPr>
        <w:t>监察室为检察机关内部监督机构，承担组织开展信访线索管理和初查、违纪案件调查和提出处理意见、重大事项监督、纪律作风监督提醒和督察工作，负责制定监察工作计划和相关工作制度，配合纪检组履行监督责任，协助党组推进党风廉政建设。</w:t>
      </w:r>
    </w:p>
    <w:p w:rsidR="00904DB3" w:rsidRDefault="00BF5A98">
      <w:pPr>
        <w:spacing w:line="440" w:lineRule="exact"/>
        <w:ind w:firstLine="420"/>
        <w:rPr>
          <w:rFonts w:asciiTheme="minorEastAsia" w:hAnsiTheme="minorEastAsia" w:cstheme="minorEastAsia"/>
          <w:kern w:val="0"/>
          <w:sz w:val="24"/>
          <w:szCs w:val="24"/>
        </w:rPr>
      </w:pPr>
      <w:r>
        <w:rPr>
          <w:rFonts w:asciiTheme="minorEastAsia" w:hAnsiTheme="minorEastAsia" w:cstheme="minorEastAsia" w:hint="eastAsia"/>
          <w:kern w:val="0"/>
          <w:sz w:val="24"/>
          <w:szCs w:val="24"/>
        </w:rPr>
        <w:t>具体职能包括：</w:t>
      </w:r>
    </w:p>
    <w:p w:rsidR="00904DB3" w:rsidRDefault="00BF5A98" w:rsidP="000B0C49">
      <w:pPr>
        <w:numPr>
          <w:ilvl w:val="0"/>
          <w:numId w:val="98"/>
        </w:numPr>
        <w:spacing w:line="440" w:lineRule="exact"/>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检查检察系统内部在执行法律、法规和上级院的决定、规定中的问题；</w:t>
      </w:r>
    </w:p>
    <w:p w:rsidR="00904DB3" w:rsidRDefault="00BF5A98" w:rsidP="000B0C49">
      <w:pPr>
        <w:numPr>
          <w:ilvl w:val="0"/>
          <w:numId w:val="98"/>
        </w:numPr>
        <w:spacing w:line="440" w:lineRule="exact"/>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受理检察系统内部违反纪律、法律行为的控告、检举；</w:t>
      </w:r>
    </w:p>
    <w:p w:rsidR="00904DB3" w:rsidRDefault="00BF5A98" w:rsidP="000B0C49">
      <w:pPr>
        <w:numPr>
          <w:ilvl w:val="0"/>
          <w:numId w:val="98"/>
        </w:numPr>
        <w:spacing w:line="440" w:lineRule="exact"/>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按照干部管理权限调查处理检察系统内部违反纪律、法律的行为；</w:t>
      </w:r>
    </w:p>
    <w:p w:rsidR="00904DB3" w:rsidRDefault="00BF5A98" w:rsidP="000B0C49">
      <w:pPr>
        <w:numPr>
          <w:ilvl w:val="0"/>
          <w:numId w:val="98"/>
        </w:numPr>
        <w:spacing w:line="440" w:lineRule="exact"/>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受理检察人员不服纪律处分决定的申诉；</w:t>
      </w:r>
    </w:p>
    <w:p w:rsidR="00904DB3" w:rsidRDefault="00BF5A98" w:rsidP="000B0C49">
      <w:pPr>
        <w:numPr>
          <w:ilvl w:val="0"/>
          <w:numId w:val="98"/>
        </w:numPr>
        <w:spacing w:line="440" w:lineRule="exact"/>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开展检务督察工作。</w:t>
      </w:r>
    </w:p>
    <w:p w:rsidR="00904DB3" w:rsidRDefault="00904DB3">
      <w:pPr>
        <w:ind w:left="640"/>
        <w:rPr>
          <w:rFonts w:asciiTheme="minorEastAsia" w:hAnsiTheme="minorEastAsia" w:cstheme="minorEastAsia"/>
          <w:kern w:val="0"/>
          <w:sz w:val="32"/>
          <w:szCs w:val="32"/>
        </w:rPr>
      </w:pPr>
    </w:p>
    <w:p w:rsidR="00904DB3" w:rsidRDefault="00904DB3">
      <w:pPr>
        <w:ind w:left="640"/>
        <w:rPr>
          <w:rFonts w:asciiTheme="minorEastAsia" w:hAnsiTheme="minorEastAsia" w:cstheme="minorEastAsia"/>
          <w:kern w:val="0"/>
          <w:sz w:val="32"/>
          <w:szCs w:val="32"/>
        </w:rPr>
      </w:pPr>
    </w:p>
    <w:p w:rsidR="00904DB3" w:rsidRDefault="00904DB3">
      <w:pPr>
        <w:ind w:left="640"/>
        <w:rPr>
          <w:rFonts w:asciiTheme="minorEastAsia" w:hAnsiTheme="minorEastAsia" w:cstheme="minorEastAsia"/>
          <w:kern w:val="0"/>
          <w:sz w:val="32"/>
          <w:szCs w:val="32"/>
        </w:rPr>
      </w:pPr>
    </w:p>
    <w:p w:rsidR="00904DB3" w:rsidRDefault="00904DB3">
      <w:pPr>
        <w:ind w:left="640"/>
        <w:rPr>
          <w:rFonts w:asciiTheme="minorEastAsia" w:hAnsiTheme="minorEastAsia" w:cstheme="minorEastAsia"/>
          <w:kern w:val="0"/>
          <w:sz w:val="32"/>
          <w:szCs w:val="32"/>
        </w:rPr>
      </w:pPr>
    </w:p>
    <w:p w:rsidR="00904DB3" w:rsidRDefault="00904DB3">
      <w:pPr>
        <w:ind w:left="640"/>
        <w:rPr>
          <w:rFonts w:asciiTheme="minorEastAsia" w:hAnsiTheme="minorEastAsia" w:cstheme="minorEastAsia"/>
          <w:kern w:val="0"/>
          <w:sz w:val="32"/>
          <w:szCs w:val="32"/>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监察室职权目录</w:t>
      </w:r>
    </w:p>
    <w:tbl>
      <w:tblPr>
        <w:tblW w:w="142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1324"/>
        <w:gridCol w:w="3808"/>
        <w:gridCol w:w="870"/>
        <w:gridCol w:w="4111"/>
        <w:gridCol w:w="1134"/>
        <w:gridCol w:w="1134"/>
        <w:gridCol w:w="1120"/>
      </w:tblGrid>
      <w:tr w:rsidR="00904DB3">
        <w:trPr>
          <w:trHeight w:val="1103"/>
        </w:trPr>
        <w:tc>
          <w:tcPr>
            <w:tcW w:w="733"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序号</w:t>
            </w:r>
          </w:p>
        </w:tc>
        <w:tc>
          <w:tcPr>
            <w:tcW w:w="1324"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职权名称</w:t>
            </w:r>
          </w:p>
        </w:tc>
        <w:tc>
          <w:tcPr>
            <w:tcW w:w="3808"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87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4111"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134"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职权类型</w:t>
            </w:r>
          </w:p>
        </w:tc>
        <w:tc>
          <w:tcPr>
            <w:tcW w:w="1134"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公开形式</w:t>
            </w:r>
          </w:p>
        </w:tc>
        <w:tc>
          <w:tcPr>
            <w:tcW w:w="1120"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公开范围</w:t>
            </w:r>
          </w:p>
        </w:tc>
      </w:tr>
      <w:tr w:rsidR="00904DB3">
        <w:trPr>
          <w:trHeight w:val="1223"/>
        </w:trPr>
        <w:tc>
          <w:tcPr>
            <w:tcW w:w="733"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w:t>
            </w:r>
          </w:p>
        </w:tc>
        <w:tc>
          <w:tcPr>
            <w:tcW w:w="132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kern w:val="0"/>
                <w:szCs w:val="21"/>
              </w:rPr>
              <w:t>信访案件线索管理</w:t>
            </w:r>
          </w:p>
        </w:tc>
        <w:tc>
          <w:tcPr>
            <w:tcW w:w="3808"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kern w:val="0"/>
                <w:szCs w:val="21"/>
              </w:rPr>
              <w:t>检察人员纪律处分条例、江苏省检察机关查办监察案件工作规定（试行）第10条</w:t>
            </w:r>
          </w:p>
        </w:tc>
        <w:tc>
          <w:tcPr>
            <w:tcW w:w="87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登记受理信访线索，根据不同情况提出处理意见，送部门负责人阅批。按期将线索情况向上级院报备</w:t>
            </w:r>
          </w:p>
        </w:tc>
        <w:tc>
          <w:tcPr>
            <w:tcW w:w="1134" w:type="dxa"/>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394"/>
        </w:trPr>
        <w:tc>
          <w:tcPr>
            <w:tcW w:w="733"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2</w:t>
            </w:r>
          </w:p>
        </w:tc>
        <w:tc>
          <w:tcPr>
            <w:tcW w:w="132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信访案件初查</w:t>
            </w:r>
          </w:p>
        </w:tc>
        <w:tc>
          <w:tcPr>
            <w:tcW w:w="3808"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检察人员纪律处分条例、江苏省检察机关查办监察案件工作规定（试行）第14条</w:t>
            </w:r>
          </w:p>
        </w:tc>
        <w:tc>
          <w:tcPr>
            <w:tcW w:w="87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制定初查方案，报部门负责人或分管院领导审批，按期完成初查工作并写出初查报告。</w:t>
            </w:r>
          </w:p>
        </w:tc>
        <w:tc>
          <w:tcPr>
            <w:tcW w:w="1134" w:type="dxa"/>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835"/>
        </w:trPr>
        <w:tc>
          <w:tcPr>
            <w:tcW w:w="733"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3</w:t>
            </w:r>
          </w:p>
        </w:tc>
        <w:tc>
          <w:tcPr>
            <w:tcW w:w="1324"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信访案件立案呈批</w:t>
            </w:r>
          </w:p>
        </w:tc>
        <w:tc>
          <w:tcPr>
            <w:tcW w:w="3808"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检察人员纪律处分条例、江苏省检察机关查办监察案件工作规定（试行）第19条</w:t>
            </w:r>
          </w:p>
        </w:tc>
        <w:tc>
          <w:tcPr>
            <w:tcW w:w="870"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vAlign w:val="center"/>
          </w:tcPr>
          <w:p w:rsidR="00904DB3" w:rsidRDefault="00BF5A98">
            <w:pPr>
              <w:rPr>
                <w:rFonts w:asciiTheme="minorEastAsia" w:hAnsiTheme="minorEastAsia" w:cstheme="minorEastAsia"/>
                <w:szCs w:val="21"/>
              </w:rPr>
            </w:pPr>
            <w:r>
              <w:rPr>
                <w:rFonts w:asciiTheme="minorEastAsia" w:hAnsiTheme="minorEastAsia" w:cstheme="minorEastAsia" w:hint="eastAsia"/>
                <w:szCs w:val="21"/>
              </w:rPr>
              <w:t>对需立案调查处理的案件，填写《立案呈批表》，导报分管院领导或检察长审批后，制作《立案决定书》。</w:t>
            </w:r>
          </w:p>
        </w:tc>
        <w:tc>
          <w:tcPr>
            <w:tcW w:w="1134" w:type="dxa"/>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15"/>
        </w:trPr>
        <w:tc>
          <w:tcPr>
            <w:tcW w:w="733"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4</w:t>
            </w:r>
          </w:p>
        </w:tc>
        <w:tc>
          <w:tcPr>
            <w:tcW w:w="1324" w:type="dxa"/>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信访案件调查</w:t>
            </w:r>
          </w:p>
        </w:tc>
        <w:tc>
          <w:tcPr>
            <w:tcW w:w="3808" w:type="dxa"/>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检察人员纪律处分条例、江苏省检察机关查办监察案件工作规定（试行）第21条</w:t>
            </w:r>
          </w:p>
        </w:tc>
        <w:tc>
          <w:tcPr>
            <w:tcW w:w="870" w:type="dxa"/>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tcPr>
          <w:p w:rsidR="00904DB3" w:rsidRDefault="00BF5A98">
            <w:pPr>
              <w:spacing w:line="280" w:lineRule="exact"/>
              <w:rPr>
                <w:rFonts w:asciiTheme="minorEastAsia" w:hAnsiTheme="minorEastAsia" w:cstheme="minorEastAsia"/>
                <w:szCs w:val="21"/>
              </w:rPr>
            </w:pPr>
            <w:r>
              <w:rPr>
                <w:rFonts w:asciiTheme="minorEastAsia" w:hAnsiTheme="minorEastAsia" w:cstheme="minorEastAsia" w:hint="eastAsia"/>
                <w:szCs w:val="21"/>
              </w:rPr>
              <w:t>依照有关法律、纪律以及相关规定，全面、客观收集证据，按期出据调查报告，提出处理意见</w:t>
            </w:r>
          </w:p>
        </w:tc>
        <w:tc>
          <w:tcPr>
            <w:tcW w:w="1134" w:type="dxa"/>
            <w:vAlign w:val="center"/>
          </w:tcPr>
          <w:p w:rsidR="00904DB3" w:rsidRDefault="00904DB3">
            <w:pPr>
              <w:rPr>
                <w:rFonts w:asciiTheme="minorEastAsia" w:hAnsiTheme="minorEastAsia" w:cstheme="minorEastAsia"/>
                <w:szCs w:val="21"/>
              </w:rPr>
            </w:pPr>
          </w:p>
          <w:p w:rsidR="00904DB3" w:rsidRDefault="00BF5A98">
            <w:pP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03"/>
        </w:trPr>
        <w:tc>
          <w:tcPr>
            <w:tcW w:w="733" w:type="dxa"/>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lastRenderedPageBreak/>
              <w:t>5</w:t>
            </w:r>
          </w:p>
        </w:tc>
        <w:tc>
          <w:tcPr>
            <w:tcW w:w="1324" w:type="dxa"/>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重大事项监督</w:t>
            </w:r>
          </w:p>
        </w:tc>
        <w:tc>
          <w:tcPr>
            <w:tcW w:w="3808" w:type="dxa"/>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江苏省人民检察院关于对重大事项实施监督的办法</w:t>
            </w:r>
          </w:p>
        </w:tc>
        <w:tc>
          <w:tcPr>
            <w:tcW w:w="870" w:type="dxa"/>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vAlign w:val="center"/>
          </w:tcPr>
          <w:p w:rsidR="00904DB3" w:rsidRDefault="00904DB3">
            <w:pPr>
              <w:spacing w:line="240" w:lineRule="exact"/>
              <w:rPr>
                <w:rFonts w:asciiTheme="minorEastAsia" w:hAnsiTheme="minorEastAsia" w:cstheme="minorEastAsia"/>
                <w:szCs w:val="21"/>
              </w:rPr>
            </w:pPr>
          </w:p>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通过列席会议、现场参与等方式，对重要人事任免、重要案件办理、重要评比表彰、重大工程项目、重大经费开支进行监督，建立监督台账，按照一事一记的原则详细记载重大事项决策及实施有关情况，参与监督的过程与环节，以及对有关问题的处理形式和处理结果。</w:t>
            </w:r>
          </w:p>
        </w:tc>
        <w:tc>
          <w:tcPr>
            <w:tcW w:w="1134" w:type="dxa"/>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03"/>
        </w:trPr>
        <w:tc>
          <w:tcPr>
            <w:tcW w:w="733" w:type="dxa"/>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6</w:t>
            </w:r>
          </w:p>
        </w:tc>
        <w:tc>
          <w:tcPr>
            <w:tcW w:w="132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监督执纪问责“四种形态”运用</w:t>
            </w:r>
          </w:p>
        </w:tc>
        <w:tc>
          <w:tcPr>
            <w:tcW w:w="3808"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检察机关党风廉政建设责任制实施办法、江苏省人民检察实践运用四种形态规定、淮安市人民检察院问责办法</w:t>
            </w:r>
          </w:p>
        </w:tc>
        <w:tc>
          <w:tcPr>
            <w:tcW w:w="87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对问题线索进行综合研判和分类处置，规范适用10种方式予以处理，督促、建议相关领导按照主体责任要求，积极运用“第一种形态”，落实抓早抓小、挺纪于前的要求。</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03"/>
        </w:trPr>
        <w:tc>
          <w:tcPr>
            <w:tcW w:w="733" w:type="dxa"/>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7</w:t>
            </w:r>
          </w:p>
        </w:tc>
        <w:tc>
          <w:tcPr>
            <w:tcW w:w="132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执法过错责任追究</w:t>
            </w:r>
          </w:p>
        </w:tc>
        <w:tc>
          <w:tcPr>
            <w:tcW w:w="3808"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检察人员执法过称错责任追究条例</w:t>
            </w:r>
          </w:p>
        </w:tc>
        <w:tc>
          <w:tcPr>
            <w:tcW w:w="87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负责执法过错线索的受理和调查，对具有执法过错的人员，依照条例和有关法律、纪律规定追究执法过错责任。</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03"/>
        </w:trPr>
        <w:tc>
          <w:tcPr>
            <w:tcW w:w="733" w:type="dxa"/>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8</w:t>
            </w:r>
          </w:p>
        </w:tc>
        <w:tc>
          <w:tcPr>
            <w:tcW w:w="132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检务督察</w:t>
            </w:r>
          </w:p>
        </w:tc>
        <w:tc>
          <w:tcPr>
            <w:tcW w:w="3808"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淮安市检察机关内部监督办法</w:t>
            </w:r>
          </w:p>
        </w:tc>
        <w:tc>
          <w:tcPr>
            <w:tcW w:w="87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开展检察机关内部监督，保障检察机关及其工作人员依法履行职责，正确行使职权，严肃检察纪律，确保检令畅通。</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03"/>
        </w:trPr>
        <w:tc>
          <w:tcPr>
            <w:tcW w:w="733" w:type="dxa"/>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9</w:t>
            </w:r>
          </w:p>
        </w:tc>
        <w:tc>
          <w:tcPr>
            <w:tcW w:w="132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八小时外监督</w:t>
            </w:r>
          </w:p>
        </w:tc>
        <w:tc>
          <w:tcPr>
            <w:tcW w:w="3808"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淮安市检察机关检察人员八小时以外管理暂行规定</w:t>
            </w:r>
          </w:p>
        </w:tc>
        <w:tc>
          <w:tcPr>
            <w:tcW w:w="87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加强检察干警八小时以外监督、管理和教育，及时发现、纠正和处理检察人员在业余时间可能影响公正履职、有悖道德和有损检察形象的行为。</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1103"/>
        </w:trPr>
        <w:tc>
          <w:tcPr>
            <w:tcW w:w="733" w:type="dxa"/>
            <w:tcBorders>
              <w:top w:val="single" w:sz="4" w:space="0" w:color="auto"/>
              <w:left w:val="single" w:sz="4" w:space="0" w:color="auto"/>
              <w:bottom w:val="single" w:sz="4" w:space="0" w:color="auto"/>
              <w:right w:val="single" w:sz="4" w:space="0" w:color="auto"/>
            </w:tcBorders>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10</w:t>
            </w:r>
          </w:p>
        </w:tc>
        <w:tc>
          <w:tcPr>
            <w:tcW w:w="132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党风廉政建设工作监督检查、考评考核</w:t>
            </w:r>
          </w:p>
        </w:tc>
        <w:tc>
          <w:tcPr>
            <w:tcW w:w="3808"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检察机关党风廉政建设责任制实施办法、江苏省人民检察院纪检组监察处关于落实党风廉政建设监督责任的实施办法</w:t>
            </w:r>
          </w:p>
        </w:tc>
        <w:tc>
          <w:tcPr>
            <w:tcW w:w="87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kern w:val="0"/>
                <w:szCs w:val="21"/>
              </w:rPr>
              <w:t>监察室人员</w:t>
            </w:r>
          </w:p>
        </w:tc>
        <w:tc>
          <w:tcPr>
            <w:tcW w:w="4111"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240" w:lineRule="exact"/>
              <w:rPr>
                <w:rFonts w:asciiTheme="minorEastAsia" w:hAnsiTheme="minorEastAsia" w:cstheme="minorEastAsia"/>
                <w:szCs w:val="21"/>
              </w:rPr>
            </w:pPr>
            <w:r>
              <w:rPr>
                <w:rFonts w:asciiTheme="minorEastAsia" w:hAnsiTheme="minorEastAsia" w:cstheme="minorEastAsia" w:hint="eastAsia"/>
                <w:szCs w:val="21"/>
              </w:rPr>
              <w:t>协助党组督促各级领导干部认真履行党风廉政建设责任，开展纪律监督、决策监督、用人监督、司法监督，构建监督合力。督促院党组和各级领导干部正确行使手中权力。协助党组对党风廉政建设情况进行考核，或依职权开展检查。</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904DB3">
            <w:pPr>
              <w:spacing w:line="240" w:lineRule="exact"/>
              <w:jc w:val="center"/>
              <w:rPr>
                <w:rFonts w:asciiTheme="minorEastAsia" w:hAnsiTheme="minorEastAsia" w:cstheme="minorEastAsia"/>
                <w:szCs w:val="21"/>
              </w:rPr>
            </w:pPr>
          </w:p>
          <w:p w:rsidR="00904DB3" w:rsidRDefault="00BF5A98">
            <w:pPr>
              <w:spacing w:line="24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134"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120" w:type="dxa"/>
            <w:tcBorders>
              <w:top w:val="single" w:sz="4" w:space="0" w:color="auto"/>
              <w:left w:val="single" w:sz="4" w:space="0" w:color="auto"/>
              <w:bottom w:val="single" w:sz="4" w:space="0" w:color="auto"/>
              <w:right w:val="single" w:sz="4" w:space="0" w:color="auto"/>
            </w:tcBorders>
            <w:vAlign w:val="center"/>
          </w:tcPr>
          <w:p w:rsidR="00904DB3" w:rsidRDefault="00BF5A98">
            <w:pPr>
              <w:spacing w:line="60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bl>
    <w:p w:rsidR="00904DB3" w:rsidRDefault="00BF5A98">
      <w:pPr>
        <w:ind w:firstLine="720"/>
        <w:jc w:val="center"/>
        <w:rPr>
          <w:rFonts w:ascii="黑体" w:eastAsia="黑体" w:hAnsi="黑体" w:cs="黑体"/>
          <w:sz w:val="32"/>
          <w:szCs w:val="32"/>
        </w:rPr>
      </w:pPr>
      <w:r>
        <w:rPr>
          <w:rFonts w:ascii="黑体" w:eastAsia="黑体" w:hAnsi="黑体" w:cs="黑体" w:hint="eastAsia"/>
          <w:sz w:val="32"/>
          <w:szCs w:val="32"/>
        </w:rPr>
        <w:lastRenderedPageBreak/>
        <w:t>信访线索受理与初查工作流程图</w:t>
      </w:r>
    </w:p>
    <w:p w:rsidR="00904DB3" w:rsidRDefault="00BF5A98">
      <w:pPr>
        <w:ind w:firstLine="420"/>
        <w:rPr>
          <w:rFonts w:ascii="仿宋_GB2312" w:eastAsia="仿宋_GB2312" w:hAnsi="仿宋_GB2312" w:cs="仿宋_GB2312"/>
        </w:rPr>
      </w:pPr>
      <w:r>
        <w:rPr>
          <w:rFonts w:ascii="仿宋_GB2312" w:eastAsia="仿宋_GB2312" w:hAnsi="仿宋_GB2312" w:cs="仿宋_GB2312" w:hint="eastAsia"/>
          <w:noProof/>
        </w:rPr>
        <w:drawing>
          <wp:inline distT="0" distB="0" distL="114300" distR="114300">
            <wp:extent cx="8726170" cy="4266565"/>
            <wp:effectExtent l="0" t="0" r="17780" b="635"/>
            <wp:docPr id="1" name="图片 38" descr="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监1"/>
                    <pic:cNvPicPr>
                      <a:picLocks noChangeAspect="1"/>
                    </pic:cNvPicPr>
                  </pic:nvPicPr>
                  <pic:blipFill>
                    <a:blip r:embed="rId78" cstate="print"/>
                    <a:stretch>
                      <a:fillRect/>
                    </a:stretch>
                  </pic:blipFill>
                  <pic:spPr>
                    <a:xfrm>
                      <a:off x="0" y="0"/>
                      <a:ext cx="8726170" cy="4266565"/>
                    </a:xfrm>
                    <a:prstGeom prst="rect">
                      <a:avLst/>
                    </a:prstGeom>
                  </pic:spPr>
                </pic:pic>
              </a:graphicData>
            </a:graphic>
          </wp:inline>
        </w:drawing>
      </w:r>
    </w:p>
    <w:p w:rsidR="00904DB3" w:rsidRDefault="00904DB3">
      <w:pPr>
        <w:ind w:firstLine="720"/>
        <w:jc w:val="center"/>
        <w:rPr>
          <w:sz w:val="36"/>
          <w:szCs w:val="36"/>
        </w:rPr>
      </w:pPr>
    </w:p>
    <w:p w:rsidR="00904DB3" w:rsidRDefault="00BF5A98">
      <w:pPr>
        <w:ind w:firstLine="720"/>
        <w:jc w:val="center"/>
        <w:rPr>
          <w:rFonts w:ascii="黑体" w:eastAsia="黑体" w:hAnsi="黑体" w:cs="黑体"/>
          <w:sz w:val="32"/>
          <w:szCs w:val="32"/>
        </w:rPr>
      </w:pPr>
      <w:r>
        <w:rPr>
          <w:rFonts w:ascii="黑体" w:eastAsia="黑体" w:hAnsi="黑体" w:cs="黑体" w:hint="eastAsia"/>
          <w:sz w:val="32"/>
          <w:szCs w:val="32"/>
        </w:rPr>
        <w:lastRenderedPageBreak/>
        <w:t>四种形态运用工作流程图之一</w:t>
      </w:r>
    </w:p>
    <w:p w:rsidR="00904DB3" w:rsidRDefault="00BF5A98">
      <w:pPr>
        <w:ind w:firstLine="420"/>
        <w:rPr>
          <w:rFonts w:ascii="仿宋_GB2312" w:eastAsia="仿宋_GB2312" w:hAnsi="仿宋_GB2312" w:cs="仿宋_GB2312"/>
        </w:rPr>
      </w:pPr>
      <w:r>
        <w:rPr>
          <w:rFonts w:ascii="仿宋_GB2312" w:eastAsia="仿宋_GB2312" w:hAnsi="仿宋_GB2312" w:cs="仿宋_GB2312"/>
          <w:noProof/>
        </w:rPr>
        <w:drawing>
          <wp:inline distT="0" distB="0" distL="114300" distR="114300">
            <wp:extent cx="7764145" cy="3601085"/>
            <wp:effectExtent l="0" t="0" r="8255" b="18415"/>
            <wp:docPr id="96" name="图片 46" descr="监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descr="监7"/>
                    <pic:cNvPicPr>
                      <a:picLocks noChangeAspect="1"/>
                    </pic:cNvPicPr>
                  </pic:nvPicPr>
                  <pic:blipFill>
                    <a:blip r:embed="rId79" cstate="print"/>
                    <a:stretch>
                      <a:fillRect/>
                    </a:stretch>
                  </pic:blipFill>
                  <pic:spPr>
                    <a:xfrm>
                      <a:off x="0" y="0"/>
                      <a:ext cx="7764145" cy="3601085"/>
                    </a:xfrm>
                    <a:prstGeom prst="rect">
                      <a:avLst/>
                    </a:prstGeom>
                  </pic:spPr>
                </pic:pic>
              </a:graphicData>
            </a:graphic>
          </wp:inline>
        </w:drawing>
      </w:r>
    </w:p>
    <w:p w:rsidR="00904DB3" w:rsidRDefault="00BF5A98">
      <w:pPr>
        <w:ind w:firstLine="420"/>
        <w:rPr>
          <w:rFonts w:ascii="仿宋_GB2312" w:eastAsia="仿宋_GB2312" w:hAnsi="仿宋_GB2312" w:cs="仿宋_GB2312"/>
        </w:rPr>
      </w:pPr>
      <w:r>
        <w:rPr>
          <w:rFonts w:ascii="仿宋_GB2312" w:eastAsia="仿宋_GB2312" w:hAnsi="仿宋_GB2312" w:cs="仿宋_GB2312" w:hint="eastAsia"/>
        </w:rPr>
        <w:t>、</w:t>
      </w:r>
    </w:p>
    <w:p w:rsidR="00904DB3" w:rsidRDefault="00904DB3">
      <w:pPr>
        <w:ind w:firstLine="420"/>
        <w:rPr>
          <w:rFonts w:ascii="仿宋_GB2312" w:eastAsia="仿宋_GB2312" w:hAnsi="仿宋_GB2312" w:cs="仿宋_GB2312"/>
        </w:rPr>
      </w:pPr>
    </w:p>
    <w:p w:rsidR="00904DB3" w:rsidRDefault="00904DB3">
      <w:pPr>
        <w:ind w:firstLineChars="1250" w:firstLine="4500"/>
        <w:rPr>
          <w:sz w:val="36"/>
          <w:szCs w:val="36"/>
        </w:rPr>
      </w:pPr>
    </w:p>
    <w:p w:rsidR="00904DB3" w:rsidRDefault="00BF5A98">
      <w:pPr>
        <w:ind w:firstLineChars="1250" w:firstLine="4000"/>
        <w:rPr>
          <w:rFonts w:ascii="黑体" w:eastAsia="黑体" w:hAnsi="黑体" w:cs="黑体"/>
          <w:sz w:val="32"/>
          <w:szCs w:val="32"/>
        </w:rPr>
      </w:pPr>
      <w:r>
        <w:rPr>
          <w:rFonts w:ascii="黑体" w:eastAsia="黑体" w:hAnsi="黑体" w:cs="黑体" w:hint="eastAsia"/>
          <w:sz w:val="32"/>
          <w:szCs w:val="32"/>
        </w:rPr>
        <w:lastRenderedPageBreak/>
        <w:t>四种形态运用工作流程图之二</w:t>
      </w:r>
    </w:p>
    <w:p w:rsidR="00904DB3" w:rsidRDefault="00BF5A98">
      <w:pPr>
        <w:rPr>
          <w:sz w:val="36"/>
          <w:szCs w:val="36"/>
        </w:rPr>
      </w:pPr>
      <w:r>
        <w:rPr>
          <w:rFonts w:hint="eastAsia"/>
          <w:noProof/>
          <w:sz w:val="36"/>
          <w:szCs w:val="36"/>
        </w:rPr>
        <w:drawing>
          <wp:inline distT="0" distB="0" distL="114300" distR="114300">
            <wp:extent cx="8753475" cy="4657725"/>
            <wp:effectExtent l="19050" t="0" r="9525" b="0"/>
            <wp:docPr id="7" name="图片 49" descr="监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9" descr="监8"/>
                    <pic:cNvPicPr>
                      <a:picLocks noChangeAspect="1"/>
                    </pic:cNvPicPr>
                  </pic:nvPicPr>
                  <pic:blipFill>
                    <a:blip r:embed="rId80" cstate="print"/>
                    <a:stretch>
                      <a:fillRect/>
                    </a:stretch>
                  </pic:blipFill>
                  <pic:spPr>
                    <a:xfrm>
                      <a:off x="0" y="0"/>
                      <a:ext cx="8753475" cy="4657725"/>
                    </a:xfrm>
                    <a:prstGeom prst="rect">
                      <a:avLst/>
                    </a:prstGeom>
                  </pic:spPr>
                </pic:pic>
              </a:graphicData>
            </a:graphic>
          </wp:inline>
        </w:drawing>
      </w:r>
    </w:p>
    <w:p w:rsidR="00904DB3" w:rsidRDefault="00BF5A98">
      <w:pPr>
        <w:ind w:firstLineChars="1250" w:firstLine="4000"/>
        <w:rPr>
          <w:rFonts w:ascii="黑体" w:eastAsia="黑体" w:hAnsi="黑体" w:cs="黑体"/>
          <w:sz w:val="32"/>
          <w:szCs w:val="32"/>
        </w:rPr>
      </w:pPr>
      <w:r>
        <w:rPr>
          <w:rFonts w:ascii="黑体" w:eastAsia="黑体" w:hAnsi="黑体" w:cs="黑体" w:hint="eastAsia"/>
          <w:sz w:val="32"/>
          <w:szCs w:val="32"/>
        </w:rPr>
        <w:lastRenderedPageBreak/>
        <w:t>四种形态运用工作流程图之三</w:t>
      </w:r>
    </w:p>
    <w:p w:rsidR="00904DB3" w:rsidRDefault="00BF5A98">
      <w:pPr>
        <w:ind w:firstLine="420"/>
        <w:rPr>
          <w:rFonts w:ascii="仿宋_GB2312" w:eastAsia="仿宋_GB2312" w:hAnsi="仿宋_GB2312" w:cs="仿宋_GB2312"/>
        </w:rPr>
      </w:pPr>
      <w:r>
        <w:rPr>
          <w:rFonts w:ascii="仿宋_GB2312" w:eastAsia="仿宋_GB2312" w:hAnsi="仿宋_GB2312" w:cs="仿宋_GB2312" w:hint="eastAsia"/>
          <w:noProof/>
        </w:rPr>
        <w:drawing>
          <wp:inline distT="0" distB="0" distL="114300" distR="114300">
            <wp:extent cx="8249285" cy="4733925"/>
            <wp:effectExtent l="19050" t="0" r="0" b="0"/>
            <wp:docPr id="98" name="图片 50" descr="监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descr="监9"/>
                    <pic:cNvPicPr>
                      <a:picLocks noChangeAspect="1"/>
                    </pic:cNvPicPr>
                  </pic:nvPicPr>
                  <pic:blipFill>
                    <a:blip r:embed="rId81" cstate="print"/>
                    <a:stretch>
                      <a:fillRect/>
                    </a:stretch>
                  </pic:blipFill>
                  <pic:spPr>
                    <a:xfrm>
                      <a:off x="0" y="0"/>
                      <a:ext cx="8249285" cy="4733925"/>
                    </a:xfrm>
                    <a:prstGeom prst="rect">
                      <a:avLst/>
                    </a:prstGeom>
                  </pic:spPr>
                </pic:pic>
              </a:graphicData>
            </a:graphic>
          </wp:inline>
        </w:drawing>
      </w:r>
    </w:p>
    <w:p w:rsidR="00904DB3" w:rsidRDefault="00BF5A98">
      <w:pPr>
        <w:ind w:firstLineChars="1200" w:firstLine="4800"/>
        <w:rPr>
          <w:rFonts w:ascii="黑体" w:eastAsia="黑体" w:hAnsi="黑体" w:cs="黑体"/>
          <w:sz w:val="40"/>
          <w:szCs w:val="40"/>
        </w:rPr>
      </w:pPr>
      <w:r>
        <w:rPr>
          <w:rFonts w:ascii="黑体" w:eastAsia="黑体" w:hAnsi="黑体" w:cs="黑体" w:hint="eastAsia"/>
          <w:sz w:val="40"/>
          <w:szCs w:val="40"/>
        </w:rPr>
        <w:lastRenderedPageBreak/>
        <w:t>重大事项监督工作流程</w:t>
      </w:r>
    </w:p>
    <w:p w:rsidR="00904DB3" w:rsidRDefault="00BF5A98">
      <w:pPr>
        <w:ind w:firstLine="420"/>
        <w:rPr>
          <w:rFonts w:ascii="仿宋_GB2312" w:eastAsia="仿宋_GB2312" w:hAnsi="仿宋_GB2312" w:cs="仿宋_GB2312"/>
        </w:rPr>
      </w:pPr>
      <w:r>
        <w:rPr>
          <w:rFonts w:ascii="仿宋_GB2312" w:eastAsia="仿宋_GB2312" w:hAnsi="仿宋_GB2312" w:cs="仿宋_GB2312"/>
          <w:noProof/>
        </w:rPr>
        <w:drawing>
          <wp:inline distT="0" distB="0" distL="0" distR="0">
            <wp:extent cx="8572500" cy="4589780"/>
            <wp:effectExtent l="19050" t="0" r="0" b="0"/>
            <wp:docPr id="13" name="图片 12"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捕获.PNG"/>
                    <pic:cNvPicPr>
                      <a:picLocks noChangeAspect="1"/>
                    </pic:cNvPicPr>
                  </pic:nvPicPr>
                  <pic:blipFill>
                    <a:blip r:embed="rId82" cstate="print"/>
                    <a:stretch>
                      <a:fillRect/>
                    </a:stretch>
                  </pic:blipFill>
                  <pic:spPr>
                    <a:xfrm>
                      <a:off x="0" y="0"/>
                      <a:ext cx="8573644" cy="4590775"/>
                    </a:xfrm>
                    <a:prstGeom prst="rect">
                      <a:avLst/>
                    </a:prstGeom>
                  </pic:spPr>
                </pic:pic>
              </a:graphicData>
            </a:graphic>
          </wp:inline>
        </w:drawing>
      </w:r>
    </w:p>
    <w:p w:rsidR="00904DB3" w:rsidRDefault="00BF5A98">
      <w:pPr>
        <w:spacing w:line="440" w:lineRule="exact"/>
        <w:ind w:firstLineChars="1750" w:firstLine="5600"/>
        <w:rPr>
          <w:rFonts w:ascii="黑体" w:eastAsia="黑体" w:hAnsi="黑体" w:cs="黑体"/>
          <w:sz w:val="32"/>
          <w:szCs w:val="32"/>
        </w:rPr>
      </w:pPr>
      <w:r>
        <w:rPr>
          <w:rFonts w:ascii="黑体" w:eastAsia="黑体" w:hAnsi="黑体" w:cs="黑体" w:hint="eastAsia"/>
          <w:sz w:val="32"/>
          <w:szCs w:val="32"/>
        </w:rPr>
        <w:lastRenderedPageBreak/>
        <w:t>执法过错追究工作流程图</w:t>
      </w:r>
    </w:p>
    <w:p w:rsidR="00904DB3" w:rsidRDefault="00BF5A98">
      <w:pPr>
        <w:ind w:firstLine="420"/>
        <w:rPr>
          <w:rFonts w:ascii="仿宋_GB2312" w:eastAsia="仿宋_GB2312" w:hAnsi="仿宋_GB2312" w:cs="仿宋_GB2312"/>
        </w:rPr>
      </w:pPr>
      <w:r>
        <w:rPr>
          <w:rFonts w:ascii="仿宋_GB2312" w:eastAsia="仿宋_GB2312" w:hAnsi="仿宋_GB2312" w:cs="仿宋_GB2312" w:hint="eastAsia"/>
          <w:noProof/>
        </w:rPr>
        <w:drawing>
          <wp:inline distT="0" distB="0" distL="0" distR="0">
            <wp:extent cx="7860665" cy="4867275"/>
            <wp:effectExtent l="19050" t="0" r="6832" b="0"/>
            <wp:docPr id="8" name="图片 7"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捕获.PNG"/>
                    <pic:cNvPicPr>
                      <a:picLocks noChangeAspect="1"/>
                    </pic:cNvPicPr>
                  </pic:nvPicPr>
                  <pic:blipFill>
                    <a:blip r:embed="rId83" cstate="print"/>
                    <a:stretch>
                      <a:fillRect/>
                    </a:stretch>
                  </pic:blipFill>
                  <pic:spPr>
                    <a:xfrm>
                      <a:off x="0" y="0"/>
                      <a:ext cx="7860162" cy="4867158"/>
                    </a:xfrm>
                    <a:prstGeom prst="rect">
                      <a:avLst/>
                    </a:prstGeom>
                  </pic:spPr>
                </pic:pic>
              </a:graphicData>
            </a:graphic>
          </wp:inline>
        </w:drawing>
      </w:r>
    </w:p>
    <w:p w:rsidR="00904DB3" w:rsidRDefault="00BF5A98">
      <w:pPr>
        <w:ind w:firstLine="720"/>
        <w:jc w:val="center"/>
        <w:rPr>
          <w:rFonts w:ascii="黑体" w:eastAsia="黑体" w:hAnsi="黑体" w:cs="黑体"/>
          <w:sz w:val="32"/>
          <w:szCs w:val="32"/>
        </w:rPr>
      </w:pPr>
      <w:r>
        <w:rPr>
          <w:rFonts w:ascii="黑体" w:eastAsia="黑体" w:hAnsi="黑体" w:cs="黑体" w:hint="eastAsia"/>
          <w:sz w:val="32"/>
          <w:szCs w:val="32"/>
        </w:rPr>
        <w:lastRenderedPageBreak/>
        <w:t>检务督察工作流程图</w:t>
      </w:r>
    </w:p>
    <w:p w:rsidR="00904DB3" w:rsidRDefault="00BF5A98">
      <w:pPr>
        <w:ind w:firstLine="420"/>
        <w:rPr>
          <w:rFonts w:ascii="仿宋_GB2312" w:eastAsia="仿宋_GB2312" w:hAnsi="仿宋_GB2312" w:cs="仿宋_GB2312"/>
        </w:rPr>
      </w:pPr>
      <w:r>
        <w:rPr>
          <w:rFonts w:ascii="仿宋_GB2312" w:eastAsia="仿宋_GB2312" w:hAnsi="仿宋_GB2312" w:cs="仿宋_GB2312" w:hint="eastAsia"/>
          <w:noProof/>
        </w:rPr>
        <w:drawing>
          <wp:inline distT="0" distB="0" distL="114300" distR="114300">
            <wp:extent cx="8164195" cy="4281170"/>
            <wp:effectExtent l="0" t="0" r="8255" b="5080"/>
            <wp:docPr id="100" name="图片 53" descr="监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3" descr="监11"/>
                    <pic:cNvPicPr>
                      <a:picLocks noChangeAspect="1"/>
                    </pic:cNvPicPr>
                  </pic:nvPicPr>
                  <pic:blipFill>
                    <a:blip r:embed="rId84" cstate="print"/>
                    <a:stretch>
                      <a:fillRect/>
                    </a:stretch>
                  </pic:blipFill>
                  <pic:spPr>
                    <a:xfrm>
                      <a:off x="0" y="0"/>
                      <a:ext cx="8164195" cy="4281170"/>
                    </a:xfrm>
                    <a:prstGeom prst="rect">
                      <a:avLst/>
                    </a:prstGeom>
                  </pic:spPr>
                </pic:pic>
              </a:graphicData>
            </a:graphic>
          </wp:inline>
        </w:drawing>
      </w:r>
    </w:p>
    <w:p w:rsidR="00904DB3" w:rsidRDefault="00904DB3">
      <w:pPr>
        <w:ind w:firstLine="420"/>
        <w:rPr>
          <w:rFonts w:ascii="仿宋_GB2312" w:eastAsia="仿宋_GB2312" w:hAnsi="仿宋_GB2312" w:cs="仿宋_GB2312"/>
        </w:rPr>
      </w:pPr>
    </w:p>
    <w:p w:rsidR="00904DB3" w:rsidRDefault="00904DB3" w:rsidP="00AF0389">
      <w:pPr>
        <w:widowControl/>
        <w:spacing w:afterLines="50" w:line="440" w:lineRule="exact"/>
        <w:ind w:firstLineChars="1150" w:firstLine="4140"/>
        <w:rPr>
          <w:rFonts w:ascii="宋体" w:hAnsi="宋体" w:cs="宋体"/>
          <w:kern w:val="0"/>
          <w:sz w:val="36"/>
          <w:szCs w:val="36"/>
        </w:rPr>
      </w:pPr>
    </w:p>
    <w:p w:rsidR="00904DB3" w:rsidRDefault="00BF5A98" w:rsidP="00AF0389">
      <w:pPr>
        <w:widowControl/>
        <w:spacing w:afterLines="50" w:line="440" w:lineRule="exact"/>
        <w:jc w:val="center"/>
        <w:rPr>
          <w:rFonts w:eastAsia="华文中宋"/>
          <w:kern w:val="0"/>
          <w:sz w:val="36"/>
          <w:szCs w:val="36"/>
        </w:rPr>
      </w:pPr>
      <w:r>
        <w:rPr>
          <w:rFonts w:ascii="黑体" w:eastAsia="黑体" w:hAnsi="黑体" w:cs="黑体" w:hint="eastAsia"/>
          <w:kern w:val="0"/>
          <w:sz w:val="32"/>
          <w:szCs w:val="32"/>
        </w:rPr>
        <w:lastRenderedPageBreak/>
        <w:t>部门廉政风险排查防控登记表</w:t>
      </w:r>
    </w:p>
    <w:tbl>
      <w:tblPr>
        <w:tblW w:w="14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85"/>
        <w:gridCol w:w="1791"/>
        <w:gridCol w:w="4374"/>
        <w:gridCol w:w="762"/>
        <w:gridCol w:w="6616"/>
      </w:tblGrid>
      <w:tr w:rsidR="00904DB3">
        <w:trPr>
          <w:trHeight w:val="484"/>
        </w:trPr>
        <w:tc>
          <w:tcPr>
            <w:tcW w:w="2376"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    门</w:t>
            </w:r>
          </w:p>
        </w:tc>
        <w:tc>
          <w:tcPr>
            <w:tcW w:w="11752"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监察室</w:t>
            </w:r>
          </w:p>
        </w:tc>
      </w:tr>
      <w:tr w:rsidR="00904DB3">
        <w:trPr>
          <w:trHeight w:val="1094"/>
        </w:trPr>
        <w:tc>
          <w:tcPr>
            <w:tcW w:w="2376"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主要职能及</w:t>
            </w:r>
          </w:p>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重点风险部位</w:t>
            </w:r>
          </w:p>
        </w:tc>
        <w:tc>
          <w:tcPr>
            <w:tcW w:w="11752" w:type="dxa"/>
            <w:gridSpan w:val="3"/>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主要职能为协助党组推进党风廉政建设，组织开展信访件初查，查处违纪案件，牵头开展检务督察，完成党组交办的其他工作。重点风险部位为线索管理、信访件调查、违纪案件查处、重大事项监督、检务督察工作。</w:t>
            </w:r>
          </w:p>
        </w:tc>
      </w:tr>
      <w:tr w:rsidR="00904DB3">
        <w:trPr>
          <w:trHeight w:val="707"/>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91"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4374"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661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635"/>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9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信访线索管理</w:t>
            </w:r>
          </w:p>
        </w:tc>
        <w:tc>
          <w:tcPr>
            <w:tcW w:w="4374"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人为因素，信访线索管理不报备；不恰当处理信访线索；利用信访线索谋利。</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616"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严格执行信访线索报备制度；规范使用省院信访管理系统使用；依照《人民检察院监察工作条例》提出处理意见。</w:t>
            </w:r>
          </w:p>
        </w:tc>
      </w:tr>
      <w:tr w:rsidR="00904DB3">
        <w:trPr>
          <w:trHeight w:val="739"/>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79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信访初查</w:t>
            </w:r>
          </w:p>
        </w:tc>
        <w:tc>
          <w:tcPr>
            <w:tcW w:w="4374"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1.违反规定以函询谈话代替初查；2.违反回避规定确定初查承办人；3.故意拖延或压案不查。</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616" w:type="dxa"/>
            <w:tcBorders>
              <w:top w:val="single" w:sz="4" w:space="0" w:color="auto"/>
              <w:bottom w:val="single" w:sz="4" w:space="0" w:color="auto"/>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1.严格执行函询谈话领导审批和运用结果报告制度；2.严格执行省院《查办监察案件工作规定》明确的回避情形；3.严格按省院规定的期限开展初查，延长期限由分管领导审批并提前向市院监察处请示。。</w:t>
            </w:r>
          </w:p>
          <w:p w:rsidR="00904DB3" w:rsidRDefault="00904DB3">
            <w:pPr>
              <w:widowControl/>
              <w:spacing w:line="280" w:lineRule="exact"/>
              <w:rPr>
                <w:rFonts w:asciiTheme="minorEastAsia" w:hAnsiTheme="minorEastAsia" w:cstheme="minorEastAsia"/>
                <w:kern w:val="0"/>
                <w:szCs w:val="21"/>
              </w:rPr>
            </w:pPr>
          </w:p>
        </w:tc>
      </w:tr>
      <w:tr w:rsidR="00904DB3">
        <w:trPr>
          <w:trHeight w:val="643"/>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79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受委托调查取证</w:t>
            </w:r>
          </w:p>
        </w:tc>
        <w:tc>
          <w:tcPr>
            <w:tcW w:w="4374"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1.接受说情打招呼或超标准接待；2.人为因素导致调查取证不到位；3.假借执纪办案滥用调查措施；4.以办案之名违规使用车辆。</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616" w:type="dxa"/>
            <w:vAlign w:val="center"/>
          </w:tcPr>
          <w:p w:rsidR="00904DB3" w:rsidRDefault="00BF5A98">
            <w:pPr>
              <w:widowControl/>
              <w:spacing w:line="24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省纪委、省院关于纪检监察人员干预、过问案件的规定；2.坚持集体通案制度，强化证据把握；3.不徇私情，实事求是上报调查结果；4.部门一律不参加与公务有关的聚餐活动，坚持误吃请及时报告制度；5.严格按照公务车辆管理规定申请用车。</w:t>
            </w:r>
          </w:p>
        </w:tc>
      </w:tr>
      <w:tr w:rsidR="00904DB3">
        <w:trPr>
          <w:trHeight w:val="616"/>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79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重要人事监督</w:t>
            </w:r>
          </w:p>
        </w:tc>
        <w:tc>
          <w:tcPr>
            <w:tcW w:w="4374"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对拟提拨、表彰人员出据不实廉政审查意见。</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616"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1.严格执行省院《重大事项监督规则》，全面客观向党组提供廉政情况；2.建立干警廉政档案电子信息系统，对廉政信息实行依职权查询。</w:t>
            </w:r>
          </w:p>
        </w:tc>
      </w:tr>
      <w:tr w:rsidR="00904DB3">
        <w:trPr>
          <w:trHeight w:val="501"/>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79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重要案件监督</w:t>
            </w:r>
          </w:p>
        </w:tc>
        <w:tc>
          <w:tcPr>
            <w:tcW w:w="4374"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1.对司法办案监督不到位，对不规范行为该纠正未纠正，该通报未通报；2.监督中发生泄露案件秘密的情况。</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一级</w:t>
            </w:r>
          </w:p>
        </w:tc>
        <w:tc>
          <w:tcPr>
            <w:tcW w:w="6616"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1.严格执行省院《重大事项监督规则》，实行多部门联合对重要案件开展监督；2.建立不规范司法行为清单，客观记录监督结果和整改情况；3.对重要案件监督前签订保密承诺书。</w:t>
            </w:r>
          </w:p>
        </w:tc>
      </w:tr>
      <w:tr w:rsidR="00904DB3">
        <w:trPr>
          <w:trHeight w:val="501"/>
        </w:trPr>
        <w:tc>
          <w:tcPr>
            <w:tcW w:w="58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791"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重大经费开支监督</w:t>
            </w:r>
          </w:p>
        </w:tc>
        <w:tc>
          <w:tcPr>
            <w:tcW w:w="4374"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1.谋取部门费用支出的便利；2.对经费支出中的问题不纠正、不反映。</w:t>
            </w:r>
          </w:p>
        </w:tc>
        <w:tc>
          <w:tcPr>
            <w:tcW w:w="76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616" w:type="dxa"/>
            <w:vAlign w:val="center"/>
          </w:tcPr>
          <w:p w:rsidR="00904DB3" w:rsidRDefault="00BF5A98" w:rsidP="000B0C49">
            <w:pPr>
              <w:widowControl/>
              <w:numPr>
                <w:ilvl w:val="0"/>
                <w:numId w:val="60"/>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1.严格执行报销审批手续，不谋取特殊便利；2.坚持列席会议制度，及时提出监督意见；3.坚持对重大经费开支定期监督制度，督促责任</w:t>
            </w:r>
            <w:r>
              <w:rPr>
                <w:rFonts w:asciiTheme="minorEastAsia" w:hAnsiTheme="minorEastAsia" w:cstheme="minorEastAsia" w:hint="eastAsia"/>
                <w:kern w:val="0"/>
                <w:szCs w:val="21"/>
              </w:rPr>
              <w:lastRenderedPageBreak/>
              <w:t>部门每季度公开重大经费支出情况</w:t>
            </w:r>
          </w:p>
        </w:tc>
      </w:tr>
      <w:tr w:rsidR="00904DB3">
        <w:trPr>
          <w:trHeight w:val="501"/>
        </w:trPr>
        <w:tc>
          <w:tcPr>
            <w:tcW w:w="585"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7</w:t>
            </w:r>
          </w:p>
        </w:tc>
        <w:tc>
          <w:tcPr>
            <w:tcW w:w="1791"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实践运用“四种形态”</w:t>
            </w:r>
          </w:p>
        </w:tc>
        <w:tc>
          <w:tcPr>
            <w:tcW w:w="4374"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实践运用“四种形态”：未能抗拒人情干扰，对问题降格处理，用提醒谈话代替诫勉，用轻处理形态代替重处理形态。</w:t>
            </w:r>
          </w:p>
        </w:tc>
        <w:tc>
          <w:tcPr>
            <w:tcW w:w="762"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616"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贯彻落实省、市院关于第一种形态运用规则的要求，严格适用条件、运用程序和审批手续；2.严格执行市纪委关于不同形态转化适用的规定，非规定情形一律不得转化；3.坚持请示制度，转化适用前必须向市院或县纪委请示报告。</w:t>
            </w:r>
          </w:p>
        </w:tc>
      </w:tr>
      <w:tr w:rsidR="00904DB3">
        <w:trPr>
          <w:trHeight w:val="501"/>
        </w:trPr>
        <w:tc>
          <w:tcPr>
            <w:tcW w:w="585"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1791"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检务督察</w:t>
            </w:r>
          </w:p>
        </w:tc>
        <w:tc>
          <w:tcPr>
            <w:tcW w:w="4374"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检务督察：1.在开展督察中接受说情打招呼；2.因人情因素，对督察发现的问题降格处理。</w:t>
            </w:r>
          </w:p>
        </w:tc>
        <w:tc>
          <w:tcPr>
            <w:tcW w:w="762"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616" w:type="dxa"/>
            <w:tcBorders>
              <w:top w:val="single" w:sz="4" w:space="0" w:color="000000"/>
              <w:left w:val="single" w:sz="4" w:space="0" w:color="000000"/>
              <w:bottom w:val="single" w:sz="4" w:space="0" w:color="000000"/>
              <w:right w:val="single" w:sz="4" w:space="0" w:color="000000"/>
            </w:tcBorders>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 实行联合督察，保持督察工作专业性和透明度2.落实督察事项先行公开、督察结果必须通报要求，坚持通报内容到事到人。</w:t>
            </w:r>
          </w:p>
        </w:tc>
      </w:tr>
    </w:tbl>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ind w:firstLine="420"/>
      </w:pPr>
    </w:p>
    <w:p w:rsidR="00904DB3" w:rsidRDefault="00904DB3">
      <w:pPr>
        <w:widowControl/>
        <w:spacing w:line="440" w:lineRule="exact"/>
        <w:ind w:firstLine="720"/>
        <w:jc w:val="center"/>
        <w:rPr>
          <w:rFonts w:eastAsia="华文中宋"/>
          <w:kern w:val="0"/>
          <w:sz w:val="36"/>
          <w:szCs w:val="36"/>
        </w:rPr>
      </w:pPr>
    </w:p>
    <w:p w:rsidR="00904DB3" w:rsidRDefault="00BF5A98">
      <w:pPr>
        <w:widowControl/>
        <w:spacing w:line="440" w:lineRule="exact"/>
        <w:ind w:firstLine="720"/>
        <w:jc w:val="center"/>
        <w:rPr>
          <w:rFonts w:ascii="黑体" w:eastAsia="黑体" w:hAnsi="黑体" w:cs="黑体"/>
          <w:kern w:val="0"/>
          <w:sz w:val="32"/>
          <w:szCs w:val="32"/>
        </w:rPr>
      </w:pPr>
      <w:r>
        <w:rPr>
          <w:rFonts w:ascii="黑体" w:eastAsia="黑体" w:hAnsi="黑体" w:cs="黑体" w:hint="eastAsia"/>
          <w:kern w:val="0"/>
          <w:sz w:val="32"/>
          <w:szCs w:val="32"/>
        </w:rPr>
        <w:lastRenderedPageBreak/>
        <w:t>岗位廉政风险排查防控登记表</w:t>
      </w:r>
    </w:p>
    <w:p w:rsidR="00904DB3" w:rsidRDefault="00904DB3">
      <w:pPr>
        <w:widowControl/>
        <w:spacing w:line="440" w:lineRule="exact"/>
        <w:ind w:firstLineChars="83" w:firstLine="199"/>
        <w:jc w:val="left"/>
        <w:rPr>
          <w:kern w:val="0"/>
          <w:sz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7"/>
        <w:gridCol w:w="1083"/>
        <w:gridCol w:w="4252"/>
        <w:gridCol w:w="1128"/>
        <w:gridCol w:w="1451"/>
        <w:gridCol w:w="2254"/>
        <w:gridCol w:w="3149"/>
      </w:tblGrid>
      <w:tr w:rsidR="00904DB3">
        <w:trPr>
          <w:trHeight w:val="469"/>
        </w:trPr>
        <w:tc>
          <w:tcPr>
            <w:tcW w:w="1940" w:type="dxa"/>
            <w:gridSpan w:val="2"/>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6831" w:type="dxa"/>
            <w:gridSpan w:val="3"/>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监察室</w:t>
            </w:r>
          </w:p>
        </w:tc>
        <w:tc>
          <w:tcPr>
            <w:tcW w:w="2254" w:type="dxa"/>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3149" w:type="dxa"/>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主任</w:t>
            </w:r>
          </w:p>
        </w:tc>
      </w:tr>
      <w:tr w:rsidR="00904DB3">
        <w:trPr>
          <w:trHeight w:val="892"/>
        </w:trPr>
        <w:tc>
          <w:tcPr>
            <w:tcW w:w="1940" w:type="dxa"/>
            <w:gridSpan w:val="2"/>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岗 位</w:t>
            </w:r>
          </w:p>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职 责</w:t>
            </w:r>
          </w:p>
        </w:tc>
        <w:tc>
          <w:tcPr>
            <w:tcW w:w="12234" w:type="dxa"/>
            <w:gridSpan w:val="5"/>
            <w:tcBorders>
              <w:tl2br w:val="nil"/>
              <w:tr2bl w:val="nil"/>
            </w:tcBorders>
            <w:vAlign w:val="center"/>
          </w:tcPr>
          <w:p w:rsidR="00904DB3" w:rsidRDefault="00BF5A98">
            <w:pPr>
              <w:ind w:firstLine="480"/>
              <w:rPr>
                <w:rFonts w:asciiTheme="minorEastAsia" w:hAnsiTheme="minorEastAsia" w:cstheme="minorEastAsia"/>
                <w:kern w:val="0"/>
                <w:szCs w:val="21"/>
              </w:rPr>
            </w:pPr>
            <w:r>
              <w:rPr>
                <w:rFonts w:asciiTheme="minorEastAsia" w:hAnsiTheme="minorEastAsia" w:cstheme="minorEastAsia" w:hint="eastAsia"/>
                <w:kern w:val="0"/>
                <w:szCs w:val="21"/>
              </w:rPr>
              <w:t>受理对本院机关检察人员，以及其他监察对象违反纪律、法律行为的控告、检举；调查处理本院机关及部门履行的其他职责；调查检查、监察对象违反纪律、法律的案件，并负责制作相关文书，提出处理意见，办理纪律处分呈批表手续等事项。</w:t>
            </w:r>
          </w:p>
          <w:p w:rsidR="00904DB3" w:rsidRDefault="00904DB3">
            <w:pPr>
              <w:spacing w:line="276" w:lineRule="auto"/>
              <w:ind w:firstLine="480"/>
              <w:rPr>
                <w:rFonts w:asciiTheme="minorEastAsia" w:hAnsiTheme="minorEastAsia" w:cstheme="minorEastAsia"/>
                <w:kern w:val="0"/>
                <w:szCs w:val="21"/>
              </w:rPr>
            </w:pPr>
          </w:p>
        </w:tc>
      </w:tr>
      <w:tr w:rsidR="00904DB3">
        <w:trPr>
          <w:trHeight w:val="592"/>
        </w:trPr>
        <w:tc>
          <w:tcPr>
            <w:tcW w:w="857"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4252" w:type="dxa"/>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128" w:type="dxa"/>
            <w:tcBorders>
              <w:tl2br w:val="nil"/>
              <w:tr2bl w:val="nil"/>
            </w:tcBorders>
            <w:vAlign w:val="center"/>
          </w:tcPr>
          <w:p w:rsidR="00904DB3" w:rsidRDefault="00BF5A98">
            <w:pPr>
              <w:widowControl/>
              <w:spacing w:line="240" w:lineRule="exact"/>
              <w:rPr>
                <w:rFonts w:asciiTheme="minorEastAsia" w:hAnsiTheme="minorEastAsia" w:cstheme="minorEastAsia"/>
                <w:kern w:val="0"/>
                <w:szCs w:val="21"/>
              </w:rPr>
            </w:pPr>
            <w:r>
              <w:rPr>
                <w:rFonts w:asciiTheme="minorEastAsia" w:hAnsiTheme="minorEastAsia" w:cstheme="minorEastAsia" w:hint="eastAsia"/>
                <w:kern w:val="0"/>
                <w:szCs w:val="21"/>
              </w:rPr>
              <w:t>风险</w:t>
            </w:r>
          </w:p>
          <w:p w:rsidR="00904DB3" w:rsidRDefault="00BF5A98">
            <w:pPr>
              <w:widowControl/>
              <w:spacing w:line="240" w:lineRule="exact"/>
              <w:rPr>
                <w:rFonts w:asciiTheme="minorEastAsia" w:hAnsiTheme="minorEastAsia" w:cstheme="minorEastAsia"/>
                <w:kern w:val="0"/>
                <w:szCs w:val="21"/>
              </w:rPr>
            </w:pPr>
            <w:r>
              <w:rPr>
                <w:rFonts w:asciiTheme="minorEastAsia" w:hAnsiTheme="minorEastAsia" w:cstheme="minorEastAsia" w:hint="eastAsia"/>
                <w:kern w:val="0"/>
                <w:szCs w:val="21"/>
              </w:rPr>
              <w:t>等级</w:t>
            </w:r>
          </w:p>
        </w:tc>
        <w:tc>
          <w:tcPr>
            <w:tcW w:w="6854" w:type="dxa"/>
            <w:gridSpan w:val="3"/>
            <w:tcBorders>
              <w:tl2br w:val="nil"/>
              <w:tr2bl w:val="nil"/>
            </w:tcBorders>
            <w:vAlign w:val="center"/>
          </w:tcPr>
          <w:p w:rsidR="00904DB3" w:rsidRDefault="00BF5A98">
            <w:pPr>
              <w:widowControl/>
              <w:spacing w:line="440" w:lineRule="exact"/>
              <w:ind w:firstLine="480"/>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1384"/>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信访线索管理</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1.对线索该报备不报备；2.私自扣押信访件；3.提出不恰当的线索处理意见；4.故意或过失泄露线索内容。</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854" w:type="dxa"/>
            <w:gridSpan w:val="3"/>
            <w:tcBorders>
              <w:tl2br w:val="nil"/>
              <w:tr2bl w:val="nil"/>
            </w:tcBorders>
            <w:vAlign w:val="center"/>
          </w:tcPr>
          <w:p w:rsidR="00904DB3" w:rsidRDefault="00BF5A98">
            <w:pPr>
              <w:widowControl/>
              <w:numPr>
                <w:ilvl w:val="0"/>
                <w:numId w:val="50"/>
              </w:numPr>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严格执行初信初访线索报备制度，做到每案必备；2.专人负责信访件接受登记，规范填报省院信访管理系统；3.严格依照《人民检察院监察工作条例》提出处理意见，凡改变承办人意见的，一律向检察长说明理由；4.坚决不在工作人员、场所范围以外谈论案件。</w:t>
            </w:r>
          </w:p>
        </w:tc>
      </w:tr>
      <w:tr w:rsidR="00904DB3">
        <w:trPr>
          <w:trHeight w:val="1262"/>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信访初查</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：1.违反规定以函询谈话代替初查；2.故意拖延或压案不查。</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1.严格执行函询谈话领导审批和运用结果报告制度；2.严格执行省院《查办监察案件工作规定》明确的回避情形；3.严格按省院规定的初查期限开展工作，延长期限由检察长审批；</w:t>
            </w:r>
          </w:p>
        </w:tc>
      </w:tr>
      <w:tr w:rsidR="00904DB3">
        <w:trPr>
          <w:trHeight w:val="2389"/>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lastRenderedPageBreak/>
              <w:t>3</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受委托调查取证</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1.接受说情打招呼，取证不到位或不取证；2.调查取证存在倾向性，或对矛盾证据模糊处理；3.调查报告避重就轻；4.调查中接受相关人员宴请馈赠；5.以办案无车辆拖延调查时间。 </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1.严格执行省纪委、省院关于纪检监察人员干预、过问案件的规定；2.坚持集体通案制度，防止暗箱操作；3. 不徇私情，实事求是上报调查结果；4.非特殊情况调查中不在案发单位就餐；5.不单独与当事人见面，坚持误吃请及时报告制度；6.严格按照公务车辆管理规定审核用车申请。</w:t>
            </w:r>
          </w:p>
        </w:tc>
      </w:tr>
      <w:tr w:rsidR="00904DB3">
        <w:trPr>
          <w:trHeight w:val="571"/>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重要人事监督</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因私情私利，在对拟提拨人员提出廉政审查意见时不如实反映相关问题。</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1.严格执行省院《重大事项监督规则》，全面客观向党组提供廉政情况；2.推动建立干警廉政档案电子信息系统，对廉政信息实行依职权查询。</w:t>
            </w:r>
          </w:p>
        </w:tc>
      </w:tr>
      <w:tr w:rsidR="00904DB3">
        <w:trPr>
          <w:trHeight w:val="571"/>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5</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重要案件监督</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1.碍于情面，对不规范行为该提醒未提醒，该纠正未纠正，该通报未通报；2.利用监督为名为他人打听了解案情。</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严格执行省院《重大事项监督规则》，实行多部门联合对重要案件开展监督；2.落实省院建立不规范司法行为清单的要求，客观记录监督结果和整改情况；3.严守工作秘密，不与任何无关人员谈论案件，对他人打听过问案件予以记录。</w:t>
            </w:r>
          </w:p>
        </w:tc>
      </w:tr>
      <w:tr w:rsidR="00904DB3">
        <w:trPr>
          <w:trHeight w:val="571"/>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6</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重大经费开支监督</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1.利用监督身份谋取个人便利；2.碍于情面，对经费支出中的问题不纠正、不反映。</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1.带头执行财务纪律，不违反规定支出费用；2.严格执行报销审批手续，不谋取特殊便利；3.坚持对重大经费开支定期监督制度，督促责任部门每季度公开经费支出情况。</w:t>
            </w:r>
          </w:p>
        </w:tc>
      </w:tr>
      <w:tr w:rsidR="00904DB3">
        <w:trPr>
          <w:trHeight w:val="571"/>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7</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实践运用“四种形态”</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对发现的问题降格处理，用提醒谈话代替诫勉谈话，用第一种形态代替第二种形态。</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贯彻落实省、市院关于第一种形态运用规则的要求，严把适用条件、程序，严格审批手续；2.严格执行市纪委关于不同形态转化适用的规定，非规定情形一律不得建议转化；3.坚持请示制度，转化适用前须向市院或县纪委请示批准。</w:t>
            </w:r>
          </w:p>
        </w:tc>
      </w:tr>
      <w:tr w:rsidR="00904DB3">
        <w:trPr>
          <w:trHeight w:val="571"/>
        </w:trPr>
        <w:tc>
          <w:tcPr>
            <w:tcW w:w="857" w:type="dxa"/>
            <w:tcBorders>
              <w:tl2br w:val="nil"/>
              <w:tr2bl w:val="nil"/>
            </w:tcBorders>
            <w:vAlign w:val="center"/>
          </w:tcPr>
          <w:p w:rsidR="00904DB3" w:rsidRDefault="00BF5A98">
            <w:pPr>
              <w:widowControl/>
              <w:spacing w:line="44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8</w:t>
            </w:r>
          </w:p>
        </w:tc>
        <w:tc>
          <w:tcPr>
            <w:tcW w:w="1083" w:type="dxa"/>
            <w:tcBorders>
              <w:tl2br w:val="nil"/>
              <w:tr2bl w:val="nil"/>
            </w:tcBorders>
            <w:vAlign w:val="center"/>
          </w:tcPr>
          <w:p w:rsidR="00904DB3" w:rsidRDefault="00BF5A98">
            <w:pPr>
              <w:widowControl/>
              <w:spacing w:line="440" w:lineRule="exact"/>
              <w:rPr>
                <w:rFonts w:asciiTheme="minorEastAsia" w:hAnsiTheme="minorEastAsia" w:cstheme="minorEastAsia"/>
                <w:kern w:val="0"/>
                <w:szCs w:val="21"/>
              </w:rPr>
            </w:pPr>
            <w:r>
              <w:rPr>
                <w:rFonts w:asciiTheme="minorEastAsia" w:hAnsiTheme="minorEastAsia" w:cstheme="minorEastAsia" w:hint="eastAsia"/>
                <w:kern w:val="0"/>
                <w:szCs w:val="21"/>
              </w:rPr>
              <w:t>检务督察</w:t>
            </w:r>
          </w:p>
        </w:tc>
        <w:tc>
          <w:tcPr>
            <w:tcW w:w="4252"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对发现的问题视而不见，或者大事化小，该通报不通报，该点名不点名。</w:t>
            </w:r>
          </w:p>
        </w:tc>
        <w:tc>
          <w:tcPr>
            <w:tcW w:w="1128" w:type="dxa"/>
            <w:tcBorders>
              <w:tl2br w:val="nil"/>
              <w:tr2bl w:val="nil"/>
            </w:tcBorders>
            <w:vAlign w:val="center"/>
          </w:tcPr>
          <w:p w:rsidR="00904DB3" w:rsidRDefault="00BF5A98">
            <w:pPr>
              <w:widowControl/>
              <w:spacing w:line="320" w:lineRule="exact"/>
              <w:rPr>
                <w:rFonts w:asciiTheme="minorEastAsia" w:hAnsiTheme="minorEastAsia" w:cstheme="minorEastAsia"/>
                <w:kern w:val="0"/>
                <w:szCs w:val="21"/>
              </w:rPr>
            </w:pPr>
            <w:r>
              <w:rPr>
                <w:rFonts w:asciiTheme="minorEastAsia" w:hAnsiTheme="minorEastAsia" w:cstheme="minorEastAsia" w:hint="eastAsia"/>
                <w:kern w:val="0"/>
                <w:szCs w:val="21"/>
              </w:rPr>
              <w:t>三级</w:t>
            </w:r>
          </w:p>
        </w:tc>
        <w:tc>
          <w:tcPr>
            <w:tcW w:w="6854" w:type="dxa"/>
            <w:gridSpan w:val="3"/>
            <w:tcBorders>
              <w:tl2br w:val="nil"/>
              <w:tr2bl w:val="nil"/>
            </w:tcBorders>
            <w:vAlign w:val="center"/>
          </w:tcPr>
          <w:p w:rsidR="00904DB3" w:rsidRDefault="00BF5A98">
            <w:pPr>
              <w:widowControl/>
              <w:spacing w:line="320" w:lineRule="exact"/>
              <w:ind w:firstLine="480"/>
              <w:rPr>
                <w:rFonts w:asciiTheme="minorEastAsia" w:hAnsiTheme="minorEastAsia" w:cstheme="minorEastAsia"/>
                <w:kern w:val="0"/>
                <w:szCs w:val="21"/>
              </w:rPr>
            </w:pPr>
            <w:r>
              <w:rPr>
                <w:rFonts w:asciiTheme="minorEastAsia" w:hAnsiTheme="minorEastAsia" w:cstheme="minorEastAsia" w:hint="eastAsia"/>
                <w:kern w:val="0"/>
                <w:szCs w:val="21"/>
              </w:rPr>
              <w:t>1．实行联合督察和院领导值周制度，保持督察工作专业性和透明度；2.坚持督察事项先行公开、督察结果必须通报的要求，通报内容一律到事到人。</w:t>
            </w:r>
          </w:p>
        </w:tc>
      </w:tr>
    </w:tbl>
    <w:p w:rsidR="00904DB3" w:rsidRDefault="00904DB3">
      <w:pPr>
        <w:pStyle w:val="1"/>
        <w:jc w:val="center"/>
        <w:rPr>
          <w:b w:val="0"/>
          <w:bCs w:val="0"/>
        </w:rPr>
      </w:pPr>
      <w:bookmarkStart w:id="66" w:name="_Toc25942"/>
      <w:bookmarkStart w:id="67" w:name="_Toc489371841"/>
    </w:p>
    <w:p w:rsidR="00904DB3" w:rsidRDefault="00904DB3">
      <w:pPr>
        <w:pStyle w:val="1"/>
        <w:jc w:val="center"/>
        <w:rPr>
          <w:b w:val="0"/>
          <w:bCs w:val="0"/>
        </w:rPr>
      </w:pPr>
    </w:p>
    <w:p w:rsidR="00904DB3" w:rsidRDefault="00904DB3">
      <w:pPr>
        <w:pStyle w:val="1"/>
        <w:jc w:val="center"/>
        <w:rPr>
          <w:b w:val="0"/>
          <w:bCs w:val="0"/>
        </w:rPr>
      </w:pPr>
    </w:p>
    <w:p w:rsidR="00904DB3" w:rsidRDefault="00BF5A98">
      <w:pPr>
        <w:pStyle w:val="1"/>
        <w:jc w:val="center"/>
        <w:rPr>
          <w:rFonts w:ascii="黑体" w:eastAsia="黑体" w:hAnsi="黑体" w:cs="黑体"/>
          <w:b w:val="0"/>
          <w:bCs w:val="0"/>
          <w:sz w:val="52"/>
          <w:szCs w:val="52"/>
        </w:rPr>
      </w:pPr>
      <w:bookmarkStart w:id="68" w:name="_Toc492893138"/>
      <w:r>
        <w:rPr>
          <w:rFonts w:ascii="黑体" w:eastAsia="黑体" w:hAnsi="黑体" w:cs="黑体" w:hint="eastAsia"/>
          <w:b w:val="0"/>
          <w:bCs w:val="0"/>
          <w:sz w:val="52"/>
          <w:szCs w:val="52"/>
        </w:rPr>
        <w:t>警务科廉政风险防控手册</w:t>
      </w:r>
      <w:bookmarkEnd w:id="68"/>
    </w:p>
    <w:p w:rsidR="00904DB3" w:rsidRDefault="00904DB3"/>
    <w:p w:rsidR="00904DB3" w:rsidRDefault="00904DB3"/>
    <w:p w:rsidR="00904DB3"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Default="00904DB3">
      <w:pPr>
        <w:jc w:val="center"/>
        <w:rPr>
          <w:rFonts w:cs="宋体"/>
          <w:sz w:val="36"/>
          <w:szCs w:val="36"/>
        </w:rPr>
      </w:pP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司法警察工作概述</w:t>
      </w:r>
    </w:p>
    <w:p w:rsidR="00904DB3" w:rsidRDefault="00BF5A98">
      <w:pPr>
        <w:spacing w:line="440" w:lineRule="exact"/>
        <w:ind w:firstLine="420"/>
        <w:rPr>
          <w:rFonts w:asciiTheme="minorEastAsia" w:hAnsiTheme="minorEastAsia" w:cstheme="minorEastAsia"/>
          <w:color w:val="000000"/>
          <w:kern w:val="0"/>
          <w:sz w:val="24"/>
          <w:szCs w:val="24"/>
        </w:rPr>
      </w:pPr>
      <w:r>
        <w:rPr>
          <w:rFonts w:asciiTheme="minorEastAsia" w:hAnsiTheme="minorEastAsia" w:cstheme="minorEastAsia" w:hint="eastAsia"/>
          <w:sz w:val="24"/>
          <w:szCs w:val="24"/>
        </w:rPr>
        <w:t>司法警察工作是检察办案的服务保障力量</w:t>
      </w:r>
      <w:r>
        <w:rPr>
          <w:rFonts w:asciiTheme="minorEastAsia" w:hAnsiTheme="minorEastAsia" w:cstheme="minorEastAsia" w:hint="eastAsia"/>
          <w:color w:val="222222"/>
          <w:kern w:val="0"/>
          <w:sz w:val="24"/>
          <w:szCs w:val="24"/>
          <w:highlight w:val="white"/>
          <w:lang w:val="zh-CN"/>
        </w:rPr>
        <w:t>，担负着安全办案、维护检察工作的秩序</w:t>
      </w:r>
      <w:r>
        <w:rPr>
          <w:rFonts w:asciiTheme="minorEastAsia" w:hAnsiTheme="minorEastAsia" w:cstheme="minorEastAsia" w:hint="eastAsia"/>
          <w:color w:val="222222"/>
          <w:kern w:val="0"/>
          <w:sz w:val="24"/>
          <w:szCs w:val="24"/>
          <w:highlight w:val="white"/>
        </w:rPr>
        <w:t>、</w:t>
      </w:r>
      <w:r>
        <w:rPr>
          <w:rFonts w:asciiTheme="minorEastAsia" w:hAnsiTheme="minorEastAsia" w:cstheme="minorEastAsia" w:hint="eastAsia"/>
          <w:color w:val="222222"/>
          <w:kern w:val="0"/>
          <w:sz w:val="24"/>
          <w:szCs w:val="24"/>
          <w:highlight w:val="white"/>
          <w:lang w:val="zh-CN"/>
        </w:rPr>
        <w:t>保护公共财产</w:t>
      </w:r>
      <w:r>
        <w:rPr>
          <w:rFonts w:asciiTheme="minorEastAsia" w:hAnsiTheme="minorEastAsia" w:cstheme="minorEastAsia" w:hint="eastAsia"/>
          <w:color w:val="222222"/>
          <w:kern w:val="0"/>
          <w:sz w:val="24"/>
          <w:szCs w:val="24"/>
          <w:highlight w:val="white"/>
        </w:rPr>
        <w:t>、</w:t>
      </w:r>
      <w:r>
        <w:rPr>
          <w:rFonts w:asciiTheme="minorEastAsia" w:hAnsiTheme="minorEastAsia" w:cstheme="minorEastAsia" w:hint="eastAsia"/>
          <w:color w:val="222222"/>
          <w:kern w:val="0"/>
          <w:sz w:val="24"/>
          <w:szCs w:val="24"/>
          <w:highlight w:val="white"/>
          <w:lang w:val="zh-CN"/>
        </w:rPr>
        <w:t>预防、制止妨碍检察活动的违法犯罪行为</w:t>
      </w:r>
      <w:r>
        <w:rPr>
          <w:rFonts w:asciiTheme="minorEastAsia" w:hAnsiTheme="minorEastAsia" w:cstheme="minorEastAsia" w:hint="eastAsia"/>
          <w:color w:val="222222"/>
          <w:kern w:val="0"/>
          <w:sz w:val="24"/>
          <w:szCs w:val="24"/>
          <w:highlight w:val="white"/>
        </w:rPr>
        <w:t>、</w:t>
      </w:r>
      <w:r>
        <w:rPr>
          <w:rFonts w:asciiTheme="minorEastAsia" w:hAnsiTheme="minorEastAsia" w:cstheme="minorEastAsia" w:hint="eastAsia"/>
          <w:color w:val="222222"/>
          <w:kern w:val="0"/>
          <w:sz w:val="24"/>
          <w:szCs w:val="24"/>
          <w:highlight w:val="white"/>
          <w:lang w:val="zh-CN"/>
        </w:rPr>
        <w:t>保障检察工作顺利进行等任务。具体职能包括：</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保护人民检察院直接立案侦查案件的犯罪现场；</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执行传唤、拘传；</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协助执行监视居住、拘留、逮捕，协助追捕在逃或者脱逃的犯罪嫌疑人；</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参与搜查；</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押解、看管犯罪嫌疑人、被告人和罪犯；</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送达有关法律文书；</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保护出席法庭、执行死刑临场监督检察人员的安全；</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协助维护检察机关接待群众来访场所的秩序和安全，参与处置突发事件；</w:t>
      </w:r>
    </w:p>
    <w:p w:rsidR="00904DB3" w:rsidRDefault="00BF5A98" w:rsidP="000B0C49">
      <w:pPr>
        <w:widowControl/>
        <w:numPr>
          <w:ilvl w:val="0"/>
          <w:numId w:val="99"/>
        </w:numPr>
        <w:shd w:val="clear" w:color="auto" w:fill="FFFFFF"/>
        <w:spacing w:line="440" w:lineRule="exact"/>
        <w:ind w:firstLineChars="200" w:firstLine="480"/>
        <w:jc w:val="left"/>
        <w:rPr>
          <w:rFonts w:asciiTheme="minorEastAsia" w:hAnsiTheme="minorEastAsia" w:cstheme="minorEastAsia"/>
          <w:color w:val="000000"/>
          <w:kern w:val="0"/>
          <w:sz w:val="24"/>
          <w:szCs w:val="24"/>
        </w:rPr>
      </w:pPr>
      <w:r>
        <w:rPr>
          <w:rFonts w:asciiTheme="minorEastAsia" w:hAnsiTheme="minorEastAsia" w:cstheme="minorEastAsia" w:hint="eastAsia"/>
          <w:color w:val="000000"/>
          <w:kern w:val="0"/>
          <w:sz w:val="24"/>
          <w:szCs w:val="24"/>
        </w:rPr>
        <w:t>法律、法规规定的其他职责。</w:t>
      </w:r>
    </w:p>
    <w:p w:rsidR="00904DB3" w:rsidRDefault="00BF5A98">
      <w:pPr>
        <w:widowControl/>
        <w:jc w:val="left"/>
      </w:pPr>
      <w:r>
        <w:br w:type="page"/>
      </w:r>
    </w:p>
    <w:p w:rsidR="00904DB3" w:rsidRDefault="00BF5A98">
      <w:pPr>
        <w:spacing w:line="600" w:lineRule="exact"/>
        <w:jc w:val="center"/>
        <w:rPr>
          <w:rFonts w:ascii="黑体" w:eastAsia="黑体" w:hAnsi="黑体" w:cs="黑体"/>
          <w:sz w:val="32"/>
          <w:szCs w:val="32"/>
        </w:rPr>
      </w:pPr>
      <w:r>
        <w:rPr>
          <w:rFonts w:ascii="黑体" w:eastAsia="黑体" w:hAnsi="黑体" w:cs="黑体" w:hint="eastAsia"/>
          <w:sz w:val="32"/>
          <w:szCs w:val="32"/>
        </w:rPr>
        <w:lastRenderedPageBreak/>
        <w:t>金湖县人民检察院司法警察职权目录</w:t>
      </w:r>
    </w:p>
    <w:tbl>
      <w:tblPr>
        <w:tblW w:w="14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2"/>
        <w:gridCol w:w="2664"/>
        <w:gridCol w:w="2701"/>
        <w:gridCol w:w="2157"/>
        <w:gridCol w:w="1726"/>
        <w:gridCol w:w="1439"/>
        <w:gridCol w:w="1438"/>
        <w:gridCol w:w="1295"/>
      </w:tblGrid>
      <w:tr w:rsidR="00904DB3">
        <w:trPr>
          <w:trHeight w:val="989"/>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序号</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职权名称</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来源依据</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行使责任人</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相关责任</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职权类型</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公开形式</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公开范围</w:t>
            </w:r>
          </w:p>
        </w:tc>
      </w:tr>
      <w:tr w:rsidR="00904DB3">
        <w:trPr>
          <w:trHeight w:val="788"/>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1</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保护直接立案犯罪现场</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保护现场</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48"/>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2</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执行传唤、拘传</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执行强制措施</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48"/>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3</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协助执行拘留、监视居住</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执行强制措施</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70"/>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4</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执行看管</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执行看管任务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48"/>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5</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执行押解</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执行押解任务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70"/>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6</w:t>
            </w:r>
          </w:p>
        </w:tc>
        <w:tc>
          <w:tcPr>
            <w:tcW w:w="2664" w:type="dxa"/>
            <w:vAlign w:val="center"/>
          </w:tcPr>
          <w:p w:rsidR="00904DB3" w:rsidRDefault="00BF5A98">
            <w:pPr>
              <w:spacing w:line="280" w:lineRule="exact"/>
              <w:jc w:val="center"/>
              <w:rPr>
                <w:rFonts w:asciiTheme="minorEastAsia" w:hAnsiTheme="minorEastAsia" w:cstheme="minorEastAsia"/>
                <w:spacing w:val="-6"/>
                <w:szCs w:val="21"/>
              </w:rPr>
            </w:pPr>
            <w:r>
              <w:rPr>
                <w:rFonts w:asciiTheme="minorEastAsia" w:hAnsiTheme="minorEastAsia" w:cstheme="minorEastAsia" w:hint="eastAsia"/>
                <w:spacing w:val="-6"/>
                <w:szCs w:val="21"/>
              </w:rPr>
              <w:t>协助追逃、脱逃犯罪嫌凝人</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协助追逃任务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48"/>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7</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参与搜查</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执行保卫任务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70"/>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8</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保护出庭检察人员的安全</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执行保护任务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448"/>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9</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送达有关法律文书</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执行送达任务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895"/>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10</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协助维护检察机关接访所</w:t>
            </w:r>
          </w:p>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的秩序与安全</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《司法警察执行职务规则》</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执行保卫任务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r w:rsidR="00904DB3">
        <w:trPr>
          <w:trHeight w:val="760"/>
        </w:trPr>
        <w:tc>
          <w:tcPr>
            <w:tcW w:w="642"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11</w:t>
            </w:r>
          </w:p>
        </w:tc>
        <w:tc>
          <w:tcPr>
            <w:tcW w:w="2664"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办案工作区使用与管理</w:t>
            </w:r>
          </w:p>
        </w:tc>
        <w:tc>
          <w:tcPr>
            <w:tcW w:w="2701"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《人民检察院办案工作区设置和使用管理规定》</w:t>
            </w:r>
          </w:p>
        </w:tc>
        <w:tc>
          <w:tcPr>
            <w:tcW w:w="2157"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科长  司法警察</w:t>
            </w:r>
          </w:p>
        </w:tc>
        <w:tc>
          <w:tcPr>
            <w:tcW w:w="1726"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执行监督</w:t>
            </w:r>
          </w:p>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管理任务</w:t>
            </w:r>
          </w:p>
        </w:tc>
        <w:tc>
          <w:tcPr>
            <w:tcW w:w="1439"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内部职权</w:t>
            </w:r>
          </w:p>
        </w:tc>
        <w:tc>
          <w:tcPr>
            <w:tcW w:w="1438"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检察内网</w:t>
            </w:r>
          </w:p>
        </w:tc>
        <w:tc>
          <w:tcPr>
            <w:tcW w:w="1295" w:type="dxa"/>
            <w:vAlign w:val="center"/>
          </w:tcPr>
          <w:p w:rsidR="00904DB3" w:rsidRDefault="00BF5A98">
            <w:pPr>
              <w:spacing w:line="280" w:lineRule="exact"/>
              <w:jc w:val="center"/>
              <w:rPr>
                <w:rFonts w:asciiTheme="minorEastAsia" w:hAnsiTheme="minorEastAsia" w:cstheme="minorEastAsia"/>
                <w:szCs w:val="21"/>
              </w:rPr>
            </w:pPr>
            <w:r>
              <w:rPr>
                <w:rFonts w:asciiTheme="minorEastAsia" w:hAnsiTheme="minorEastAsia" w:cstheme="minorEastAsia" w:hint="eastAsia"/>
                <w:szCs w:val="21"/>
              </w:rPr>
              <w:t>内部公开</w:t>
            </w:r>
          </w:p>
        </w:tc>
      </w:tr>
    </w:tbl>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警务科线执行押解、看管工作流程图</w:t>
      </w:r>
    </w:p>
    <w:p w:rsidR="00904DB3" w:rsidRDefault="00904DB3">
      <w:pPr>
        <w:rPr>
          <w:szCs w:val="21"/>
        </w:rPr>
      </w:pPr>
    </w:p>
    <w:p w:rsidR="00904DB3" w:rsidRDefault="006C7124">
      <w:pPr>
        <w:jc w:val="center"/>
        <w:rPr>
          <w:rFonts w:ascii="宋体"/>
        </w:rPr>
      </w:pPr>
      <w:r w:rsidRPr="006C7124">
        <w:pict>
          <v:shape id="_x0000_s32041" type="#_x0000_t176" style="position:absolute;left:0;text-align:left;margin-left:171pt;margin-top:546pt;width:108pt;height:54.6pt;z-index:252792832">
            <v:textbox>
              <w:txbxContent>
                <w:p w:rsidR="00BD5F96" w:rsidRDefault="00BD5F96">
                  <w:pPr>
                    <w:ind w:firstLine="560"/>
                    <w:jc w:val="center"/>
                    <w:rPr>
                      <w:rFonts w:ascii="仿宋_GB2312" w:eastAsia="仿宋_GB2312"/>
                      <w:sz w:val="28"/>
                      <w:szCs w:val="28"/>
                    </w:rPr>
                  </w:pPr>
                  <w:r>
                    <w:rPr>
                      <w:rFonts w:ascii="仿宋_GB2312" w:eastAsia="仿宋_GB2312" w:cs="仿宋_GB2312" w:hint="eastAsia"/>
                      <w:sz w:val="28"/>
                      <w:szCs w:val="28"/>
                    </w:rPr>
                    <w:t>执行任务结束</w:t>
                  </w:r>
                </w:p>
                <w:p w:rsidR="00BD5F96" w:rsidRDefault="00BD5F96">
                  <w:pPr>
                    <w:ind w:firstLine="420"/>
                  </w:pPr>
                </w:p>
              </w:txbxContent>
            </v:textbox>
          </v:shape>
        </w:pict>
      </w:r>
      <w:r w:rsidRPr="006C7124">
        <w:pict>
          <v:polyline id="_x0000_s32039" style="position:absolute;left:0;text-align:left;z-index:252790784;mso-width-relative:page;mso-height-relative:page" points="225.25pt,530.4pt,225pt,549.8pt" coordsize="5,388" filled="f">
            <v:stroke endarrow="block"/>
            <v:path arrowok="t"/>
          </v:polyline>
        </w:pict>
      </w:r>
      <w:r w:rsidRPr="006C7124">
        <w:pict>
          <v:shape id="_x0000_s32038" type="#_x0000_t202" style="position:absolute;left:0;text-align:left;margin-left:18pt;margin-top:468pt;width:387pt;height:62.4pt;z-index:252789760" filled="f" strokeweight="1.5pt">
            <v:textbox inset="1mm,.5mm,1mm,1mm">
              <w:txbxContent>
                <w:p w:rsidR="00BD5F96" w:rsidRDefault="00BD5F96">
                  <w:pPr>
                    <w:ind w:firstLine="560"/>
                    <w:rPr>
                      <w:rFonts w:ascii="仿宋_GB2312" w:eastAsia="仿宋_GB2312"/>
                      <w:sz w:val="28"/>
                      <w:szCs w:val="28"/>
                    </w:rPr>
                  </w:pPr>
                  <w:r>
                    <w:rPr>
                      <w:rFonts w:ascii="仿宋_GB2312" w:eastAsia="仿宋_GB2312" w:cs="仿宋_GB2312" w:hint="eastAsia"/>
                      <w:sz w:val="28"/>
                      <w:szCs w:val="28"/>
                    </w:rPr>
                    <w:t>完成执行任务的司法警察，认真做好执勤纪录并将有关文书交内勤归档</w:t>
                  </w:r>
                </w:p>
              </w:txbxContent>
            </v:textbox>
          </v:shape>
        </w:pict>
      </w:r>
      <w:r w:rsidRPr="006C7124">
        <w:pict>
          <v:shape id="_x0000_s32040" type="#_x0000_t176" style="position:absolute;left:0;text-align:left;margin-left:315pt;margin-top:24.8pt;width:81pt;height:23.4pt;z-index:252791808">
            <v:textbox>
              <w:txbxContent>
                <w:p w:rsidR="00BD5F96" w:rsidRDefault="00BD5F96">
                  <w:pPr>
                    <w:ind w:firstLineChars="95" w:firstLine="199"/>
                    <w:rPr>
                      <w:rFonts w:ascii="宋体" w:hAnsi="宋体" w:cs="仿宋_GB2312"/>
                    </w:rPr>
                  </w:pPr>
                  <w:r>
                    <w:rPr>
                      <w:rFonts w:ascii="宋体" w:hAnsi="宋体" w:cs="仿宋_GB2312" w:hint="eastAsia"/>
                    </w:rPr>
                    <w:t>一般程序</w:t>
                  </w:r>
                </w:p>
                <w:p w:rsidR="00BD5F96" w:rsidRDefault="00BD5F96">
                  <w:pPr>
                    <w:ind w:firstLine="420"/>
                  </w:pPr>
                </w:p>
              </w:txbxContent>
            </v:textbox>
          </v:shape>
        </w:pict>
      </w:r>
    </w:p>
    <w:p w:rsidR="00904DB3" w:rsidRDefault="006C7124" w:rsidP="00AF0389">
      <w:pPr>
        <w:widowControl/>
        <w:spacing w:afterLines="50" w:line="440" w:lineRule="exact"/>
        <w:jc w:val="center"/>
        <w:rPr>
          <w:rFonts w:ascii="宋体"/>
          <w:kern w:val="0"/>
          <w:sz w:val="36"/>
          <w:szCs w:val="36"/>
        </w:rPr>
      </w:pPr>
      <w:r w:rsidRPr="006C7124">
        <w:pict>
          <v:polyline id="_x0000_s32027" style="position:absolute;left:0;text-align:left;z-index:252778496;mso-width-relative:page;mso-height-relative:page" points="360.25pt,18.4pt,5in,37.8pt" coordsize="5,388" filled="f">
            <v:stroke endarrow="block"/>
            <v:path arrowok="t"/>
          </v:polyline>
        </w:pict>
      </w:r>
    </w:p>
    <w:p w:rsidR="00904DB3" w:rsidRDefault="006C7124" w:rsidP="00AF0389">
      <w:pPr>
        <w:widowControl/>
        <w:spacing w:afterLines="50" w:line="440" w:lineRule="exact"/>
        <w:jc w:val="center"/>
        <w:rPr>
          <w:rFonts w:ascii="宋体"/>
          <w:kern w:val="0"/>
          <w:sz w:val="36"/>
          <w:szCs w:val="36"/>
        </w:rPr>
      </w:pPr>
      <w:r w:rsidRPr="006C7124">
        <w:pict>
          <v:shape id="_x0000_s32028" type="#_x0000_t202" style="position:absolute;left:0;text-align:left;margin-left:171pt;margin-top:12pt;width:387pt;height:23.4pt;z-index:252779520" filled="f" strokeweight="1.5pt">
            <v:textbox inset="1mm,.5mm,1mm,1mm">
              <w:txbxContent>
                <w:p w:rsidR="00BD5F96" w:rsidRDefault="00BD5F96">
                  <w:pPr>
                    <w:ind w:firstLine="420"/>
                    <w:jc w:val="center"/>
                    <w:rPr>
                      <w:rFonts w:ascii="仿宋_GB2312" w:eastAsia="仿宋_GB2312"/>
                      <w:szCs w:val="21"/>
                    </w:rPr>
                  </w:pPr>
                  <w:r>
                    <w:rPr>
                      <w:rFonts w:ascii="仿宋_GB2312" w:eastAsia="仿宋_GB2312" w:cs="仿宋_GB2312" w:hint="eastAsia"/>
                      <w:szCs w:val="21"/>
                    </w:rPr>
                    <w:t>办案部门提前一至二日到分管领导申请“提押、看管用警审批”</w:t>
                  </w:r>
                </w:p>
              </w:txbxContent>
            </v:textbox>
          </v:shape>
        </w:pict>
      </w:r>
    </w:p>
    <w:p w:rsidR="00904DB3" w:rsidRDefault="006C7124" w:rsidP="00AF0389">
      <w:pPr>
        <w:widowControl/>
        <w:spacing w:afterLines="50" w:line="440" w:lineRule="exact"/>
        <w:jc w:val="center"/>
        <w:rPr>
          <w:rFonts w:ascii="宋体"/>
          <w:kern w:val="0"/>
          <w:sz w:val="36"/>
          <w:szCs w:val="36"/>
        </w:rPr>
      </w:pPr>
      <w:r w:rsidRPr="006C7124">
        <w:pict>
          <v:shape id="_x0000_s32031" type="#_x0000_t202" style="position:absolute;left:0;text-align:left;margin-left:171pt;margin-top:29pt;width:387pt;height:23.4pt;z-index:252782592" filled="f" strokeweight="1.5pt">
            <v:textbox inset="1mm,.5mm,1mm,1mm">
              <w:txbxContent>
                <w:p w:rsidR="00BD5F96" w:rsidRDefault="00BD5F96">
                  <w:pPr>
                    <w:ind w:firstLine="420"/>
                    <w:jc w:val="center"/>
                    <w:rPr>
                      <w:rFonts w:ascii="仿宋_GB2312" w:eastAsia="仿宋_GB2312"/>
                      <w:szCs w:val="21"/>
                    </w:rPr>
                  </w:pPr>
                  <w:r>
                    <w:rPr>
                      <w:rFonts w:ascii="仿宋_GB2312" w:eastAsia="仿宋_GB2312" w:cs="仿宋_GB2312" w:hint="eastAsia"/>
                      <w:szCs w:val="21"/>
                    </w:rPr>
                    <w:t>司法警察部门受领任务后填发派警令明确警员</w:t>
                  </w:r>
                </w:p>
              </w:txbxContent>
            </v:textbox>
          </v:shape>
        </w:pict>
      </w:r>
      <w:r w:rsidRPr="006C7124">
        <w:pict>
          <v:polyline id="_x0000_s32029" style="position:absolute;left:0;text-align:left;z-index:252780544;mso-width-relative:page;mso-height-relative:page" points="360.25pt,5.6pt,5in,25pt" coordsize="5,388" filled="f">
            <v:stroke endarrow="block"/>
            <v:path arrowok="t"/>
          </v:polyline>
        </w:pict>
      </w:r>
    </w:p>
    <w:p w:rsidR="00904DB3" w:rsidRDefault="006C7124" w:rsidP="00AF0389">
      <w:pPr>
        <w:widowControl/>
        <w:spacing w:afterLines="50" w:line="440" w:lineRule="exact"/>
        <w:jc w:val="center"/>
        <w:rPr>
          <w:rFonts w:ascii="宋体"/>
          <w:kern w:val="0"/>
          <w:sz w:val="36"/>
          <w:szCs w:val="36"/>
        </w:rPr>
      </w:pPr>
      <w:r w:rsidRPr="006C7124">
        <w:pict>
          <v:polyline id="_x0000_s32030" style="position:absolute;left:0;text-align:left;z-index:252781568;mso-width-relative:page;mso-height-relative:page" points="360.25pt,22.6pt,5in,42pt" coordsize="5,388" filled="f">
            <v:stroke endarrow="block"/>
            <v:path arrowok="t"/>
          </v:polyline>
        </w:pict>
      </w:r>
    </w:p>
    <w:p w:rsidR="00904DB3" w:rsidRDefault="006C7124" w:rsidP="00AF0389">
      <w:pPr>
        <w:widowControl/>
        <w:spacing w:afterLines="50" w:line="440" w:lineRule="exact"/>
        <w:jc w:val="center"/>
        <w:rPr>
          <w:rFonts w:ascii="宋体"/>
          <w:kern w:val="0"/>
          <w:sz w:val="36"/>
          <w:szCs w:val="36"/>
        </w:rPr>
      </w:pPr>
      <w:r w:rsidRPr="006C7124">
        <w:pict>
          <v:shape id="_x0000_s32032" type="#_x0000_t202" style="position:absolute;left:0;text-align:left;margin-left:171pt;margin-top:16.2pt;width:387pt;height:37.6pt;z-index:252783616" filled="f" strokeweight="1.5pt">
            <v:textbox inset="1mm,.5mm,1mm,1mm">
              <w:txbxContent>
                <w:p w:rsidR="00BD5F96" w:rsidRDefault="00BD5F96">
                  <w:pPr>
                    <w:ind w:firstLine="420"/>
                    <w:rPr>
                      <w:rFonts w:ascii="仿宋_GB2312" w:eastAsia="仿宋_GB2312"/>
                      <w:szCs w:val="21"/>
                    </w:rPr>
                  </w:pPr>
                  <w:r>
                    <w:rPr>
                      <w:rFonts w:ascii="仿宋_GB2312" w:eastAsia="仿宋_GB2312" w:cs="仿宋_GB2312" w:hint="eastAsia"/>
                      <w:szCs w:val="21"/>
                    </w:rPr>
                    <w:t>受领任务的司法警察及时与案件承办人沟通根据提押、看管的对象认真做好工作预案并做好执行任务前的准备；提押女犯罪嫌疑人时要派警女司法警察</w:t>
                  </w:r>
                </w:p>
              </w:txbxContent>
            </v:textbox>
          </v:shape>
        </w:pict>
      </w:r>
    </w:p>
    <w:p w:rsidR="00904DB3" w:rsidRDefault="006C7124" w:rsidP="00AF0389">
      <w:pPr>
        <w:widowControl/>
        <w:spacing w:afterLines="50" w:line="440" w:lineRule="exact"/>
        <w:jc w:val="center"/>
        <w:rPr>
          <w:rFonts w:ascii="宋体"/>
          <w:kern w:val="0"/>
          <w:sz w:val="36"/>
          <w:szCs w:val="36"/>
        </w:rPr>
      </w:pPr>
      <w:r w:rsidRPr="006C7124">
        <w:pict>
          <v:polyline id="_x0000_s32033" style="position:absolute;left:0;text-align:left;z-index:252784640;mso-width-relative:page;mso-height-relative:page" points="360.25pt,25.4pt,5in,44.8pt" coordsize="5,388" filled="f">
            <v:stroke endarrow="block"/>
            <v:path arrowok="t"/>
          </v:polyline>
        </w:pict>
      </w:r>
    </w:p>
    <w:p w:rsidR="00904DB3" w:rsidRDefault="006C7124" w:rsidP="00AF0389">
      <w:pPr>
        <w:widowControl/>
        <w:spacing w:afterLines="50" w:line="440" w:lineRule="exact"/>
        <w:jc w:val="center"/>
        <w:rPr>
          <w:rFonts w:ascii="宋体"/>
          <w:kern w:val="0"/>
          <w:sz w:val="36"/>
          <w:szCs w:val="36"/>
        </w:rPr>
      </w:pPr>
      <w:r w:rsidRPr="006C7124">
        <w:pict>
          <v:shape id="_x0000_s32034" type="#_x0000_t202" style="position:absolute;left:0;text-align:left;margin-left:171pt;margin-top:19pt;width:387pt;height:22pt;z-index:252785664" filled="f" strokeweight="1.5pt">
            <v:textbox inset="1mm,.5mm,1mm,1mm">
              <w:txbxContent>
                <w:p w:rsidR="00BD5F96" w:rsidRDefault="00BD5F96">
                  <w:pPr>
                    <w:ind w:firstLine="420"/>
                    <w:jc w:val="center"/>
                    <w:rPr>
                      <w:rFonts w:ascii="仿宋_GB2312" w:eastAsia="仿宋_GB2312"/>
                      <w:szCs w:val="21"/>
                    </w:rPr>
                  </w:pPr>
                  <w:r>
                    <w:rPr>
                      <w:rFonts w:ascii="仿宋_GB2312" w:eastAsia="仿宋_GB2312" w:cs="仿宋_GB2312" w:hint="eastAsia"/>
                      <w:szCs w:val="21"/>
                    </w:rPr>
                    <w:t>司法警察执行提押、看管任务</w:t>
                  </w:r>
                </w:p>
              </w:txbxContent>
            </v:textbox>
          </v:shape>
        </w:pict>
      </w:r>
    </w:p>
    <w:p w:rsidR="00904DB3" w:rsidRDefault="006C7124" w:rsidP="00AF0389">
      <w:pPr>
        <w:widowControl/>
        <w:spacing w:afterLines="50" w:line="440" w:lineRule="exact"/>
        <w:jc w:val="center"/>
        <w:rPr>
          <w:rFonts w:ascii="宋体"/>
          <w:kern w:val="0"/>
          <w:sz w:val="36"/>
          <w:szCs w:val="36"/>
        </w:rPr>
      </w:pPr>
      <w:r w:rsidRPr="006C7124">
        <w:pict>
          <v:polyline id="_x0000_s32036" style="position:absolute;left:0;text-align:left;z-index:252787712;mso-width-relative:page;mso-height-relative:page" points="360.25pt,11.2pt,5in,30.6pt" coordsize="5,388" filled="f">
            <v:stroke endarrow="block"/>
            <v:path arrowok="t"/>
          </v:polyline>
        </w:pict>
      </w:r>
    </w:p>
    <w:p w:rsidR="00904DB3" w:rsidRDefault="006C7124" w:rsidP="00AF0389">
      <w:pPr>
        <w:widowControl/>
        <w:spacing w:afterLines="50"/>
        <w:jc w:val="center"/>
        <w:rPr>
          <w:rFonts w:ascii="宋体" w:cs="宋体"/>
          <w:kern w:val="0"/>
          <w:sz w:val="36"/>
          <w:szCs w:val="36"/>
        </w:rPr>
      </w:pPr>
      <w:r w:rsidRPr="006C7124">
        <w:rPr>
          <w:rFonts w:ascii="宋体" w:hAnsi="宋体" w:cs="宋体"/>
          <w:kern w:val="0"/>
          <w:sz w:val="36"/>
          <w:szCs w:val="36"/>
        </w:rPr>
        <w:pict>
          <v:polyline id="_x0000_s32043" style="position:absolute;left:0;text-align:left;z-index:252794880;mso-width-relative:page;mso-height-relative:page" points="360.25pt,26.8pt,5in,46.2pt" coordsize="5,388" filled="f">
            <v:stroke endarrow="block"/>
            <v:path arrowok="t"/>
          </v:polyline>
        </w:pict>
      </w:r>
      <w:r w:rsidRPr="006C7124">
        <w:pict>
          <v:shape id="_x0000_s32035" type="#_x0000_t202" style="position:absolute;left:0;text-align:left;margin-left:171pt;margin-top:4.8pt;width:387pt;height:23.4pt;z-index:252786688" filled="f" strokeweight="1.5pt">
            <v:textbox inset="1mm,.5mm,1mm,1mm">
              <w:txbxContent>
                <w:p w:rsidR="00BD5F96" w:rsidRDefault="00BD5F96">
                  <w:pPr>
                    <w:ind w:firstLine="420"/>
                    <w:rPr>
                      <w:rFonts w:ascii="仿宋_GB2312" w:eastAsia="仿宋_GB2312"/>
                      <w:szCs w:val="21"/>
                    </w:rPr>
                  </w:pPr>
                  <w:r>
                    <w:rPr>
                      <w:rFonts w:ascii="仿宋_GB2312" w:eastAsia="仿宋_GB2312" w:cs="仿宋_GB2312" w:hint="eastAsia"/>
                      <w:szCs w:val="21"/>
                    </w:rPr>
                    <w:t>执行提押、看管任务完毕，及时与案件承办部门做好交接手续</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44" type="#_x0000_t202" style="position:absolute;left:0;text-align:left;margin-left:171pt;margin-top:11.2pt;width:387pt;height:23.4pt;z-index:252795904" filled="f" strokeweight="1.5pt">
            <v:textbox inset="1mm,.5mm,1mm,1mm">
              <w:txbxContent>
                <w:p w:rsidR="00BD5F96" w:rsidRDefault="00BD5F96">
                  <w:pPr>
                    <w:ind w:firstLine="420"/>
                    <w:rPr>
                      <w:rFonts w:ascii="仿宋_GB2312" w:eastAsia="仿宋_GB2312"/>
                      <w:szCs w:val="21"/>
                    </w:rPr>
                  </w:pPr>
                  <w:r>
                    <w:rPr>
                      <w:rFonts w:ascii="仿宋_GB2312" w:eastAsia="仿宋_GB2312" w:cs="仿宋_GB2312" w:hint="eastAsia"/>
                      <w:szCs w:val="21"/>
                    </w:rPr>
                    <w:t>完成执行任务的司法警察，认真做好执勤纪录并将有关文书交内勤归档</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42" type="#_x0000_t176" style="position:absolute;left:0;text-align:left;margin-left:306pt;margin-top:28.2pt;width:108pt;height:31.2pt;z-index:252793856">
            <v:textbox>
              <w:txbxContent>
                <w:p w:rsidR="00BD5F96" w:rsidRDefault="00BD5F96">
                  <w:pPr>
                    <w:ind w:firstLineChars="71" w:firstLine="149"/>
                    <w:rPr>
                      <w:rFonts w:ascii="仿宋_GB2312" w:eastAsia="仿宋_GB2312" w:cs="仿宋_GB2312"/>
                      <w:szCs w:val="21"/>
                    </w:rPr>
                  </w:pPr>
                  <w:r>
                    <w:rPr>
                      <w:rFonts w:ascii="仿宋_GB2312" w:eastAsia="仿宋_GB2312" w:cs="仿宋_GB2312" w:hint="eastAsia"/>
                      <w:szCs w:val="21"/>
                    </w:rPr>
                    <w:t>执行任务结束</w:t>
                  </w:r>
                </w:p>
                <w:p w:rsidR="00BD5F96" w:rsidRDefault="00BD5F96">
                  <w:pPr>
                    <w:ind w:firstLine="560"/>
                    <w:jc w:val="center"/>
                    <w:rPr>
                      <w:rFonts w:ascii="仿宋_GB2312" w:eastAsia="仿宋_GB2312" w:cs="仿宋_GB2312"/>
                      <w:sz w:val="28"/>
                      <w:szCs w:val="28"/>
                    </w:rPr>
                  </w:pPr>
                </w:p>
                <w:p w:rsidR="00BD5F96" w:rsidRDefault="00BD5F96">
                  <w:pPr>
                    <w:ind w:firstLine="560"/>
                    <w:jc w:val="center"/>
                    <w:rPr>
                      <w:rFonts w:ascii="仿宋_GB2312" w:eastAsia="仿宋_GB2312" w:cs="仿宋_GB2312"/>
                      <w:sz w:val="28"/>
                      <w:szCs w:val="28"/>
                    </w:rPr>
                  </w:pPr>
                </w:p>
                <w:p w:rsidR="00BD5F96" w:rsidRDefault="00BD5F96">
                  <w:pPr>
                    <w:ind w:firstLine="560"/>
                    <w:jc w:val="center"/>
                    <w:rPr>
                      <w:rFonts w:ascii="仿宋_GB2312" w:eastAsia="仿宋_GB2312"/>
                      <w:sz w:val="28"/>
                      <w:szCs w:val="28"/>
                    </w:rPr>
                  </w:pPr>
                  <w:r>
                    <w:rPr>
                      <w:rFonts w:ascii="仿宋_GB2312" w:eastAsia="仿宋_GB2312" w:cs="仿宋_GB2312" w:hint="eastAsia"/>
                      <w:sz w:val="28"/>
                      <w:szCs w:val="28"/>
                    </w:rPr>
                    <w:t>执行任务结束</w:t>
                  </w:r>
                </w:p>
                <w:p w:rsidR="00BD5F96" w:rsidRDefault="00BD5F96">
                  <w:pPr>
                    <w:ind w:firstLine="420"/>
                  </w:pPr>
                </w:p>
              </w:txbxContent>
            </v:textbox>
          </v:shape>
        </w:pict>
      </w:r>
      <w:r w:rsidRPr="006C7124">
        <w:pict>
          <v:polyline id="_x0000_s32037" style="position:absolute;left:0;text-align:left;z-index:252788736;mso-width-relative:page;mso-height-relative:page" points="360.25pt,4.8pt,5in,24.2pt" coordsize="5,388" filled="f">
            <v:stroke endarrow="block"/>
            <v:path arrowok="t"/>
          </v:polyline>
        </w:pict>
      </w: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警务科线执行传唤、拘传工作流程图</w:t>
      </w:r>
    </w:p>
    <w:p w:rsidR="00904DB3" w:rsidRDefault="00904DB3">
      <w:pPr>
        <w:rPr>
          <w:szCs w:val="21"/>
        </w:rPr>
      </w:pPr>
    </w:p>
    <w:p w:rsidR="00904DB3" w:rsidRDefault="00904DB3">
      <w:pPr>
        <w:jc w:val="center"/>
        <w:rPr>
          <w:rFonts w:ascii="宋体"/>
        </w:rPr>
      </w:pP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58" type="#_x0000_t176" style="position:absolute;left:0;text-align:left;margin-left:297pt;margin-top:7.8pt;width:108pt;height:23.4pt;z-index:252810240">
            <v:textbox>
              <w:txbxContent>
                <w:p w:rsidR="00BD5F96" w:rsidRDefault="00BD5F96">
                  <w:pPr>
                    <w:ind w:firstLineChars="242" w:firstLine="508"/>
                    <w:rPr>
                      <w:szCs w:val="21"/>
                    </w:rPr>
                  </w:pPr>
                  <w:r>
                    <w:rPr>
                      <w:rFonts w:ascii="仿宋_GB2312" w:eastAsia="仿宋_GB2312" w:cs="仿宋_GB2312" w:hint="eastAsia"/>
                      <w:szCs w:val="21"/>
                    </w:rPr>
                    <w:t>一般程序</w:t>
                  </w:r>
                </w:p>
                <w:p w:rsidR="00BD5F96" w:rsidRDefault="00BD5F96">
                  <w:pPr>
                    <w:ind w:firstLine="420"/>
                  </w:pP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46" type="#_x0000_t202" style="position:absolute;left:0;text-align:left;margin-left:162pt;margin-top:24.8pt;width:387pt;height:19.8pt;z-index:252797952" filled="f" strokeweight="1.5pt">
            <v:textbox inset="1mm,.5mm,1mm,1mm">
              <w:txbxContent>
                <w:p w:rsidR="00BD5F96" w:rsidRDefault="00BD5F96">
                  <w:pPr>
                    <w:ind w:firstLine="420"/>
                    <w:jc w:val="center"/>
                    <w:rPr>
                      <w:rFonts w:ascii="仿宋_GB2312" w:eastAsia="仿宋_GB2312"/>
                      <w:szCs w:val="21"/>
                    </w:rPr>
                  </w:pPr>
                  <w:r>
                    <w:rPr>
                      <w:rFonts w:ascii="仿宋_GB2312" w:eastAsia="仿宋_GB2312" w:cs="仿宋_GB2312" w:hint="eastAsia"/>
                      <w:szCs w:val="21"/>
                    </w:rPr>
                    <w:t>办案部门提前一至二日到分管领导申请“用警审批”</w:t>
                  </w:r>
                </w:p>
              </w:txbxContent>
            </v:textbox>
          </v:shape>
        </w:pict>
      </w:r>
      <w:r w:rsidRPr="006C7124">
        <w:pict>
          <v:polyline id="_x0000_s32045" style="position:absolute;left:0;text-align:left;z-index:252796928;mso-width-relative:page;mso-height-relative:page" points="351.25pt,1.4pt,351pt,20.8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47" style="position:absolute;left:0;text-align:left;z-index:252798976;mso-width-relative:page;mso-height-relative:page" points="351.25pt,18.4pt,351pt,37.8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49" type="#_x0000_t202" style="position:absolute;left:0;text-align:left;margin-left:162pt;margin-top:12pt;width:387pt;height:19.8pt;z-index:252801024" filled="f" strokeweight="1.5pt">
            <v:textbox inset="1mm,.5mm,1mm,1mm">
              <w:txbxContent>
                <w:p w:rsidR="00BD5F96" w:rsidRDefault="00BD5F96">
                  <w:pPr>
                    <w:ind w:firstLine="420"/>
                    <w:jc w:val="center"/>
                    <w:rPr>
                      <w:rFonts w:ascii="仿宋_GB2312" w:eastAsia="仿宋_GB2312"/>
                      <w:sz w:val="28"/>
                      <w:szCs w:val="28"/>
                    </w:rPr>
                  </w:pPr>
                  <w:r>
                    <w:rPr>
                      <w:rFonts w:ascii="仿宋_GB2312" w:eastAsia="仿宋_GB2312" w:cs="仿宋_GB2312" w:hint="eastAsia"/>
                      <w:szCs w:val="21"/>
                    </w:rPr>
                    <w:t>司法警察部门受领任务后写出派警令明确警员并做好车辆保障</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50" type="#_x0000_t202" style="position:absolute;left:0;text-align:left;margin-left:162pt;margin-top:29pt;width:387pt;height:39pt;z-index:252802048" filled="f" strokeweight="1.5pt">
            <v:textbox inset="1mm,.5mm,1mm,1mm">
              <w:txbxContent>
                <w:p w:rsidR="00BD5F96" w:rsidRDefault="00BD5F96">
                  <w:pPr>
                    <w:ind w:firstLine="420"/>
                    <w:rPr>
                      <w:rFonts w:ascii="仿宋_GB2312" w:eastAsia="仿宋_GB2312"/>
                      <w:szCs w:val="21"/>
                    </w:rPr>
                  </w:pPr>
                  <w:r>
                    <w:rPr>
                      <w:rFonts w:ascii="仿宋_GB2312" w:eastAsia="仿宋_GB2312" w:cs="仿宋_GB2312" w:hint="eastAsia"/>
                      <w:szCs w:val="21"/>
                    </w:rPr>
                    <w:t>受领任务的司法警察及时与案件承办人沟通根据传唤、拘传的对象认真做好工作预案并做好执行任务前的准备；传唤女犯罪嫌疑人时要派警女司法警察</w:t>
                  </w:r>
                </w:p>
              </w:txbxContent>
            </v:textbox>
          </v:shape>
        </w:pict>
      </w:r>
      <w:r w:rsidRPr="006C7124">
        <w:pict>
          <v:polyline id="_x0000_s32048" style="position:absolute;left:0;text-align:left;z-index:252800000;mso-width-relative:page;mso-height-relative:page" points="351.25pt,5.6pt,351pt,25pt" coordsize="5,388" filled="f">
            <v:stroke endarrow="block"/>
            <v:path arrowok="t"/>
          </v:polyline>
        </w:pict>
      </w:r>
    </w:p>
    <w:p w:rsidR="00904DB3" w:rsidRDefault="00904DB3" w:rsidP="00AF0389">
      <w:pPr>
        <w:widowControl/>
        <w:spacing w:afterLines="50" w:line="440" w:lineRule="exact"/>
        <w:jc w:val="center"/>
        <w:rPr>
          <w:rFonts w:ascii="宋体" w:hAnsi="宋体" w:cs="宋体"/>
          <w:kern w:val="0"/>
          <w:sz w:val="36"/>
          <w:szCs w:val="36"/>
        </w:rPr>
      </w:pP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51" style="position:absolute;left:0;text-align:left;z-index:252803072;mso-width-relative:page;mso-height-relative:page" points="351.25pt,8.4pt,351pt,27.8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54" style="position:absolute;left:0;text-align:left;z-index:252806144;mso-width-relative:page;mso-height-relative:page" points="351.25pt,25.4pt,351pt,44.8pt" coordsize="5,388" filled="f">
            <v:stroke endarrow="block"/>
            <v:path arrowok="t"/>
          </v:polyline>
        </w:pict>
      </w:r>
      <w:r w:rsidRPr="006C7124">
        <w:pict>
          <v:shape id="_x0000_s32052" type="#_x0000_t202" style="position:absolute;left:0;text-align:left;margin-left:162pt;margin-top:2pt;width:387pt;height:23.4pt;z-index:252804096" filled="f" strokeweight="1.5pt">
            <v:textbox inset="1mm,.5mm,1mm,1mm">
              <w:txbxContent>
                <w:p w:rsidR="00BD5F96" w:rsidRDefault="00BD5F96">
                  <w:pPr>
                    <w:ind w:firstLine="420"/>
                    <w:jc w:val="center"/>
                    <w:rPr>
                      <w:rFonts w:ascii="仿宋_GB2312" w:eastAsia="仿宋_GB2312"/>
                      <w:szCs w:val="21"/>
                    </w:rPr>
                  </w:pPr>
                  <w:r>
                    <w:rPr>
                      <w:rFonts w:ascii="仿宋_GB2312" w:eastAsia="仿宋_GB2312" w:cs="仿宋_GB2312" w:hint="eastAsia"/>
                      <w:szCs w:val="21"/>
                    </w:rPr>
                    <w:t>司法警察执行传唤、拘传任务</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53" type="#_x0000_t202" style="position:absolute;left:0;text-align:left;margin-left:162pt;margin-top:19pt;width:387pt;height:23.4pt;z-index:252805120" filled="f" strokeweight="1.5pt">
            <v:textbox inset="1mm,.5mm,1mm,1mm">
              <w:txbxContent>
                <w:p w:rsidR="00BD5F96" w:rsidRDefault="00BD5F96">
                  <w:pPr>
                    <w:ind w:firstLineChars="50" w:firstLine="105"/>
                    <w:rPr>
                      <w:rFonts w:ascii="仿宋_GB2312" w:eastAsia="仿宋_GB2312"/>
                      <w:szCs w:val="21"/>
                    </w:rPr>
                  </w:pPr>
                  <w:r>
                    <w:rPr>
                      <w:rFonts w:ascii="仿宋_GB2312" w:eastAsia="仿宋_GB2312" w:cs="仿宋_GB2312" w:hint="eastAsia"/>
                      <w:szCs w:val="21"/>
                    </w:rPr>
                    <w:t>将传唤、拘传的证人或犯罪嫌疑人及时交给案件承办部门，并认真做好交接手续</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55" style="position:absolute;left:0;text-align:left;z-index:252807168;mso-width-relative:page;mso-height-relative:page" points="351.25pt,16.8pt,351pt,36.2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56" type="#_x0000_t202" style="position:absolute;left:0;text-align:left;margin-left:162pt;margin-top:10.4pt;width:387pt;height:19.2pt;z-index:252808192" filled="f" strokeweight="1.5pt">
            <v:textbox inset="1mm,.5mm,1mm,1mm">
              <w:txbxContent>
                <w:p w:rsidR="00BD5F96" w:rsidRDefault="00BD5F96">
                  <w:pPr>
                    <w:jc w:val="center"/>
                    <w:rPr>
                      <w:rFonts w:ascii="仿宋_GB2312" w:eastAsia="仿宋_GB2312"/>
                      <w:sz w:val="28"/>
                      <w:szCs w:val="28"/>
                    </w:rPr>
                  </w:pPr>
                  <w:r>
                    <w:rPr>
                      <w:rFonts w:ascii="仿宋_GB2312" w:eastAsia="仿宋_GB2312" w:cs="仿宋_GB2312" w:hint="eastAsia"/>
                      <w:szCs w:val="21"/>
                    </w:rPr>
                    <w:t>完成任务司法警察认真做好执勤纪录并将有关文书交内勤归档</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59" type="#_x0000_t176" style="position:absolute;left:0;text-align:left;margin-left:4in;margin-top:23.2pt;width:135pt;height:31.2pt;z-index:252811264">
            <v:textbox>
              <w:txbxContent>
                <w:p w:rsidR="00BD5F96" w:rsidRDefault="00BD5F96">
                  <w:pPr>
                    <w:ind w:firstLine="420"/>
                    <w:rPr>
                      <w:rFonts w:ascii="仿宋_GB2312" w:eastAsia="仿宋_GB2312"/>
                      <w:szCs w:val="21"/>
                    </w:rPr>
                  </w:pPr>
                  <w:r>
                    <w:rPr>
                      <w:rFonts w:ascii="仿宋_GB2312" w:eastAsia="仿宋_GB2312" w:cs="仿宋_GB2312" w:hint="eastAsia"/>
                      <w:szCs w:val="21"/>
                    </w:rPr>
                    <w:t>执行任务结束</w:t>
                  </w:r>
                </w:p>
                <w:p w:rsidR="00BD5F96" w:rsidRDefault="00BD5F96">
                  <w:pPr>
                    <w:ind w:firstLine="420"/>
                  </w:pPr>
                </w:p>
              </w:txbxContent>
            </v:textbox>
          </v:shape>
        </w:pict>
      </w:r>
      <w:r w:rsidRPr="006C7124">
        <w:pict>
          <v:polyline id="_x0000_s32057" style="position:absolute;left:0;text-align:left;z-index:252809216;mso-width-relative:page;mso-height-relative:page" points="351.25pt,-.2pt,351pt,19.2pt" coordsize="5,388" filled="f">
            <v:stroke endarrow="block"/>
            <v:path arrowok="t"/>
          </v:polyline>
        </w:pict>
      </w: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警务科参与搜查、送达文书工作流程图</w:t>
      </w:r>
    </w:p>
    <w:p w:rsidR="00904DB3" w:rsidRDefault="00904DB3">
      <w:pPr>
        <w:rPr>
          <w:szCs w:val="21"/>
        </w:rPr>
      </w:pPr>
    </w:p>
    <w:p w:rsidR="00904DB3" w:rsidRDefault="006C7124">
      <w:pPr>
        <w:ind w:firstLine="420"/>
      </w:pPr>
      <w:r>
        <w:pict>
          <v:shape id="_x0000_s32073" type="#_x0000_t176" style="position:absolute;left:0;text-align:left;margin-left:279pt;margin-top:7.8pt;width:135pt;height:23.4pt;z-index:252825600">
            <v:textbox>
              <w:txbxContent>
                <w:p w:rsidR="00BD5F96" w:rsidRDefault="00BD5F96">
                  <w:pPr>
                    <w:ind w:firstLineChars="350" w:firstLine="735"/>
                    <w:rPr>
                      <w:rFonts w:ascii="仿宋_GB2312" w:eastAsia="仿宋_GB2312"/>
                      <w:szCs w:val="21"/>
                    </w:rPr>
                  </w:pPr>
                  <w:r>
                    <w:rPr>
                      <w:rFonts w:ascii="仿宋_GB2312" w:eastAsia="仿宋_GB2312" w:cs="仿宋_GB2312" w:hint="eastAsia"/>
                      <w:szCs w:val="21"/>
                    </w:rPr>
                    <w:t>一般程序</w:t>
                  </w:r>
                </w:p>
              </w:txbxContent>
            </v:textbox>
          </v:shape>
        </w:pict>
      </w:r>
      <w:r>
        <w:pict>
          <v:shape id="_x0000_s32074" type="#_x0000_t176" style="position:absolute;left:0;text-align:left;margin-left:162pt;margin-top:553.8pt;width:135pt;height:54.6pt;z-index:252826624">
            <v:textbox>
              <w:txbxContent>
                <w:p w:rsidR="00BD5F96" w:rsidRDefault="00BD5F96">
                  <w:pPr>
                    <w:ind w:firstLine="560"/>
                    <w:jc w:val="center"/>
                    <w:rPr>
                      <w:rFonts w:ascii="仿宋_GB2312" w:eastAsia="仿宋_GB2312"/>
                      <w:sz w:val="28"/>
                      <w:szCs w:val="28"/>
                    </w:rPr>
                  </w:pPr>
                  <w:r>
                    <w:rPr>
                      <w:rFonts w:ascii="仿宋_GB2312" w:eastAsia="仿宋_GB2312" w:cs="仿宋_GB2312" w:hint="eastAsia"/>
                      <w:sz w:val="28"/>
                      <w:szCs w:val="28"/>
                    </w:rPr>
                    <w:t>执行任务结束</w:t>
                  </w:r>
                </w:p>
                <w:p w:rsidR="00BD5F96" w:rsidRDefault="00BD5F96">
                  <w:pPr>
                    <w:ind w:firstLine="420"/>
                  </w:pPr>
                </w:p>
              </w:txbxContent>
            </v:textbox>
          </v:shape>
        </w:pict>
      </w:r>
      <w:r>
        <w:pict>
          <v:polyline id="_x0000_s32072" style="position:absolute;left:0;text-align:left;z-index:252824576;mso-width-relative:page;mso-height-relative:page" points="225.25pt,530.4pt,225pt,549.8pt" coordsize="5,388" filled="f">
            <v:stroke endarrow="block"/>
            <v:path arrowok="t"/>
          </v:polyline>
        </w:pict>
      </w:r>
      <w:r>
        <w:pict>
          <v:shape id="_x0000_s32071" type="#_x0000_t202" style="position:absolute;left:0;text-align:left;margin-left:18pt;margin-top:468pt;width:387pt;height:62.4pt;z-index:252823552" filled="f" strokeweight="1.5pt">
            <v:textbox inset="1mm,.5mm,1mm,1mm">
              <w:txbxContent>
                <w:p w:rsidR="00BD5F96" w:rsidRDefault="00BD5F96">
                  <w:pPr>
                    <w:ind w:firstLine="560"/>
                    <w:rPr>
                      <w:rFonts w:ascii="仿宋_GB2312" w:eastAsia="仿宋_GB2312"/>
                      <w:sz w:val="28"/>
                      <w:szCs w:val="28"/>
                    </w:rPr>
                  </w:pPr>
                  <w:r>
                    <w:rPr>
                      <w:rFonts w:ascii="仿宋_GB2312" w:eastAsia="仿宋_GB2312" w:cs="仿宋_GB2312" w:hint="eastAsia"/>
                      <w:sz w:val="28"/>
                      <w:szCs w:val="28"/>
                    </w:rPr>
                    <w:t>完成搜查、送达任务的司法警察，认真做好执勤纪录并将有关文书交内勤归档</w:t>
                  </w:r>
                </w:p>
              </w:txbxContent>
            </v:textbox>
          </v:shape>
        </w:pict>
      </w:r>
      <w:r>
        <w:pict>
          <v:polyline id="_x0000_s32070" style="position:absolute;left:0;text-align:left;z-index:252822528;mso-width-relative:page;mso-height-relative:page" points="225.25pt,444.6pt,225pt,464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60" style="position:absolute;left:0;text-align:left;z-index:252812288;mso-width-relative:page;mso-height-relative:page" points="351.25pt,15.6pt,351pt,35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61" type="#_x0000_t202" style="position:absolute;left:0;text-align:left;margin-left:162pt;margin-top:9.2pt;width:387pt;height:23.4pt;z-index:252813312" filled="f" strokeweight="1.5pt">
            <v:textbox inset="1mm,.5mm,1mm,1mm">
              <w:txbxContent>
                <w:p w:rsidR="00BD5F96" w:rsidRDefault="00BD5F96">
                  <w:pPr>
                    <w:ind w:firstLineChars="400" w:firstLine="840"/>
                    <w:rPr>
                      <w:rFonts w:ascii="仿宋_GB2312" w:eastAsia="仿宋_GB2312"/>
                      <w:sz w:val="28"/>
                      <w:szCs w:val="28"/>
                    </w:rPr>
                  </w:pPr>
                  <w:r>
                    <w:rPr>
                      <w:rFonts w:ascii="仿宋_GB2312" w:eastAsia="仿宋_GB2312" w:cs="仿宋_GB2312" w:hint="eastAsia"/>
                      <w:szCs w:val="21"/>
                    </w:rPr>
                    <w:t>办案部门提前一至二日到分管领导申请“搜查、送达用警审批”</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64" type="#_x0000_t202" style="position:absolute;left:0;text-align:left;margin-left:162pt;margin-top:26.2pt;width:387pt;height:23.4pt;z-index:252816384" filled="f" strokeweight="1.5pt">
            <v:textbox inset="1mm,.5mm,1mm,1mm">
              <w:txbxContent>
                <w:p w:rsidR="00BD5F96" w:rsidRDefault="00BD5F96">
                  <w:pPr>
                    <w:ind w:firstLineChars="750" w:firstLine="1575"/>
                    <w:rPr>
                      <w:rFonts w:ascii="仿宋_GB2312" w:eastAsia="仿宋_GB2312"/>
                      <w:szCs w:val="21"/>
                    </w:rPr>
                  </w:pPr>
                  <w:r>
                    <w:rPr>
                      <w:rFonts w:ascii="仿宋_GB2312" w:eastAsia="仿宋_GB2312" w:cs="仿宋_GB2312" w:hint="eastAsia"/>
                      <w:szCs w:val="21"/>
                    </w:rPr>
                    <w:t>司法警察部门受领任务后填发派警令明确执勤警员</w:t>
                  </w:r>
                </w:p>
              </w:txbxContent>
            </v:textbox>
          </v:shape>
        </w:pict>
      </w:r>
      <w:r w:rsidRPr="006C7124">
        <w:pict>
          <v:polyline id="_x0000_s32062" style="position:absolute;left:0;text-align:left;z-index:252814336;mso-width-relative:page;mso-height-relative:page" points="351.25pt,2.8pt,351pt,22.2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63" style="position:absolute;left:0;text-align:left;z-index:252815360;mso-width-relative:page;mso-height-relative:page" points="351.25pt,19.8pt,351pt,39.2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65" type="#_x0000_t202" style="position:absolute;left:0;text-align:left;margin-left:162pt;margin-top:13.4pt;width:387pt;height:39pt;z-index:252817408" filled="f" strokeweight="1.5pt">
            <v:textbox inset="1mm,.5mm,1mm,1mm">
              <w:txbxContent>
                <w:p w:rsidR="00BD5F96" w:rsidRDefault="00BD5F96">
                  <w:pPr>
                    <w:ind w:firstLine="420"/>
                    <w:rPr>
                      <w:rFonts w:ascii="仿宋_GB2312" w:eastAsia="仿宋_GB2312"/>
                      <w:szCs w:val="21"/>
                    </w:rPr>
                  </w:pPr>
                  <w:r>
                    <w:rPr>
                      <w:rFonts w:ascii="仿宋_GB2312" w:eastAsia="仿宋_GB2312" w:cs="仿宋_GB2312" w:hint="eastAsia"/>
                      <w:szCs w:val="21"/>
                    </w:rPr>
                    <w:t>受领任务的司法警察及时与案件承办人沟通根据搜查、送达的任务认真做好工作预案，并做好执行任务前的准备；搜查女犯罪嫌疑人时要派警女司法警察</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66" style="position:absolute;left:0;text-align:left;z-index:252818432;mso-width-relative:page;mso-height-relative:page" points="351.25pt,22.6pt,351pt,42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sidRPr="006C7124">
        <w:pict>
          <v:shape id="_x0000_s32067" type="#_x0000_t202" style="position:absolute;left:0;text-align:left;margin-left:162pt;margin-top:16.2pt;width:387pt;height:23.4pt;z-index:252819456" filled="f" strokeweight="1.5pt">
            <v:textbox inset="1mm,.5mm,1mm,1mm">
              <w:txbxContent>
                <w:p w:rsidR="00BD5F96" w:rsidRDefault="00BD5F96">
                  <w:pPr>
                    <w:ind w:firstLineChars="1000" w:firstLine="2100"/>
                    <w:rPr>
                      <w:rFonts w:ascii="仿宋_GB2312" w:eastAsia="仿宋_GB2312"/>
                      <w:szCs w:val="21"/>
                    </w:rPr>
                  </w:pPr>
                  <w:r>
                    <w:rPr>
                      <w:rFonts w:ascii="仿宋_GB2312" w:eastAsia="仿宋_GB2312" w:cs="仿宋_GB2312" w:hint="eastAsia"/>
                      <w:szCs w:val="21"/>
                    </w:rPr>
                    <w:t>司法警察执行搜查、送达任务</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sidRPr="006C7124">
        <w:pict>
          <v:polyline id="_x0000_s32069" style="position:absolute;left:0;text-align:left;z-index:252821504;mso-width-relative:page;mso-height-relative:page" points="351.25pt,9.8pt,351pt,29.2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polyline id="_x0000_s32075" style="position:absolute;left:0;text-align:left;z-index:252827648;mso-width-relative:page;mso-height-relative:page" points="351.25pt,26.8pt,351pt,46.2pt" coordsize="5,388" filled="f">
            <v:stroke endarrow="block"/>
            <v:path arrowok="t"/>
          </v:polyline>
        </w:pict>
      </w:r>
      <w:r w:rsidRPr="006C7124">
        <w:pict>
          <v:shape id="_x0000_s32068" type="#_x0000_t202" style="position:absolute;left:0;text-align:left;margin-left:162pt;margin-top:3.4pt;width:387pt;height:23.4pt;z-index:252820480" filled="f" strokeweight="1.5pt">
            <v:textbox inset="1mm,.5mm,1mm,1mm">
              <w:txbxContent>
                <w:p w:rsidR="00BD5F96" w:rsidRDefault="00BD5F96">
                  <w:pPr>
                    <w:ind w:firstLineChars="400" w:firstLine="840"/>
                    <w:rPr>
                      <w:rFonts w:ascii="仿宋_GB2312" w:eastAsia="仿宋_GB2312"/>
                      <w:sz w:val="28"/>
                      <w:szCs w:val="28"/>
                    </w:rPr>
                  </w:pPr>
                  <w:r>
                    <w:rPr>
                      <w:rFonts w:ascii="仿宋_GB2312" w:eastAsia="仿宋_GB2312" w:cs="仿宋_GB2312" w:hint="eastAsia"/>
                      <w:szCs w:val="21"/>
                    </w:rPr>
                    <w:t>执行搜查、送达任务完毕，及时与案件承办部门做好交接手续</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76" type="#_x0000_t202" style="position:absolute;left:0;text-align:left;margin-left:162pt;margin-top:20.4pt;width:387pt;height:23.4pt;z-index:252828672" filled="f" strokeweight="1.5pt">
            <v:textbox inset="1mm,.5mm,1mm,1mm">
              <w:txbxContent>
                <w:p w:rsidR="00BD5F96" w:rsidRDefault="00BD5F96">
                  <w:pPr>
                    <w:ind w:firstLine="420"/>
                    <w:rPr>
                      <w:rFonts w:ascii="仿宋_GB2312" w:eastAsia="仿宋_GB2312"/>
                      <w:szCs w:val="21"/>
                    </w:rPr>
                  </w:pPr>
                  <w:r>
                    <w:rPr>
                      <w:rFonts w:ascii="仿宋_GB2312" w:eastAsia="仿宋_GB2312" w:cs="仿宋_GB2312" w:hint="eastAsia"/>
                      <w:szCs w:val="21"/>
                    </w:rPr>
                    <w:t>完成搜查、送达任务的司法警察，认真做好执勤纪录并将有关文书交内勤归档</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78" type="#_x0000_t176" style="position:absolute;left:0;text-align:left;margin-left:4in;margin-top:37.4pt;width:135pt;height:31.2pt;z-index:252830720">
            <v:textbox>
              <w:txbxContent>
                <w:p w:rsidR="00BD5F96" w:rsidRDefault="00BD5F96">
                  <w:pPr>
                    <w:ind w:firstLineChars="250" w:firstLine="525"/>
                    <w:rPr>
                      <w:rFonts w:ascii="仿宋_GB2312" w:eastAsia="仿宋_GB2312"/>
                      <w:szCs w:val="21"/>
                    </w:rPr>
                  </w:pPr>
                  <w:r>
                    <w:rPr>
                      <w:rFonts w:ascii="仿宋_GB2312" w:eastAsia="仿宋_GB2312" w:cs="仿宋_GB2312" w:hint="eastAsia"/>
                      <w:szCs w:val="21"/>
                    </w:rPr>
                    <w:t>执行任务结束</w:t>
                  </w:r>
                </w:p>
                <w:p w:rsidR="00BD5F96" w:rsidRDefault="00BD5F96">
                  <w:pPr>
                    <w:ind w:firstLine="420"/>
                  </w:pPr>
                </w:p>
              </w:txbxContent>
            </v:textbox>
          </v:shape>
        </w:pict>
      </w:r>
      <w:r>
        <w:rPr>
          <w:rFonts w:ascii="宋体" w:hAnsi="宋体" w:cs="宋体"/>
          <w:kern w:val="0"/>
          <w:sz w:val="36"/>
          <w:szCs w:val="36"/>
        </w:rPr>
        <w:pict>
          <v:polyline id="_x0000_s32077" style="position:absolute;left:0;text-align:left;z-index:252829696;mso-width-relative:page;mso-height-relative:page" points="351.25pt,14pt,351pt,33.4pt" coordsize="5,388" filled="f">
            <v:stroke endarrow="block"/>
            <v:path arrowok="t"/>
          </v:polyline>
        </w:pict>
      </w:r>
    </w:p>
    <w:p w:rsidR="00904DB3" w:rsidRDefault="00BF5A98">
      <w:pPr>
        <w:jc w:val="center"/>
        <w:rPr>
          <w:rFonts w:ascii="黑体" w:eastAsia="黑体" w:hAnsi="黑体" w:cs="黑体"/>
          <w:sz w:val="32"/>
          <w:szCs w:val="32"/>
        </w:rPr>
      </w:pPr>
      <w:r>
        <w:rPr>
          <w:rFonts w:ascii="黑体" w:eastAsia="黑体" w:hAnsi="黑体" w:cs="黑体" w:hint="eastAsia"/>
          <w:sz w:val="32"/>
          <w:szCs w:val="32"/>
        </w:rPr>
        <w:lastRenderedPageBreak/>
        <w:t>警务科参办案工作区管理工作流程图</w: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83" type="#_x0000_t176" style="position:absolute;left:0;text-align:left;margin-left:279pt;margin-top:23.4pt;width:2in;height:23.4pt;z-index:252835840">
            <v:textbox>
              <w:txbxContent>
                <w:p w:rsidR="00BD5F96" w:rsidRDefault="00BD5F96">
                  <w:pPr>
                    <w:ind w:firstLineChars="400" w:firstLine="840"/>
                    <w:rPr>
                      <w:rFonts w:ascii="仿宋_GB2312" w:eastAsia="仿宋_GB2312"/>
                      <w:szCs w:val="21"/>
                    </w:rPr>
                  </w:pPr>
                  <w:r>
                    <w:rPr>
                      <w:rFonts w:ascii="仿宋_GB2312" w:eastAsia="仿宋_GB2312" w:cs="仿宋_GB2312" w:hint="eastAsia"/>
                      <w:szCs w:val="21"/>
                    </w:rPr>
                    <w:t>一般程序</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polyline id="_x0000_s32084" style="position:absolute;left:0;text-align:left;z-index:252836864;mso-width-relative:page;mso-height-relative:page" points="351.25pt,17pt,351pt,36.4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79" type="#_x0000_t202" style="position:absolute;left:0;text-align:left;margin-left:171pt;margin-top:10.6pt;width:387pt;height:23.4pt;z-index:252831744" filled="f" strokeweight="1.5pt">
            <v:textbox inset="1mm,.5mm,1mm,1mm">
              <w:txbxContent>
                <w:p w:rsidR="00BD5F96" w:rsidRDefault="00BD5F96">
                  <w:pPr>
                    <w:ind w:firstLineChars="400" w:firstLine="840"/>
                    <w:rPr>
                      <w:szCs w:val="21"/>
                    </w:rPr>
                  </w:pPr>
                  <w:r>
                    <w:rPr>
                      <w:rFonts w:ascii="仿宋_GB2312" w:eastAsia="仿宋_GB2312" w:cs="仿宋_GB2312" w:hint="eastAsia"/>
                      <w:szCs w:val="21"/>
                    </w:rPr>
                    <w:t>办案部门到分管领导申请“办案工作区使用审批”、“用警审批”</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80" type="#_x0000_t202" style="position:absolute;left:0;text-align:left;margin-left:171pt;margin-top:27.6pt;width:387pt;height:33.45pt;z-index:252832768" filled="f" strokeweight="1.5pt">
            <v:textbox inset="1mm,.5mm,1mm,1mm">
              <w:txbxContent>
                <w:p w:rsidR="00BD5F96" w:rsidRDefault="00BD5F96">
                  <w:pPr>
                    <w:ind w:firstLine="420"/>
                    <w:jc w:val="center"/>
                    <w:rPr>
                      <w:szCs w:val="21"/>
                    </w:rPr>
                  </w:pPr>
                  <w:r>
                    <w:rPr>
                      <w:rFonts w:ascii="仿宋_GB2312" w:eastAsia="仿宋_GB2312" w:cs="仿宋_GB2312" w:hint="eastAsia"/>
                      <w:szCs w:val="21"/>
                    </w:rPr>
                    <w:t>办案部门凭“立案决定书”或“询问通知书”及“办案工作区审批表”“用警审批”到司法警察大队领取办案工作区门卡</w:t>
                  </w:r>
                </w:p>
              </w:txbxContent>
            </v:textbox>
          </v:shape>
        </w:pict>
      </w:r>
      <w:r>
        <w:rPr>
          <w:rFonts w:ascii="宋体" w:hAnsi="宋体" w:cs="宋体"/>
          <w:kern w:val="0"/>
          <w:sz w:val="36"/>
          <w:szCs w:val="36"/>
        </w:rPr>
        <w:pict>
          <v:polyline id="_x0000_s32085" style="position:absolute;left:0;text-align:left;z-index:252837888;mso-width-relative:page;mso-height-relative:page" points="351.25pt,4.2pt,351pt,23.6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polyline id="_x0000_s32086" style="position:absolute;left:0;text-align:left;z-index:252838912;mso-width-relative:page;mso-height-relative:page" points="351.25pt,29pt,351pt,48.4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81" type="#_x0000_t202" style="position:absolute;left:0;text-align:left;margin-left:171pt;margin-top:22.6pt;width:387pt;height:33.45pt;z-index:252833792" filled="f" strokeweight="1.5pt">
            <v:textbox inset="1mm,.5mm,1mm,1mm">
              <w:txbxContent>
                <w:p w:rsidR="00BD5F96" w:rsidRDefault="00BD5F96">
                  <w:pPr>
                    <w:ind w:firstLine="420"/>
                    <w:jc w:val="center"/>
                    <w:rPr>
                      <w:szCs w:val="21"/>
                    </w:rPr>
                  </w:pPr>
                  <w:r>
                    <w:rPr>
                      <w:rFonts w:ascii="仿宋_GB2312" w:eastAsia="仿宋_GB2312" w:cs="仿宋_GB2312" w:hint="eastAsia"/>
                      <w:szCs w:val="21"/>
                    </w:rPr>
                    <w:t>执勤法警对犯罪嫌疑人进入办案工作区安全检查、物品暂扣登记；办案人员寄存各种通信工具</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polyline id="_x0000_s32087" style="position:absolute;left:0;text-align:left;z-index:252839936;mso-width-relative:page;mso-height-relative:page" points="351.25pt,24pt,351pt,43.4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82" type="#_x0000_t202" style="position:absolute;left:0;text-align:left;margin-left:171pt;margin-top:17.6pt;width:387pt;height:17.85pt;z-index:252834816" filled="f" strokeweight="1.5pt">
            <v:textbox inset="1mm,.5mm,1mm,1mm">
              <w:txbxContent>
                <w:p w:rsidR="00BD5F96" w:rsidRDefault="00BD5F96">
                  <w:pPr>
                    <w:ind w:firstLine="420"/>
                    <w:jc w:val="center"/>
                    <w:rPr>
                      <w:szCs w:val="21"/>
                    </w:rPr>
                  </w:pPr>
                  <w:r>
                    <w:rPr>
                      <w:rFonts w:ascii="仿宋_GB2312" w:eastAsia="仿宋_GB2312" w:cs="仿宋_GB2312" w:hint="eastAsia"/>
                      <w:szCs w:val="21"/>
                    </w:rPr>
                    <w:t>犯罪嫌疑人进入办案工作区体检</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91" type="#_x0000_t202" style="position:absolute;left:0;text-align:left;margin-left:171pt;margin-top:26.8pt;width:387pt;height:39pt;z-index:252844032" filled="f" strokeweight="1.5pt">
            <v:textbox inset="1mm,.5mm,1mm,1mm">
              <w:txbxContent>
                <w:p w:rsidR="00BD5F96" w:rsidRDefault="00BD5F96">
                  <w:pPr>
                    <w:ind w:firstLine="420"/>
                    <w:jc w:val="center"/>
                    <w:rPr>
                      <w:szCs w:val="21"/>
                    </w:rPr>
                  </w:pPr>
                  <w:r>
                    <w:rPr>
                      <w:rFonts w:ascii="仿宋_GB2312" w:eastAsia="仿宋_GB2312" w:cs="仿宋_GB2312" w:hint="eastAsia"/>
                      <w:szCs w:val="21"/>
                    </w:rPr>
                    <w:t>司法警察对办案现场进行安全警戒、监督办案违法违纪行为发现情况及时报告领导</w:t>
                  </w:r>
                </w:p>
              </w:txbxContent>
            </v:textbox>
          </v:shape>
        </w:pict>
      </w:r>
      <w:r>
        <w:rPr>
          <w:rFonts w:ascii="宋体" w:hAnsi="宋体" w:cs="宋体"/>
          <w:kern w:val="0"/>
          <w:sz w:val="36"/>
          <w:szCs w:val="36"/>
        </w:rPr>
        <w:pict>
          <v:polyline id="_x0000_s32088" style="position:absolute;left:0;text-align:left;z-index:252840960;mso-width-relative:page;mso-height-relative:page" points="351.25pt,3.4pt,351pt,22.8pt" coordsize="5,388" filled="f">
            <v:stroke endarrow="block"/>
            <v:path arrowok="t"/>
          </v:polyline>
        </w:pict>
      </w:r>
    </w:p>
    <w:p w:rsidR="00904DB3" w:rsidRDefault="00904DB3" w:rsidP="00AF0389">
      <w:pPr>
        <w:widowControl/>
        <w:spacing w:afterLines="50" w:line="440" w:lineRule="exact"/>
        <w:jc w:val="center"/>
        <w:rPr>
          <w:rFonts w:ascii="宋体" w:hAnsi="宋体" w:cs="宋体"/>
          <w:kern w:val="0"/>
          <w:sz w:val="36"/>
          <w:szCs w:val="36"/>
        </w:rPr>
      </w:pP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polyline id="_x0000_s32090" style="position:absolute;left:0;text-align:left;z-index:252843008;mso-width-relative:page;mso-height-relative:page" points="351.25pt,6.2pt,351pt,25.6pt" coordsize="5,388" filled="f">
            <v:stroke endarrow="block"/>
            <v:path arrowok="t"/>
          </v:polylin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polyline id="_x0000_s32089" style="position:absolute;left:0;text-align:left;z-index:252841984;mso-width-relative:page;mso-height-relative:page" points="351.25pt,23.2pt,351pt,42.6pt" coordsize="5,388" filled="f">
            <v:stroke endarrow="block"/>
            <v:path arrowok="t"/>
          </v:polyline>
        </w:pict>
      </w:r>
      <w:r>
        <w:rPr>
          <w:rFonts w:ascii="宋体" w:hAnsi="宋体" w:cs="宋体"/>
          <w:kern w:val="0"/>
          <w:sz w:val="36"/>
          <w:szCs w:val="36"/>
        </w:rPr>
        <w:pict>
          <v:shape id="_x0000_s32092" type="#_x0000_t202" style="position:absolute;left:0;text-align:left;margin-left:171pt;margin-top:-.2pt;width:387pt;height:23.4pt;z-index:252845056" filled="f" strokeweight="1.5pt">
            <v:textbox inset="1mm,.5mm,1mm,1mm">
              <w:txbxContent>
                <w:p w:rsidR="00BD5F96" w:rsidRDefault="00BD5F96">
                  <w:pPr>
                    <w:ind w:firstLine="420"/>
                    <w:jc w:val="center"/>
                    <w:rPr>
                      <w:szCs w:val="21"/>
                    </w:rPr>
                  </w:pPr>
                  <w:r>
                    <w:rPr>
                      <w:rFonts w:ascii="仿宋_GB2312" w:eastAsia="仿宋_GB2312" w:cs="仿宋_GB2312" w:hint="eastAsia"/>
                      <w:szCs w:val="21"/>
                    </w:rPr>
                    <w:t>讯问、询问结束司法警察认真检查办案工作区，确保安全，填写执勤记录</w:t>
                  </w:r>
                </w:p>
              </w:txbxContent>
            </v:textbox>
          </v:shape>
        </w:pict>
      </w:r>
    </w:p>
    <w:p w:rsidR="00904DB3" w:rsidRDefault="006C7124" w:rsidP="00AF0389">
      <w:pPr>
        <w:widowControl/>
        <w:spacing w:afterLines="50" w:line="440" w:lineRule="exact"/>
        <w:jc w:val="center"/>
        <w:rPr>
          <w:rFonts w:ascii="宋体" w:hAnsi="宋体" w:cs="宋体"/>
          <w:kern w:val="0"/>
          <w:sz w:val="36"/>
          <w:szCs w:val="36"/>
        </w:rPr>
      </w:pPr>
      <w:r>
        <w:rPr>
          <w:rFonts w:ascii="宋体" w:hAnsi="宋体" w:cs="宋体"/>
          <w:kern w:val="0"/>
          <w:sz w:val="36"/>
          <w:szCs w:val="36"/>
        </w:rPr>
        <w:pict>
          <v:shape id="_x0000_s32093" type="#_x0000_t176" style="position:absolute;left:0;text-align:left;margin-left:306pt;margin-top:16.8pt;width:99pt;height:26.1pt;z-index:252846080">
            <v:textbox>
              <w:txbxContent>
                <w:p w:rsidR="00BD5F96" w:rsidRDefault="00BD5F96">
                  <w:pPr>
                    <w:ind w:firstLine="420"/>
                    <w:rPr>
                      <w:rFonts w:ascii="仿宋_GB2312" w:eastAsia="仿宋_GB2312"/>
                      <w:szCs w:val="21"/>
                    </w:rPr>
                  </w:pPr>
                  <w:r>
                    <w:rPr>
                      <w:rFonts w:ascii="仿宋_GB2312" w:eastAsia="仿宋_GB2312" w:cs="仿宋_GB2312" w:hint="eastAsia"/>
                      <w:szCs w:val="21"/>
                    </w:rPr>
                    <w:t>办案结束</w:t>
                  </w:r>
                </w:p>
              </w:txbxContent>
            </v:textbox>
          </v:shape>
        </w:pict>
      </w:r>
    </w:p>
    <w:p w:rsidR="00904DB3" w:rsidRDefault="00BF5A98" w:rsidP="00AF0389">
      <w:pPr>
        <w:widowControl/>
        <w:spacing w:afterLines="50" w:line="440" w:lineRule="exact"/>
        <w:jc w:val="center"/>
        <w:rPr>
          <w:rFonts w:ascii="黑体" w:eastAsia="黑体" w:hAnsi="黑体" w:cs="黑体"/>
          <w:kern w:val="0"/>
          <w:sz w:val="32"/>
          <w:szCs w:val="32"/>
        </w:rPr>
      </w:pPr>
      <w:r>
        <w:rPr>
          <w:rFonts w:ascii="黑体" w:eastAsia="黑体" w:hAnsi="黑体" w:cs="黑体" w:hint="eastAsia"/>
          <w:kern w:val="0"/>
          <w:sz w:val="32"/>
          <w:szCs w:val="32"/>
        </w:rPr>
        <w:lastRenderedPageBreak/>
        <w:t>部门廉政风险排查防控登记表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87"/>
        <w:gridCol w:w="1852"/>
        <w:gridCol w:w="3287"/>
        <w:gridCol w:w="1173"/>
        <w:gridCol w:w="7275"/>
      </w:tblGrid>
      <w:tr w:rsidR="00904DB3">
        <w:trPr>
          <w:trHeight w:val="484"/>
        </w:trPr>
        <w:tc>
          <w:tcPr>
            <w:tcW w:w="2439"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11735"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警务科</w:t>
            </w:r>
          </w:p>
        </w:tc>
      </w:tr>
      <w:tr w:rsidR="00904DB3">
        <w:trPr>
          <w:trHeight w:val="1094"/>
        </w:trPr>
        <w:tc>
          <w:tcPr>
            <w:tcW w:w="2439"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主要职能及</w:t>
            </w:r>
          </w:p>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重点风险部位</w:t>
            </w:r>
          </w:p>
        </w:tc>
        <w:tc>
          <w:tcPr>
            <w:tcW w:w="11735" w:type="dxa"/>
            <w:gridSpan w:val="3"/>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主要职能：协助自侦部门严格公正文明规范办案、保障诉讼部门正确履行法律监督职能、维护检察机关工作秩序和安全，</w:t>
            </w:r>
            <w:r>
              <w:rPr>
                <w:rFonts w:asciiTheme="minorEastAsia" w:hAnsiTheme="minorEastAsia" w:cstheme="minorEastAsia" w:hint="eastAsia"/>
                <w:szCs w:val="21"/>
              </w:rPr>
              <w:t>全面规范履职。</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重点风险部位：执行传唤、看管、押解、协助指定居所监视居住等工作。</w:t>
            </w:r>
          </w:p>
        </w:tc>
      </w:tr>
      <w:tr w:rsidR="00904DB3">
        <w:trPr>
          <w:trHeight w:val="683"/>
        </w:trPr>
        <w:tc>
          <w:tcPr>
            <w:tcW w:w="58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852"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3287"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727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701"/>
        </w:trPr>
        <w:tc>
          <w:tcPr>
            <w:tcW w:w="587"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852"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执行传唤、拘传和协助执行拘留、指定居所监视居住等强制措施、抓获犯罪嫌疑人或逃犯</w:t>
            </w: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 因私情私利泄露国家秘密、检察工作秘密</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1.执行人员配备执法记录仪，全程录像。</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2.执行任务不少于2人，相互监督，发现情况及时报告。</w:t>
            </w:r>
          </w:p>
        </w:tc>
      </w:tr>
      <w:tr w:rsidR="00904DB3">
        <w:trPr>
          <w:trHeight w:val="1122"/>
        </w:trPr>
        <w:tc>
          <w:tcPr>
            <w:tcW w:w="587" w:type="dxa"/>
            <w:vMerge/>
            <w:vAlign w:val="center"/>
          </w:tcPr>
          <w:p w:rsidR="00904DB3" w:rsidRDefault="00904DB3">
            <w:pPr>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2.徇私打探案情或传递物品及信息</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1.执行拘留任务必须2人以上，相互监督。</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2.执行指居任务时，不得少于3人，不得单独接触当事人谈论案情。</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3.严格执行《人民检察院司法警察执行职务规则》。</w:t>
            </w:r>
          </w:p>
        </w:tc>
      </w:tr>
      <w:tr w:rsidR="00904DB3">
        <w:trPr>
          <w:trHeight w:val="475"/>
        </w:trPr>
        <w:tc>
          <w:tcPr>
            <w:tcW w:w="587"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3.协助追逃、抓获嫌疑人、逃犯过程中，徇私通风报信，传递信息</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1.严格执行工作规定，不私自接触嫌疑人和相关人。</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2.协助执行任务时，不随意打听案情、通风报信。</w:t>
            </w:r>
          </w:p>
        </w:tc>
      </w:tr>
      <w:tr w:rsidR="00904DB3">
        <w:trPr>
          <w:trHeight w:val="2108"/>
        </w:trPr>
        <w:tc>
          <w:tcPr>
            <w:tcW w:w="587" w:type="dxa"/>
            <w:vMerge w:val="restart"/>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852" w:type="dxa"/>
            <w:vMerge w:val="restart"/>
            <w:vAlign w:val="center"/>
          </w:tcPr>
          <w:p w:rsidR="00904DB3" w:rsidRDefault="00BF5A98">
            <w:pPr>
              <w:widowControl/>
              <w:spacing w:line="280" w:lineRule="exact"/>
              <w:ind w:firstLineChars="50" w:firstLine="105"/>
              <w:rPr>
                <w:rFonts w:asciiTheme="minorEastAsia" w:hAnsiTheme="minorEastAsia" w:cstheme="minorEastAsia"/>
                <w:kern w:val="0"/>
                <w:szCs w:val="21"/>
              </w:rPr>
            </w:pPr>
            <w:r>
              <w:rPr>
                <w:rFonts w:asciiTheme="minorEastAsia" w:hAnsiTheme="minorEastAsia" w:cstheme="minorEastAsia" w:hint="eastAsia"/>
                <w:kern w:val="0"/>
                <w:szCs w:val="21"/>
              </w:rPr>
              <w:t>保障侦查工作</w:t>
            </w: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4.私自会见案件当事人或其辩护人、代理人、申诉人、亲友及特定利害关系人; 接受案件当事人或其辩护人、代理人、申诉人、亲友及特定利害关系人提供的财物、宴请、娱乐、健身、旅游活动及其他支付费用的服务</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1.严格《检察人员办案纪律》《廉洁从检十项纪律》，严格办案纪律，不收受案件当事人吃请，不私下会见案件当事人及律师。</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2.严格规范办案，遇说情、打探案情等涉案事项及时报告。</w:t>
            </w:r>
          </w:p>
        </w:tc>
      </w:tr>
      <w:tr w:rsidR="00904DB3">
        <w:trPr>
          <w:trHeight w:val="629"/>
        </w:trPr>
        <w:tc>
          <w:tcPr>
            <w:tcW w:w="587" w:type="dxa"/>
            <w:vMerge/>
            <w:vAlign w:val="center"/>
          </w:tcPr>
          <w:p w:rsidR="00904DB3" w:rsidRDefault="00904DB3">
            <w:pPr>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5.执行看管徇私为看管对象通风报信、传递信息或物品</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1.执行看管任务时，不得少于2人，同时加强保密和警示教育。</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2.执行人员配备执法记录仪，全程录像。</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3.指定负责人，通过警务平台加强监管。</w:t>
            </w:r>
          </w:p>
        </w:tc>
      </w:tr>
      <w:tr w:rsidR="00904DB3">
        <w:trPr>
          <w:trHeight w:val="749"/>
        </w:trPr>
        <w:tc>
          <w:tcPr>
            <w:tcW w:w="587" w:type="dxa"/>
            <w:vMerge/>
            <w:vAlign w:val="center"/>
          </w:tcPr>
          <w:p w:rsidR="00904DB3" w:rsidRDefault="00904DB3">
            <w:pPr>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6.执行押解徇私打探案情或传递物品及信息，为他人说情、打招呼</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1.执行押解任务时，不得少于3人，并指定负责人。</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2.加强保密和警示教育，严格执行廉政纪律，不接受他人请托。</w:t>
            </w:r>
          </w:p>
        </w:tc>
      </w:tr>
      <w:tr w:rsidR="00904DB3">
        <w:trPr>
          <w:trHeight w:val="501"/>
        </w:trPr>
        <w:tc>
          <w:tcPr>
            <w:tcW w:w="587" w:type="dxa"/>
            <w:vMerge/>
            <w:vAlign w:val="center"/>
          </w:tcPr>
          <w:p w:rsidR="00904DB3" w:rsidRDefault="00904DB3">
            <w:pPr>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7.违反规定过问、干预、插手其他检察官、其他人民检察院或者其他司法机关正在办理的案件</w:t>
            </w:r>
          </w:p>
        </w:tc>
        <w:tc>
          <w:tcPr>
            <w:tcW w:w="1173" w:type="dxa"/>
            <w:vAlign w:val="center"/>
          </w:tcPr>
          <w:p w:rsidR="00904DB3" w:rsidRDefault="00BF5A98">
            <w:pPr>
              <w:widowControl/>
              <w:spacing w:line="280" w:lineRule="exact"/>
              <w:ind w:firstLineChars="150" w:firstLine="315"/>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严格执行省院干预插手和过问案件记录规定。</w:t>
            </w:r>
          </w:p>
        </w:tc>
      </w:tr>
      <w:tr w:rsidR="00904DB3">
        <w:trPr>
          <w:trHeight w:val="501"/>
        </w:trPr>
        <w:tc>
          <w:tcPr>
            <w:tcW w:w="587"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8.借管理办案工作区便利，为他人徇私违规使用</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1.严格执行办案工作区使用管理规定。</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2.严格办案工作区审批程序，没有分管领导签字一律不得使用。3、法警支队领导通过警务平台加强监管，实时了解办案工作区使用情况。</w:t>
            </w:r>
          </w:p>
        </w:tc>
      </w:tr>
      <w:tr w:rsidR="00904DB3">
        <w:trPr>
          <w:trHeight w:val="501"/>
        </w:trPr>
        <w:tc>
          <w:tcPr>
            <w:tcW w:w="587" w:type="dxa"/>
            <w:vMerge w:val="restart"/>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1852"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送达有关法律文书、案件材料方面</w:t>
            </w: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9.徇私故意不及时送达法律文书或致案件材料毁损、灭失</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1.严格执行案件材料登记制度。</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2.严格在送达法律文书回证签字。</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3.重要材料要进行密封。</w:t>
            </w:r>
          </w:p>
        </w:tc>
      </w:tr>
      <w:tr w:rsidR="00904DB3">
        <w:trPr>
          <w:trHeight w:val="501"/>
        </w:trPr>
        <w:tc>
          <w:tcPr>
            <w:tcW w:w="587"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10.借报送材料便利，私自获取、泄露案件信息</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 xml:space="preserve">1.严格执行工作规定和保密规定，不该看的不看，不该听的不听，不该了解的不了解。 </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2.不在生活中和非工作场所随意谈论相关案件和信息，不向无关人泄露相关信息。</w:t>
            </w:r>
          </w:p>
        </w:tc>
      </w:tr>
      <w:tr w:rsidR="00904DB3">
        <w:trPr>
          <w:trHeight w:val="501"/>
        </w:trPr>
        <w:tc>
          <w:tcPr>
            <w:tcW w:w="587" w:type="dxa"/>
            <w:vMerge w:val="restart"/>
            <w:vAlign w:val="center"/>
          </w:tcPr>
          <w:p w:rsidR="00904DB3" w:rsidRDefault="00BF5A98">
            <w:pPr>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4</w:t>
            </w:r>
          </w:p>
        </w:tc>
        <w:tc>
          <w:tcPr>
            <w:tcW w:w="1852"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其他方面</w:t>
            </w: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11.使用扣押机动车辆、公车私用</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严格按照公务车辆管理规定审核用车申请</w:t>
            </w:r>
          </w:p>
        </w:tc>
      </w:tr>
      <w:tr w:rsidR="00904DB3">
        <w:trPr>
          <w:trHeight w:val="501"/>
        </w:trPr>
        <w:tc>
          <w:tcPr>
            <w:tcW w:w="587" w:type="dxa"/>
            <w:vMerge/>
            <w:vAlign w:val="center"/>
          </w:tcPr>
          <w:p w:rsidR="00904DB3" w:rsidRDefault="00904DB3">
            <w:pPr>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12.司法办案期间、工作时间和工作日中午饮酒，佩戴检察标志和着法警制服到公共场所饮酒娱乐或从事其他非公务活动</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1.加强对法警的廉政教育，树立清正廉洁形象。</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2.严格遵守《人民检察院检察制服着装管理规定》.</w:t>
            </w:r>
          </w:p>
        </w:tc>
      </w:tr>
      <w:tr w:rsidR="00904DB3">
        <w:trPr>
          <w:trHeight w:val="984"/>
        </w:trPr>
        <w:tc>
          <w:tcPr>
            <w:tcW w:w="587"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852" w:type="dxa"/>
            <w:vMerge/>
            <w:vAlign w:val="center"/>
          </w:tcPr>
          <w:p w:rsidR="00904DB3" w:rsidRDefault="00904DB3">
            <w:pPr>
              <w:widowControl/>
              <w:spacing w:line="280" w:lineRule="exact"/>
              <w:rPr>
                <w:rFonts w:asciiTheme="minorEastAsia" w:hAnsiTheme="minorEastAsia" w:cstheme="minorEastAsia"/>
                <w:kern w:val="0"/>
                <w:szCs w:val="21"/>
              </w:rPr>
            </w:pPr>
          </w:p>
        </w:tc>
        <w:tc>
          <w:tcPr>
            <w:tcW w:w="3287"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13.违反规定经商办企业及从事营利活动，或者利用职务便利和影响力为亲友以及特定利害关系人的经营活动谋取利益</w:t>
            </w:r>
          </w:p>
        </w:tc>
        <w:tc>
          <w:tcPr>
            <w:tcW w:w="1173"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7275"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1.统一思想，提高认识，加强政治学习，增强思想觉悟。</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2.遵守执行《中国共产党纪律处分条例》第一百零五条的规定。</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3.违反规定的，依照《淮安市人民检察院谈话函询实施办法》和《检察人员问责办法》追究责任。</w:t>
            </w:r>
          </w:p>
        </w:tc>
      </w:tr>
    </w:tbl>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BF5A98" w:rsidP="00AF0389">
      <w:pPr>
        <w:widowControl/>
        <w:spacing w:afterLines="50" w:line="440" w:lineRule="exact"/>
        <w:jc w:val="center"/>
        <w:rPr>
          <w:rFonts w:ascii="黑体" w:eastAsia="黑体" w:hAnsi="黑体" w:cs="黑体"/>
          <w:kern w:val="0"/>
          <w:sz w:val="32"/>
          <w:szCs w:val="32"/>
        </w:rPr>
      </w:pPr>
      <w:r>
        <w:rPr>
          <w:rFonts w:ascii="黑体" w:eastAsia="黑体" w:hAnsi="黑体" w:cs="黑体" w:hint="eastAsia"/>
          <w:kern w:val="0"/>
          <w:sz w:val="32"/>
          <w:szCs w:val="32"/>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66"/>
        <w:gridCol w:w="1755"/>
        <w:gridCol w:w="2899"/>
        <w:gridCol w:w="806"/>
        <w:gridCol w:w="896"/>
        <w:gridCol w:w="1324"/>
        <w:gridCol w:w="5928"/>
      </w:tblGrid>
      <w:tr w:rsidR="00904DB3">
        <w:trPr>
          <w:trHeight w:val="614"/>
        </w:trPr>
        <w:tc>
          <w:tcPr>
            <w:tcW w:w="2321" w:type="dxa"/>
            <w:gridSpan w:val="2"/>
            <w:vAlign w:val="center"/>
          </w:tcPr>
          <w:p w:rsidR="00904DB3" w:rsidRDefault="00BF5A98">
            <w:pPr>
              <w:widowControl/>
              <w:spacing w:line="280" w:lineRule="exact"/>
              <w:jc w:val="center"/>
              <w:rPr>
                <w:rFonts w:ascii="宋体"/>
                <w:kern w:val="0"/>
              </w:rPr>
            </w:pPr>
            <w:r>
              <w:rPr>
                <w:rFonts w:ascii="宋体" w:hAnsi="宋体" w:cs="宋体" w:hint="eastAsia"/>
                <w:kern w:val="0"/>
              </w:rPr>
              <w:t>部门</w:t>
            </w:r>
          </w:p>
        </w:tc>
        <w:tc>
          <w:tcPr>
            <w:tcW w:w="4601" w:type="dxa"/>
            <w:gridSpan w:val="3"/>
            <w:vAlign w:val="center"/>
          </w:tcPr>
          <w:p w:rsidR="00904DB3" w:rsidRDefault="00BF5A98">
            <w:pPr>
              <w:widowControl/>
              <w:spacing w:line="280" w:lineRule="exact"/>
              <w:jc w:val="center"/>
              <w:rPr>
                <w:rFonts w:ascii="宋体"/>
                <w:kern w:val="0"/>
              </w:rPr>
            </w:pPr>
            <w:r>
              <w:rPr>
                <w:rFonts w:ascii="宋体" w:hAnsi="宋体" w:cs="宋体" w:hint="eastAsia"/>
                <w:kern w:val="0"/>
              </w:rPr>
              <w:t>警务科</w:t>
            </w:r>
          </w:p>
        </w:tc>
        <w:tc>
          <w:tcPr>
            <w:tcW w:w="1324" w:type="dxa"/>
            <w:vAlign w:val="center"/>
          </w:tcPr>
          <w:p w:rsidR="00904DB3" w:rsidRDefault="00BF5A98">
            <w:pPr>
              <w:widowControl/>
              <w:spacing w:line="280" w:lineRule="exact"/>
              <w:jc w:val="center"/>
              <w:rPr>
                <w:rFonts w:ascii="宋体"/>
                <w:kern w:val="0"/>
              </w:rPr>
            </w:pPr>
            <w:r>
              <w:rPr>
                <w:rFonts w:ascii="宋体" w:hAnsi="宋体" w:cs="宋体" w:hint="eastAsia"/>
                <w:kern w:val="0"/>
              </w:rPr>
              <w:t>工作岗位</w:t>
            </w:r>
          </w:p>
        </w:tc>
        <w:tc>
          <w:tcPr>
            <w:tcW w:w="5928" w:type="dxa"/>
            <w:vAlign w:val="center"/>
          </w:tcPr>
          <w:p w:rsidR="00904DB3" w:rsidRDefault="00BF5A98">
            <w:pPr>
              <w:widowControl/>
              <w:spacing w:line="280" w:lineRule="exact"/>
              <w:jc w:val="center"/>
              <w:rPr>
                <w:rFonts w:ascii="宋体"/>
                <w:kern w:val="0"/>
              </w:rPr>
            </w:pPr>
            <w:r>
              <w:rPr>
                <w:rFonts w:ascii="宋体" w:hAnsi="宋体" w:cs="宋体" w:hint="eastAsia"/>
                <w:kern w:val="0"/>
              </w:rPr>
              <w:t>科长</w:t>
            </w:r>
          </w:p>
        </w:tc>
      </w:tr>
      <w:tr w:rsidR="00904DB3">
        <w:trPr>
          <w:trHeight w:val="671"/>
        </w:trPr>
        <w:tc>
          <w:tcPr>
            <w:tcW w:w="2321" w:type="dxa"/>
            <w:gridSpan w:val="2"/>
            <w:vAlign w:val="center"/>
          </w:tcPr>
          <w:p w:rsidR="00904DB3" w:rsidRDefault="00BF5A98">
            <w:pPr>
              <w:widowControl/>
              <w:spacing w:line="280" w:lineRule="exact"/>
              <w:jc w:val="center"/>
              <w:rPr>
                <w:rFonts w:ascii="宋体"/>
                <w:kern w:val="0"/>
              </w:rPr>
            </w:pPr>
            <w:r>
              <w:rPr>
                <w:rFonts w:ascii="宋体" w:hAnsi="宋体" w:cs="宋体" w:hint="eastAsia"/>
                <w:kern w:val="0"/>
              </w:rPr>
              <w:t>岗位职责</w:t>
            </w:r>
          </w:p>
        </w:tc>
        <w:tc>
          <w:tcPr>
            <w:tcW w:w="11853" w:type="dxa"/>
            <w:gridSpan w:val="5"/>
            <w:vAlign w:val="center"/>
          </w:tcPr>
          <w:p w:rsidR="00904DB3" w:rsidRDefault="00BF5A98">
            <w:pPr>
              <w:widowControl/>
              <w:spacing w:line="280" w:lineRule="exact"/>
              <w:rPr>
                <w:rFonts w:ascii="宋体"/>
                <w:b/>
                <w:bCs/>
                <w:kern w:val="0"/>
              </w:rPr>
            </w:pPr>
            <w:r>
              <w:rPr>
                <w:rFonts w:ascii="宋体" w:cs="宋体" w:hint="eastAsia"/>
                <w:kern w:val="0"/>
              </w:rPr>
              <w:t>主持警务科全面工作，对司法警察支队履职履责、队伍建设、思想工作、警务技能培训承担主要责任，包括：（一）保护人民检察院直接立案侦查案件的犯罪现场；（二）执行传唤、拘传； （三）协助执行监视居住、拘留、逮捕，协助追捕在逃或者脱逃的犯罪嫌疑人； （四）参与搜查；（五）提押、看管犯罪嫌疑人、被告人和罪犯；（六）送达有关法律文书；（七）保护出席法庭、执行死刑临场监督检察人员的安全；（八）协助维护检察机关接待群众来访场所的秩序和安全，参与处置突发事件； （九）法律、法规规定的其他职责。</w:t>
            </w:r>
          </w:p>
        </w:tc>
      </w:tr>
      <w:tr w:rsidR="00904DB3">
        <w:trPr>
          <w:trHeight w:val="638"/>
        </w:trPr>
        <w:tc>
          <w:tcPr>
            <w:tcW w:w="566" w:type="dxa"/>
            <w:vAlign w:val="center"/>
          </w:tcPr>
          <w:p w:rsidR="00904DB3" w:rsidRDefault="00BF5A98">
            <w:pPr>
              <w:widowControl/>
              <w:spacing w:line="280" w:lineRule="exact"/>
              <w:jc w:val="center"/>
              <w:rPr>
                <w:rFonts w:ascii="宋体"/>
                <w:kern w:val="0"/>
              </w:rPr>
            </w:pPr>
            <w:r>
              <w:rPr>
                <w:rFonts w:ascii="宋体" w:hAnsi="宋体" w:cs="宋体" w:hint="eastAsia"/>
                <w:kern w:val="0"/>
              </w:rPr>
              <w:t>序号</w:t>
            </w:r>
          </w:p>
        </w:tc>
        <w:tc>
          <w:tcPr>
            <w:tcW w:w="1755" w:type="dxa"/>
            <w:vAlign w:val="center"/>
          </w:tcPr>
          <w:p w:rsidR="00904DB3" w:rsidRDefault="00BF5A98">
            <w:pPr>
              <w:widowControl/>
              <w:spacing w:line="280" w:lineRule="exact"/>
              <w:jc w:val="center"/>
              <w:rPr>
                <w:rFonts w:ascii="宋体"/>
                <w:kern w:val="0"/>
              </w:rPr>
            </w:pPr>
            <w:r>
              <w:rPr>
                <w:rFonts w:ascii="宋体" w:hAnsi="宋体" w:cs="宋体" w:hint="eastAsia"/>
                <w:kern w:val="0"/>
              </w:rPr>
              <w:t>主要廉政风险点</w:t>
            </w:r>
          </w:p>
        </w:tc>
        <w:tc>
          <w:tcPr>
            <w:tcW w:w="2899" w:type="dxa"/>
            <w:vAlign w:val="center"/>
          </w:tcPr>
          <w:p w:rsidR="00904DB3" w:rsidRDefault="00BF5A98">
            <w:pPr>
              <w:widowControl/>
              <w:spacing w:line="280" w:lineRule="exact"/>
              <w:jc w:val="center"/>
              <w:rPr>
                <w:rFonts w:ascii="宋体"/>
                <w:kern w:val="0"/>
              </w:rPr>
            </w:pPr>
            <w:r>
              <w:rPr>
                <w:rFonts w:ascii="宋体" w:hAnsi="宋体" w:cs="宋体" w:hint="eastAsia"/>
                <w:kern w:val="0"/>
              </w:rPr>
              <w:t>主要表现形式</w:t>
            </w:r>
          </w:p>
        </w:tc>
        <w:tc>
          <w:tcPr>
            <w:tcW w:w="806" w:type="dxa"/>
            <w:vAlign w:val="center"/>
          </w:tcPr>
          <w:p w:rsidR="00904DB3" w:rsidRDefault="00BF5A98">
            <w:pPr>
              <w:widowControl/>
              <w:spacing w:line="280" w:lineRule="exact"/>
              <w:jc w:val="center"/>
              <w:rPr>
                <w:rFonts w:ascii="宋体"/>
                <w:kern w:val="0"/>
              </w:rPr>
            </w:pPr>
            <w:r>
              <w:rPr>
                <w:rFonts w:ascii="宋体" w:hAnsi="宋体" w:cs="宋体" w:hint="eastAsia"/>
                <w:kern w:val="0"/>
              </w:rPr>
              <w:t>风险等级</w:t>
            </w:r>
          </w:p>
        </w:tc>
        <w:tc>
          <w:tcPr>
            <w:tcW w:w="8148" w:type="dxa"/>
            <w:gridSpan w:val="3"/>
            <w:vAlign w:val="center"/>
          </w:tcPr>
          <w:p w:rsidR="00904DB3" w:rsidRDefault="00BF5A98">
            <w:pPr>
              <w:widowControl/>
              <w:spacing w:line="280" w:lineRule="exact"/>
              <w:jc w:val="center"/>
              <w:rPr>
                <w:rFonts w:ascii="宋体"/>
                <w:kern w:val="0"/>
              </w:rPr>
            </w:pPr>
            <w:r>
              <w:rPr>
                <w:rFonts w:ascii="宋体" w:hAnsi="宋体" w:cs="宋体" w:hint="eastAsia"/>
                <w:kern w:val="0"/>
              </w:rPr>
              <w:t>主要防控措施</w:t>
            </w:r>
          </w:p>
        </w:tc>
      </w:tr>
      <w:tr w:rsidR="00904DB3">
        <w:trPr>
          <w:trHeight w:val="1031"/>
        </w:trPr>
        <w:tc>
          <w:tcPr>
            <w:tcW w:w="566" w:type="dxa"/>
            <w:vMerge w:val="restart"/>
            <w:vAlign w:val="center"/>
          </w:tcPr>
          <w:p w:rsidR="00904DB3" w:rsidRDefault="00BF5A98">
            <w:pPr>
              <w:widowControl/>
              <w:spacing w:line="280" w:lineRule="exact"/>
              <w:jc w:val="center"/>
              <w:rPr>
                <w:rFonts w:ascii="宋体" w:hAnsi="宋体"/>
                <w:kern w:val="0"/>
              </w:rPr>
            </w:pPr>
            <w:r>
              <w:rPr>
                <w:rFonts w:ascii="宋体" w:hAnsi="宋体"/>
                <w:kern w:val="0"/>
              </w:rPr>
              <w:t>1</w:t>
            </w:r>
          </w:p>
        </w:tc>
        <w:tc>
          <w:tcPr>
            <w:tcW w:w="1755" w:type="dxa"/>
            <w:vMerge w:val="restart"/>
            <w:vAlign w:val="center"/>
          </w:tcPr>
          <w:p w:rsidR="00904DB3" w:rsidRDefault="00BF5A98">
            <w:pPr>
              <w:spacing w:line="280" w:lineRule="exact"/>
              <w:rPr>
                <w:rFonts w:ascii="宋体"/>
              </w:rPr>
            </w:pPr>
            <w:r>
              <w:rPr>
                <w:rFonts w:ascii="宋体" w:hAnsi="宋体" w:hint="eastAsia"/>
                <w:kern w:val="0"/>
              </w:rPr>
              <w:t>执行传唤、拘传和协助执行拘留、指定居所监视居住等强制措施、抓获犯罪嫌疑人或逃犯</w:t>
            </w:r>
          </w:p>
        </w:tc>
        <w:tc>
          <w:tcPr>
            <w:tcW w:w="2899" w:type="dxa"/>
            <w:vAlign w:val="center"/>
          </w:tcPr>
          <w:p w:rsidR="00904DB3" w:rsidRDefault="00BF5A98">
            <w:pPr>
              <w:widowControl/>
              <w:spacing w:line="280" w:lineRule="exact"/>
              <w:rPr>
                <w:rFonts w:ascii="宋体"/>
                <w:kern w:val="0"/>
              </w:rPr>
            </w:pPr>
            <w:r>
              <w:rPr>
                <w:rFonts w:ascii="宋体" w:hAnsi="宋体" w:cs="宋体"/>
              </w:rPr>
              <w:t>1.</w:t>
            </w:r>
            <w:r>
              <w:rPr>
                <w:rFonts w:ascii="宋体" w:hAnsi="宋体" w:cs="宋体" w:hint="eastAsia"/>
              </w:rPr>
              <w:t>执行传唤、</w:t>
            </w:r>
            <w:r>
              <w:rPr>
                <w:rFonts w:ascii="宋体" w:hAnsi="宋体" w:cs="宋体" w:hint="eastAsia"/>
                <w:kern w:val="0"/>
              </w:rPr>
              <w:t>拘传过程中徇私跑风漏气</w:t>
            </w:r>
          </w:p>
        </w:tc>
        <w:tc>
          <w:tcPr>
            <w:tcW w:w="806" w:type="dxa"/>
            <w:vAlign w:val="center"/>
          </w:tcPr>
          <w:p w:rsidR="00904DB3" w:rsidRDefault="00BF5A98">
            <w:pPr>
              <w:widowControl/>
              <w:spacing w:line="280" w:lineRule="exact"/>
              <w:jc w:val="center"/>
              <w:rPr>
                <w:rFonts w:ascii="宋体"/>
                <w:kern w:val="0"/>
              </w:rPr>
            </w:pPr>
            <w:r>
              <w:rPr>
                <w:rFonts w:ascii="宋体" w:hAnsi="宋体" w:cs="宋体" w:hint="eastAsia"/>
                <w:kern w:val="0"/>
              </w:rPr>
              <w:t>二级</w:t>
            </w:r>
          </w:p>
        </w:tc>
        <w:tc>
          <w:tcPr>
            <w:tcW w:w="8148" w:type="dxa"/>
            <w:gridSpan w:val="3"/>
            <w:vAlign w:val="center"/>
          </w:tcPr>
          <w:p w:rsidR="00904DB3" w:rsidRDefault="00BF5A98">
            <w:pPr>
              <w:widowControl/>
              <w:spacing w:line="280" w:lineRule="exact"/>
              <w:jc w:val="left"/>
              <w:rPr>
                <w:rFonts w:ascii="宋体"/>
                <w:kern w:val="0"/>
              </w:rPr>
            </w:pPr>
            <w:r>
              <w:rPr>
                <w:rFonts w:ascii="宋体" w:hAnsi="宋体" w:cs="仿宋_GB2312"/>
                <w:kern w:val="0"/>
              </w:rPr>
              <w:t>1</w:t>
            </w:r>
            <w:r>
              <w:rPr>
                <w:rFonts w:ascii="宋体" w:hAnsi="宋体" w:cs="仿宋_GB2312" w:hint="eastAsia"/>
                <w:kern w:val="0"/>
              </w:rPr>
              <w:t>、执行人员配备执法记录仪，全程录像。</w:t>
            </w:r>
          </w:p>
          <w:p w:rsidR="00904DB3" w:rsidRDefault="00BF5A98">
            <w:pPr>
              <w:widowControl/>
              <w:spacing w:line="280" w:lineRule="exact"/>
              <w:jc w:val="left"/>
              <w:rPr>
                <w:rFonts w:ascii="宋体" w:hAnsi="宋体" w:cs="仿宋_GB2312"/>
                <w:kern w:val="0"/>
              </w:rPr>
            </w:pPr>
            <w:r>
              <w:rPr>
                <w:rFonts w:ascii="宋体" w:hAnsi="宋体" w:cs="仿宋_GB2312"/>
                <w:kern w:val="0"/>
              </w:rPr>
              <w:t>2</w:t>
            </w:r>
            <w:r>
              <w:rPr>
                <w:rFonts w:ascii="宋体" w:hAnsi="宋体" w:cs="仿宋_GB2312" w:hint="eastAsia"/>
                <w:kern w:val="0"/>
              </w:rPr>
              <w:t>、执行任务不少于</w:t>
            </w:r>
            <w:r>
              <w:rPr>
                <w:rFonts w:ascii="宋体" w:hAnsi="宋体" w:cs="仿宋_GB2312"/>
                <w:kern w:val="0"/>
              </w:rPr>
              <w:t>2</w:t>
            </w:r>
            <w:r>
              <w:rPr>
                <w:rFonts w:ascii="宋体" w:hAnsi="宋体" w:cs="仿宋_GB2312" w:hint="eastAsia"/>
                <w:kern w:val="0"/>
              </w:rPr>
              <w:t>人，明确负责人，相互监督，发现情况及时报告。</w:t>
            </w:r>
          </w:p>
          <w:p w:rsidR="00904DB3" w:rsidRDefault="00BF5A98">
            <w:pPr>
              <w:widowControl/>
              <w:spacing w:line="280" w:lineRule="exact"/>
              <w:jc w:val="left"/>
              <w:rPr>
                <w:rFonts w:ascii="宋体"/>
                <w:kern w:val="0"/>
              </w:rPr>
            </w:pPr>
            <w:r>
              <w:rPr>
                <w:rFonts w:ascii="宋体" w:hAnsi="宋体" w:cs="仿宋_GB2312" w:hint="eastAsia"/>
                <w:kern w:val="0"/>
              </w:rPr>
              <w:t>3、引入监督，配合纪检对警务工作开展监督。</w:t>
            </w:r>
          </w:p>
        </w:tc>
      </w:tr>
      <w:tr w:rsidR="00904DB3">
        <w:trPr>
          <w:trHeight w:val="1329"/>
        </w:trPr>
        <w:tc>
          <w:tcPr>
            <w:tcW w:w="566" w:type="dxa"/>
            <w:vMerge/>
            <w:vAlign w:val="center"/>
          </w:tcPr>
          <w:p w:rsidR="00904DB3" w:rsidRDefault="00904DB3">
            <w:pPr>
              <w:widowControl/>
              <w:spacing w:line="280" w:lineRule="exact"/>
              <w:jc w:val="center"/>
              <w:rPr>
                <w:rFonts w:ascii="宋体"/>
                <w:kern w:val="0"/>
              </w:rPr>
            </w:pPr>
          </w:p>
        </w:tc>
        <w:tc>
          <w:tcPr>
            <w:tcW w:w="1755" w:type="dxa"/>
            <w:vMerge/>
            <w:vAlign w:val="center"/>
          </w:tcPr>
          <w:p w:rsidR="00904DB3" w:rsidRDefault="00904DB3">
            <w:pPr>
              <w:widowControl/>
              <w:spacing w:line="280" w:lineRule="exact"/>
              <w:rPr>
                <w:rFonts w:ascii="宋体"/>
                <w:kern w:val="0"/>
              </w:rPr>
            </w:pPr>
          </w:p>
        </w:tc>
        <w:tc>
          <w:tcPr>
            <w:tcW w:w="2899" w:type="dxa"/>
            <w:vAlign w:val="center"/>
          </w:tcPr>
          <w:p w:rsidR="00904DB3" w:rsidRDefault="00BF5A98">
            <w:pPr>
              <w:widowControl/>
              <w:spacing w:line="280" w:lineRule="exact"/>
              <w:rPr>
                <w:rFonts w:ascii="宋体"/>
                <w:kern w:val="0"/>
              </w:rPr>
            </w:pPr>
            <w:r>
              <w:rPr>
                <w:rFonts w:ascii="宋体" w:hAnsi="宋体" w:cs="宋体"/>
                <w:kern w:val="0"/>
              </w:rPr>
              <w:t>2.</w:t>
            </w:r>
            <w:r>
              <w:rPr>
                <w:rFonts w:ascii="宋体" w:hAnsi="宋体" w:cs="宋体" w:hint="eastAsia"/>
                <w:kern w:val="0"/>
              </w:rPr>
              <w:t>协助执行拘留、指定居所监视居住徇私打探案情或传递物品及信息</w:t>
            </w:r>
          </w:p>
        </w:tc>
        <w:tc>
          <w:tcPr>
            <w:tcW w:w="806" w:type="dxa"/>
            <w:vAlign w:val="center"/>
          </w:tcPr>
          <w:p w:rsidR="00904DB3" w:rsidRDefault="00BF5A98">
            <w:pPr>
              <w:widowControl/>
              <w:spacing w:line="280" w:lineRule="exact"/>
              <w:jc w:val="center"/>
              <w:rPr>
                <w:rFonts w:ascii="宋体"/>
                <w:kern w:val="0"/>
              </w:rPr>
            </w:pPr>
            <w:r>
              <w:rPr>
                <w:rFonts w:ascii="宋体" w:hAnsi="宋体" w:cs="宋体" w:hint="eastAsia"/>
                <w:kern w:val="0"/>
              </w:rPr>
              <w:t>二级</w:t>
            </w:r>
          </w:p>
        </w:tc>
        <w:tc>
          <w:tcPr>
            <w:tcW w:w="8148" w:type="dxa"/>
            <w:gridSpan w:val="3"/>
            <w:vAlign w:val="center"/>
          </w:tcPr>
          <w:p w:rsidR="00904DB3" w:rsidRDefault="00BF5A98">
            <w:pPr>
              <w:widowControl/>
              <w:spacing w:line="300" w:lineRule="atLeast"/>
              <w:rPr>
                <w:rFonts w:ascii="仿宋_GB2312" w:eastAsia="仿宋_GB2312"/>
                <w:szCs w:val="21"/>
              </w:rPr>
            </w:pPr>
            <w:r>
              <w:rPr>
                <w:rFonts w:hint="eastAsia"/>
              </w:rPr>
              <w:t>1</w:t>
            </w:r>
            <w:r>
              <w:rPr>
                <w:rFonts w:hint="eastAsia"/>
              </w:rPr>
              <w:t>、严格执行警组负责制，绝对禁止单人值守；</w:t>
            </w:r>
          </w:p>
          <w:p w:rsidR="00904DB3" w:rsidRDefault="00BF5A98">
            <w:pPr>
              <w:pStyle w:val="11"/>
              <w:widowControl/>
              <w:spacing w:line="280" w:lineRule="exact"/>
              <w:ind w:firstLineChars="0" w:firstLine="0"/>
              <w:jc w:val="left"/>
              <w:rPr>
                <w:rFonts w:ascii="宋体"/>
                <w:kern w:val="0"/>
              </w:rPr>
            </w:pPr>
            <w:r>
              <w:rPr>
                <w:rFonts w:ascii="宋体" w:hAnsi="宋体" w:cs="仿宋_GB2312"/>
                <w:kern w:val="0"/>
              </w:rPr>
              <w:t>2</w:t>
            </w:r>
            <w:r>
              <w:rPr>
                <w:rFonts w:ascii="宋体" w:hAnsi="宋体" w:cs="仿宋_GB2312" w:hint="eastAsia"/>
                <w:kern w:val="0"/>
              </w:rPr>
              <w:t>、执行人员配备执法记录仪，全程录像；</w:t>
            </w:r>
          </w:p>
          <w:p w:rsidR="00904DB3" w:rsidRDefault="00BF5A98">
            <w:pPr>
              <w:pStyle w:val="11"/>
              <w:widowControl/>
              <w:spacing w:line="280" w:lineRule="exact"/>
              <w:ind w:firstLineChars="0" w:firstLine="0"/>
              <w:jc w:val="left"/>
              <w:rPr>
                <w:rFonts w:ascii="宋体" w:cs="仿宋_GB2312"/>
                <w:kern w:val="0"/>
              </w:rPr>
            </w:pPr>
            <w:r>
              <w:rPr>
                <w:rFonts w:ascii="宋体" w:hAnsi="宋体" w:cs="仿宋_GB2312" w:hint="eastAsia"/>
                <w:kern w:val="0"/>
              </w:rPr>
              <w:t>3、对指居场所采取同步全程录音录像；</w:t>
            </w:r>
          </w:p>
          <w:p w:rsidR="00904DB3" w:rsidRDefault="00BF5A98">
            <w:pPr>
              <w:pStyle w:val="11"/>
              <w:widowControl/>
              <w:spacing w:line="280" w:lineRule="exact"/>
              <w:ind w:firstLineChars="0" w:firstLine="0"/>
              <w:jc w:val="left"/>
              <w:rPr>
                <w:rFonts w:ascii="宋体"/>
                <w:kern w:val="0"/>
              </w:rPr>
            </w:pPr>
            <w:r>
              <w:rPr>
                <w:rFonts w:ascii="宋体" w:hAnsi="宋体" w:cs="仿宋_GB2312" w:hint="eastAsia"/>
                <w:kern w:val="0"/>
              </w:rPr>
              <w:t>4、严格执行《人民检察院司法警察执行职务规则》。</w:t>
            </w:r>
          </w:p>
        </w:tc>
      </w:tr>
      <w:tr w:rsidR="00904DB3">
        <w:trPr>
          <w:trHeight w:val="420"/>
        </w:trPr>
        <w:tc>
          <w:tcPr>
            <w:tcW w:w="566" w:type="dxa"/>
            <w:vMerge/>
            <w:vAlign w:val="center"/>
          </w:tcPr>
          <w:p w:rsidR="00904DB3" w:rsidRDefault="00904DB3">
            <w:pPr>
              <w:widowControl/>
              <w:spacing w:line="280" w:lineRule="exact"/>
              <w:jc w:val="center"/>
              <w:rPr>
                <w:rFonts w:ascii="宋体"/>
                <w:kern w:val="0"/>
              </w:rPr>
            </w:pPr>
          </w:p>
        </w:tc>
        <w:tc>
          <w:tcPr>
            <w:tcW w:w="1755" w:type="dxa"/>
            <w:vMerge/>
            <w:vAlign w:val="center"/>
          </w:tcPr>
          <w:p w:rsidR="00904DB3" w:rsidRDefault="00904DB3">
            <w:pPr>
              <w:widowControl/>
              <w:spacing w:line="280" w:lineRule="exact"/>
              <w:rPr>
                <w:rFonts w:ascii="宋体"/>
                <w:kern w:val="0"/>
              </w:rPr>
            </w:pPr>
          </w:p>
        </w:tc>
        <w:tc>
          <w:tcPr>
            <w:tcW w:w="2899" w:type="dxa"/>
            <w:vAlign w:val="center"/>
          </w:tcPr>
          <w:p w:rsidR="00904DB3" w:rsidRDefault="00BF5A98">
            <w:pPr>
              <w:widowControl/>
              <w:spacing w:line="280" w:lineRule="exact"/>
              <w:rPr>
                <w:rFonts w:ascii="宋体"/>
                <w:kern w:val="0"/>
              </w:rPr>
            </w:pPr>
            <w:r>
              <w:rPr>
                <w:rFonts w:ascii="宋体" w:hAnsi="宋体" w:cs="宋体"/>
                <w:kern w:val="0"/>
              </w:rPr>
              <w:t>3.</w:t>
            </w:r>
            <w:r>
              <w:rPr>
                <w:rFonts w:ascii="宋体" w:hAnsi="宋体" w:cs="宋体" w:hint="eastAsia"/>
                <w:kern w:val="0"/>
              </w:rPr>
              <w:t>协助追逃、抓获嫌疑人、逃犯过程中，徇私通风报信，传递信息</w:t>
            </w:r>
          </w:p>
        </w:tc>
        <w:tc>
          <w:tcPr>
            <w:tcW w:w="806" w:type="dxa"/>
            <w:shd w:val="clear" w:color="auto" w:fill="auto"/>
            <w:vAlign w:val="center"/>
          </w:tcPr>
          <w:p w:rsidR="00904DB3" w:rsidRDefault="00BF5A98">
            <w:pPr>
              <w:widowControl/>
              <w:spacing w:line="280" w:lineRule="exact"/>
              <w:jc w:val="center"/>
              <w:rPr>
                <w:rFonts w:ascii="宋体"/>
                <w:kern w:val="0"/>
              </w:rPr>
            </w:pPr>
            <w:r>
              <w:rPr>
                <w:rFonts w:ascii="宋体" w:hAnsi="宋体" w:cs="宋体" w:hint="eastAsia"/>
                <w:kern w:val="0"/>
              </w:rPr>
              <w:t>二级</w:t>
            </w:r>
          </w:p>
        </w:tc>
        <w:tc>
          <w:tcPr>
            <w:tcW w:w="8148" w:type="dxa"/>
            <w:gridSpan w:val="3"/>
            <w:shd w:val="clear" w:color="auto" w:fill="auto"/>
            <w:vAlign w:val="center"/>
          </w:tcPr>
          <w:p w:rsidR="00904DB3" w:rsidRDefault="00BF5A98" w:rsidP="000B0C49">
            <w:pPr>
              <w:widowControl/>
              <w:numPr>
                <w:ilvl w:val="0"/>
                <w:numId w:val="100"/>
              </w:numPr>
              <w:spacing w:line="280" w:lineRule="exact"/>
              <w:jc w:val="left"/>
              <w:rPr>
                <w:rFonts w:ascii="宋体" w:cs="仿宋_GB2312"/>
                <w:kern w:val="0"/>
              </w:rPr>
            </w:pPr>
            <w:r>
              <w:rPr>
                <w:rFonts w:ascii="宋体" w:hAnsi="宋体" w:cs="仿宋_GB2312" w:hint="eastAsia"/>
                <w:kern w:val="0"/>
              </w:rPr>
              <w:t>严格执行工作规定，不私自接触嫌疑人和相关人；</w:t>
            </w:r>
          </w:p>
          <w:p w:rsidR="00904DB3" w:rsidRDefault="00BF5A98" w:rsidP="000B0C49">
            <w:pPr>
              <w:widowControl/>
              <w:numPr>
                <w:ilvl w:val="0"/>
                <w:numId w:val="100"/>
              </w:numPr>
              <w:spacing w:line="280" w:lineRule="exact"/>
              <w:jc w:val="left"/>
              <w:rPr>
                <w:rFonts w:ascii="宋体" w:cs="仿宋_GB2312"/>
                <w:kern w:val="0"/>
              </w:rPr>
            </w:pPr>
            <w:r>
              <w:rPr>
                <w:rFonts w:ascii="宋体" w:hAnsi="宋体" w:cs="仿宋_GB2312" w:hint="eastAsia"/>
                <w:kern w:val="0"/>
              </w:rPr>
              <w:t>协助执行任务时，不随意打听案情、通风报信；</w:t>
            </w:r>
          </w:p>
          <w:p w:rsidR="00904DB3" w:rsidRDefault="00BF5A98">
            <w:pPr>
              <w:widowControl/>
              <w:spacing w:line="280" w:lineRule="exact"/>
              <w:jc w:val="left"/>
              <w:rPr>
                <w:rFonts w:ascii="宋体"/>
                <w:kern w:val="0"/>
              </w:rPr>
            </w:pPr>
            <w:r>
              <w:rPr>
                <w:rFonts w:ascii="宋体" w:hAnsi="宋体" w:cs="仿宋_GB2312"/>
                <w:kern w:val="0"/>
              </w:rPr>
              <w:t>3</w:t>
            </w:r>
            <w:r>
              <w:rPr>
                <w:rFonts w:ascii="宋体" w:hAnsi="宋体" w:cs="仿宋_GB2312" w:hint="eastAsia"/>
                <w:kern w:val="0"/>
              </w:rPr>
              <w:t>、与检察人员配合，相互监督，相互提醒。</w:t>
            </w:r>
          </w:p>
        </w:tc>
      </w:tr>
      <w:tr w:rsidR="00904DB3">
        <w:trPr>
          <w:trHeight w:val="420"/>
        </w:trPr>
        <w:tc>
          <w:tcPr>
            <w:tcW w:w="566" w:type="dxa"/>
            <w:vMerge/>
            <w:vAlign w:val="center"/>
          </w:tcPr>
          <w:p w:rsidR="00904DB3" w:rsidRDefault="00904DB3">
            <w:pPr>
              <w:widowControl/>
              <w:spacing w:line="280" w:lineRule="exact"/>
              <w:jc w:val="center"/>
              <w:rPr>
                <w:rFonts w:ascii="宋体"/>
                <w:kern w:val="0"/>
              </w:rPr>
            </w:pPr>
          </w:p>
        </w:tc>
        <w:tc>
          <w:tcPr>
            <w:tcW w:w="1755" w:type="dxa"/>
            <w:vMerge/>
            <w:vAlign w:val="center"/>
          </w:tcPr>
          <w:p w:rsidR="00904DB3" w:rsidRDefault="00904DB3">
            <w:pPr>
              <w:widowControl/>
              <w:spacing w:line="280" w:lineRule="exact"/>
              <w:rPr>
                <w:rFonts w:ascii="宋体"/>
                <w:kern w:val="0"/>
              </w:rPr>
            </w:pPr>
          </w:p>
        </w:tc>
        <w:tc>
          <w:tcPr>
            <w:tcW w:w="2899" w:type="dxa"/>
            <w:vAlign w:val="center"/>
          </w:tcPr>
          <w:p w:rsidR="00904DB3" w:rsidRDefault="00BF5A98">
            <w:pPr>
              <w:widowControl/>
              <w:spacing w:line="300" w:lineRule="exact"/>
              <w:rPr>
                <w:rFonts w:ascii="宋体" w:hAnsi="宋体" w:cs="宋体"/>
                <w:kern w:val="0"/>
              </w:rPr>
            </w:pPr>
            <w:r>
              <w:rPr>
                <w:rFonts w:ascii="宋体" w:hAnsi="宋体" w:cs="宋体" w:hint="eastAsia"/>
                <w:kern w:val="0"/>
              </w:rPr>
              <w:t>4.司法办案期间、工作时间和工作日中午饮酒，佩戴检察标志和着法警制服到公共场所饮酒娱乐或从事其他非公务</w:t>
            </w:r>
            <w:r>
              <w:rPr>
                <w:rFonts w:ascii="宋体" w:hAnsi="宋体" w:cs="宋体" w:hint="eastAsia"/>
                <w:kern w:val="0"/>
              </w:rPr>
              <w:lastRenderedPageBreak/>
              <w:t>活动</w:t>
            </w:r>
          </w:p>
        </w:tc>
        <w:tc>
          <w:tcPr>
            <w:tcW w:w="806" w:type="dxa"/>
            <w:shd w:val="clear" w:color="auto" w:fill="auto"/>
            <w:vAlign w:val="center"/>
          </w:tcPr>
          <w:p w:rsidR="00904DB3" w:rsidRDefault="00BF5A98">
            <w:pPr>
              <w:jc w:val="center"/>
              <w:rPr>
                <w:rFonts w:ascii="宋体" w:hAnsi="宋体" w:cs="宋体"/>
                <w:kern w:val="0"/>
              </w:rPr>
            </w:pPr>
            <w:r>
              <w:rPr>
                <w:rFonts w:ascii="宋体" w:hAnsi="宋体" w:cs="宋体" w:hint="eastAsia"/>
                <w:kern w:val="0"/>
              </w:rPr>
              <w:lastRenderedPageBreak/>
              <w:t>二级</w:t>
            </w:r>
          </w:p>
        </w:tc>
        <w:tc>
          <w:tcPr>
            <w:tcW w:w="8148" w:type="dxa"/>
            <w:gridSpan w:val="3"/>
            <w:shd w:val="clear" w:color="auto" w:fill="auto"/>
            <w:vAlign w:val="center"/>
          </w:tcPr>
          <w:p w:rsidR="00904DB3" w:rsidRDefault="00BF5A98">
            <w:pPr>
              <w:widowControl/>
              <w:spacing w:line="300" w:lineRule="exact"/>
              <w:rPr>
                <w:rFonts w:ascii="宋体" w:hAnsi="宋体" w:cs="宋体"/>
                <w:kern w:val="0"/>
              </w:rPr>
            </w:pPr>
            <w:r>
              <w:rPr>
                <w:rFonts w:ascii="宋体" w:hAnsi="宋体" w:cs="宋体" w:hint="eastAsia"/>
                <w:kern w:val="0"/>
              </w:rPr>
              <w:t>1、加强对法警的廉政教育，树立清正廉洁形象；</w:t>
            </w:r>
          </w:p>
          <w:p w:rsidR="00904DB3" w:rsidRDefault="00BF5A98">
            <w:pPr>
              <w:widowControl/>
              <w:spacing w:line="300" w:lineRule="exact"/>
              <w:rPr>
                <w:rFonts w:ascii="宋体" w:hAnsi="宋体" w:cs="宋体"/>
                <w:kern w:val="0"/>
              </w:rPr>
            </w:pPr>
            <w:r>
              <w:rPr>
                <w:rFonts w:ascii="宋体" w:hAnsi="宋体" w:cs="宋体" w:hint="eastAsia"/>
                <w:kern w:val="0"/>
              </w:rPr>
              <w:t>2、严格遵守《</w:t>
            </w:r>
            <w:r>
              <w:rPr>
                <w:rFonts w:ascii="宋体" w:hAnsi="宋体" w:cs="宋体"/>
                <w:kern w:val="0"/>
              </w:rPr>
              <w:t>人民检察院检察制服着装管理规定</w:t>
            </w:r>
            <w:r>
              <w:rPr>
                <w:rFonts w:ascii="宋体" w:hAnsi="宋体" w:cs="宋体" w:hint="eastAsia"/>
                <w:kern w:val="0"/>
              </w:rPr>
              <w:t>》</w:t>
            </w:r>
          </w:p>
          <w:p w:rsidR="00904DB3" w:rsidRDefault="00904DB3">
            <w:pPr>
              <w:widowControl/>
              <w:spacing w:line="300" w:lineRule="exact"/>
              <w:ind w:firstLine="420"/>
              <w:rPr>
                <w:rFonts w:ascii="宋体" w:hAnsi="宋体" w:cs="宋体"/>
                <w:kern w:val="0"/>
              </w:rPr>
            </w:pPr>
          </w:p>
        </w:tc>
      </w:tr>
      <w:tr w:rsidR="00904DB3">
        <w:trPr>
          <w:trHeight w:val="733"/>
        </w:trPr>
        <w:tc>
          <w:tcPr>
            <w:tcW w:w="566" w:type="dxa"/>
            <w:vMerge w:val="restart"/>
            <w:vAlign w:val="center"/>
          </w:tcPr>
          <w:p w:rsidR="00904DB3" w:rsidRDefault="00BF5A98">
            <w:pPr>
              <w:widowControl/>
              <w:spacing w:line="280" w:lineRule="exact"/>
              <w:jc w:val="center"/>
              <w:rPr>
                <w:rFonts w:ascii="宋体" w:hAnsi="宋体"/>
                <w:kern w:val="0"/>
              </w:rPr>
            </w:pPr>
            <w:r>
              <w:rPr>
                <w:rFonts w:ascii="宋体" w:hAnsi="宋体"/>
                <w:kern w:val="0"/>
              </w:rPr>
              <w:lastRenderedPageBreak/>
              <w:t>2</w:t>
            </w:r>
          </w:p>
        </w:tc>
        <w:tc>
          <w:tcPr>
            <w:tcW w:w="1755" w:type="dxa"/>
            <w:vMerge w:val="restart"/>
            <w:vAlign w:val="center"/>
          </w:tcPr>
          <w:p w:rsidR="00904DB3" w:rsidRDefault="00BF5A98">
            <w:pPr>
              <w:widowControl/>
              <w:spacing w:line="280" w:lineRule="exact"/>
              <w:rPr>
                <w:rFonts w:ascii="宋体"/>
                <w:kern w:val="0"/>
              </w:rPr>
            </w:pPr>
            <w:r>
              <w:rPr>
                <w:rFonts w:ascii="宋体" w:hAnsi="宋体" w:hint="eastAsia"/>
                <w:kern w:val="0"/>
              </w:rPr>
              <w:t>保障侦查工作</w:t>
            </w:r>
          </w:p>
        </w:tc>
        <w:tc>
          <w:tcPr>
            <w:tcW w:w="2899" w:type="dxa"/>
            <w:vAlign w:val="center"/>
          </w:tcPr>
          <w:p w:rsidR="00904DB3" w:rsidRDefault="00BF5A98">
            <w:pPr>
              <w:widowControl/>
              <w:spacing w:line="280" w:lineRule="exact"/>
              <w:rPr>
                <w:rFonts w:ascii="宋体" w:hAnsi="宋体" w:cs="宋体"/>
                <w:kern w:val="0"/>
              </w:rPr>
            </w:pPr>
            <w:r>
              <w:rPr>
                <w:rFonts w:ascii="宋体" w:hAnsi="宋体" w:cs="宋体" w:hint="eastAsia"/>
                <w:kern w:val="0"/>
              </w:rPr>
              <w:t>5.工作或办案中因私情私利泄露国家秘密、检察工作秘密</w:t>
            </w:r>
          </w:p>
        </w:tc>
        <w:tc>
          <w:tcPr>
            <w:tcW w:w="806" w:type="dxa"/>
            <w:vAlign w:val="center"/>
          </w:tcPr>
          <w:p w:rsidR="00904DB3" w:rsidRDefault="00BF5A98">
            <w:pPr>
              <w:widowControl/>
              <w:spacing w:line="280" w:lineRule="exact"/>
              <w:jc w:val="center"/>
              <w:rPr>
                <w:rFonts w:ascii="宋体" w:hAnsi="宋体" w:cs="宋体"/>
                <w:kern w:val="0"/>
              </w:rPr>
            </w:pPr>
            <w:r>
              <w:rPr>
                <w:rFonts w:ascii="宋体" w:hAnsi="宋体" w:cs="宋体" w:hint="eastAsia"/>
                <w:kern w:val="0"/>
              </w:rPr>
              <w:t>二级</w:t>
            </w:r>
          </w:p>
        </w:tc>
        <w:tc>
          <w:tcPr>
            <w:tcW w:w="8148" w:type="dxa"/>
            <w:gridSpan w:val="3"/>
            <w:vAlign w:val="center"/>
          </w:tcPr>
          <w:p w:rsidR="00904DB3" w:rsidRDefault="00BF5A98">
            <w:pPr>
              <w:widowControl/>
              <w:spacing w:line="280" w:lineRule="exact"/>
              <w:rPr>
                <w:rFonts w:ascii="宋体" w:hAnsi="宋体" w:cs="宋体"/>
                <w:kern w:val="0"/>
              </w:rPr>
            </w:pPr>
            <w:r>
              <w:rPr>
                <w:rFonts w:ascii="宋体" w:hAnsi="宋体" w:cs="宋体" w:hint="eastAsia"/>
                <w:kern w:val="0"/>
              </w:rPr>
              <w:t>1、严格《检察机关统一业务应用系统》办案、决策；</w:t>
            </w:r>
          </w:p>
          <w:p w:rsidR="00904DB3" w:rsidRDefault="00BF5A98">
            <w:pPr>
              <w:widowControl/>
              <w:spacing w:line="280" w:lineRule="exact"/>
              <w:rPr>
                <w:rFonts w:ascii="宋体" w:hAnsi="宋体" w:cs="宋体"/>
                <w:kern w:val="0"/>
              </w:rPr>
            </w:pPr>
            <w:r>
              <w:rPr>
                <w:rFonts w:ascii="宋体" w:hAnsi="宋体" w:cs="宋体" w:hint="eastAsia"/>
                <w:kern w:val="0"/>
              </w:rPr>
              <w:t>2、加强对法警的廉政教育</w:t>
            </w:r>
          </w:p>
        </w:tc>
      </w:tr>
      <w:tr w:rsidR="00904DB3">
        <w:trPr>
          <w:trHeight w:val="105"/>
        </w:trPr>
        <w:tc>
          <w:tcPr>
            <w:tcW w:w="566" w:type="dxa"/>
            <w:vMerge/>
            <w:vAlign w:val="center"/>
          </w:tcPr>
          <w:p w:rsidR="00904DB3" w:rsidRDefault="00904DB3">
            <w:pPr>
              <w:widowControl/>
              <w:spacing w:line="280" w:lineRule="exact"/>
              <w:jc w:val="center"/>
              <w:rPr>
                <w:rFonts w:ascii="宋体" w:hAnsi="宋体" w:cs="宋体"/>
                <w:kern w:val="0"/>
              </w:rPr>
            </w:pPr>
          </w:p>
        </w:tc>
        <w:tc>
          <w:tcPr>
            <w:tcW w:w="1755" w:type="dxa"/>
            <w:vMerge/>
            <w:vAlign w:val="center"/>
          </w:tcPr>
          <w:p w:rsidR="00904DB3" w:rsidRDefault="00904DB3">
            <w:pPr>
              <w:widowControl/>
              <w:spacing w:line="280" w:lineRule="exact"/>
              <w:rPr>
                <w:rFonts w:ascii="宋体" w:hAnsi="宋体"/>
                <w:kern w:val="0"/>
              </w:rPr>
            </w:pPr>
          </w:p>
        </w:tc>
        <w:tc>
          <w:tcPr>
            <w:tcW w:w="2899" w:type="dxa"/>
            <w:vAlign w:val="center"/>
          </w:tcPr>
          <w:p w:rsidR="00904DB3" w:rsidRDefault="00BF5A98">
            <w:pPr>
              <w:widowControl/>
              <w:spacing w:line="280" w:lineRule="exact"/>
              <w:rPr>
                <w:rFonts w:ascii="宋体" w:hAnsi="宋体"/>
                <w:kern w:val="0"/>
              </w:rPr>
            </w:pPr>
            <w:r>
              <w:rPr>
                <w:rFonts w:ascii="宋体" w:hAnsi="宋体" w:cs="宋体" w:hint="eastAsia"/>
                <w:kern w:val="0"/>
              </w:rPr>
              <w:t>6</w:t>
            </w:r>
            <w:r>
              <w:rPr>
                <w:rFonts w:ascii="宋体" w:hAnsi="宋体" w:cs="宋体"/>
                <w:kern w:val="0"/>
              </w:rPr>
              <w:t>.</w:t>
            </w:r>
            <w:r>
              <w:rPr>
                <w:rFonts w:ascii="宋体" w:hAnsi="宋体" w:hint="eastAsia"/>
                <w:szCs w:val="21"/>
              </w:rPr>
              <w:t>为案件当事人及其代理人和亲友打探案情、通风报信，或者在非公务场合携带办案材料、谈论尚未公开的案情</w:t>
            </w:r>
          </w:p>
        </w:tc>
        <w:tc>
          <w:tcPr>
            <w:tcW w:w="806" w:type="dxa"/>
            <w:vAlign w:val="center"/>
          </w:tcPr>
          <w:p w:rsidR="00904DB3" w:rsidRDefault="00BF5A98">
            <w:pPr>
              <w:widowControl/>
              <w:spacing w:line="280" w:lineRule="exact"/>
              <w:jc w:val="center"/>
              <w:rPr>
                <w:rFonts w:ascii="宋体" w:hAnsi="宋体"/>
                <w:kern w:val="0"/>
              </w:rPr>
            </w:pPr>
            <w:r>
              <w:rPr>
                <w:rFonts w:ascii="宋体" w:hAnsi="宋体" w:cs="宋体" w:hint="eastAsia"/>
                <w:kern w:val="0"/>
              </w:rPr>
              <w:t>二级</w:t>
            </w:r>
          </w:p>
        </w:tc>
        <w:tc>
          <w:tcPr>
            <w:tcW w:w="8148" w:type="dxa"/>
            <w:gridSpan w:val="3"/>
            <w:vAlign w:val="center"/>
          </w:tcPr>
          <w:p w:rsidR="00904DB3" w:rsidRDefault="00BF5A98">
            <w:pPr>
              <w:widowControl/>
              <w:spacing w:line="280" w:lineRule="exact"/>
              <w:rPr>
                <w:rFonts w:ascii="宋体" w:hAnsi="宋体"/>
                <w:szCs w:val="21"/>
              </w:rPr>
            </w:pPr>
            <w:r>
              <w:rPr>
                <w:rFonts w:ascii="宋体" w:hAnsi="宋体" w:hint="eastAsia"/>
                <w:szCs w:val="21"/>
              </w:rPr>
              <w:t>1、严格《检察人员办案纪律》《廉洁从检十项纪律》，严格办案纪律，不收受案件当事人吃请，不私下会见案件当事人及律师；</w:t>
            </w:r>
          </w:p>
          <w:p w:rsidR="00904DB3" w:rsidRDefault="00BF5A98">
            <w:pPr>
              <w:widowControl/>
              <w:spacing w:line="280" w:lineRule="exact"/>
              <w:rPr>
                <w:rFonts w:ascii="宋体" w:hAnsi="宋体"/>
                <w:kern w:val="0"/>
              </w:rPr>
            </w:pPr>
            <w:r>
              <w:rPr>
                <w:rFonts w:ascii="宋体" w:hAnsi="宋体" w:hint="eastAsia"/>
                <w:szCs w:val="21"/>
              </w:rPr>
              <w:t>2、严格规范办案，遇说情、打探案情等涉案事项及时报告。</w:t>
            </w:r>
          </w:p>
        </w:tc>
      </w:tr>
      <w:tr w:rsidR="00904DB3">
        <w:trPr>
          <w:trHeight w:val="1218"/>
        </w:trPr>
        <w:tc>
          <w:tcPr>
            <w:tcW w:w="566" w:type="dxa"/>
            <w:vMerge/>
            <w:vAlign w:val="center"/>
          </w:tcPr>
          <w:p w:rsidR="00904DB3" w:rsidRDefault="00904DB3">
            <w:pPr>
              <w:widowControl/>
              <w:spacing w:line="280" w:lineRule="exact"/>
              <w:jc w:val="center"/>
              <w:rPr>
                <w:rFonts w:ascii="宋体"/>
                <w:kern w:val="0"/>
              </w:rPr>
            </w:pPr>
          </w:p>
        </w:tc>
        <w:tc>
          <w:tcPr>
            <w:tcW w:w="1755" w:type="dxa"/>
            <w:vMerge/>
            <w:vAlign w:val="center"/>
          </w:tcPr>
          <w:p w:rsidR="00904DB3" w:rsidRDefault="00904DB3">
            <w:pPr>
              <w:widowControl/>
              <w:spacing w:line="280" w:lineRule="exact"/>
              <w:rPr>
                <w:rFonts w:ascii="宋体"/>
                <w:kern w:val="0"/>
              </w:rPr>
            </w:pPr>
          </w:p>
        </w:tc>
        <w:tc>
          <w:tcPr>
            <w:tcW w:w="2899" w:type="dxa"/>
            <w:vAlign w:val="center"/>
          </w:tcPr>
          <w:p w:rsidR="00904DB3" w:rsidRDefault="00BF5A98">
            <w:pPr>
              <w:widowControl/>
              <w:spacing w:line="280" w:lineRule="exact"/>
              <w:rPr>
                <w:rFonts w:ascii="宋体"/>
                <w:kern w:val="0"/>
              </w:rPr>
            </w:pPr>
            <w:r>
              <w:rPr>
                <w:rFonts w:ascii="宋体" w:hAnsi="宋体" w:cs="宋体" w:hint="eastAsia"/>
                <w:kern w:val="0"/>
              </w:rPr>
              <w:t>7</w:t>
            </w:r>
            <w:r>
              <w:rPr>
                <w:rFonts w:ascii="宋体" w:hAnsi="宋体" w:cs="宋体"/>
                <w:kern w:val="0"/>
              </w:rPr>
              <w:t>.</w:t>
            </w:r>
            <w:r>
              <w:rPr>
                <w:rFonts w:ascii="宋体" w:hAnsi="宋体" w:cs="宋体" w:hint="eastAsia"/>
                <w:kern w:val="0"/>
              </w:rPr>
              <w:t>执行押解徇私打探案情或传递物品及信息，为他人说情、打招呼</w:t>
            </w:r>
          </w:p>
        </w:tc>
        <w:tc>
          <w:tcPr>
            <w:tcW w:w="806" w:type="dxa"/>
            <w:vAlign w:val="center"/>
          </w:tcPr>
          <w:p w:rsidR="00904DB3" w:rsidRDefault="00BF5A98">
            <w:pPr>
              <w:widowControl/>
              <w:spacing w:line="280" w:lineRule="exact"/>
              <w:jc w:val="center"/>
              <w:rPr>
                <w:rFonts w:ascii="宋体"/>
                <w:kern w:val="0"/>
              </w:rPr>
            </w:pPr>
            <w:r>
              <w:rPr>
                <w:rFonts w:ascii="宋体" w:hAnsi="宋体" w:cs="宋体" w:hint="eastAsia"/>
                <w:kern w:val="0"/>
              </w:rPr>
              <w:t>二级</w:t>
            </w:r>
          </w:p>
        </w:tc>
        <w:tc>
          <w:tcPr>
            <w:tcW w:w="8148" w:type="dxa"/>
            <w:gridSpan w:val="3"/>
            <w:vAlign w:val="center"/>
          </w:tcPr>
          <w:p w:rsidR="00904DB3" w:rsidRDefault="00BF5A98" w:rsidP="000B0C49">
            <w:pPr>
              <w:pStyle w:val="11"/>
              <w:widowControl/>
              <w:numPr>
                <w:ilvl w:val="0"/>
                <w:numId w:val="101"/>
              </w:numPr>
              <w:spacing w:line="280" w:lineRule="exact"/>
              <w:ind w:firstLineChars="0" w:firstLine="0"/>
              <w:rPr>
                <w:rFonts w:ascii="宋体" w:cs="仿宋_GB2312"/>
                <w:kern w:val="0"/>
              </w:rPr>
            </w:pPr>
            <w:r>
              <w:rPr>
                <w:rFonts w:ascii="宋体" w:hAnsi="宋体" w:cs="仿宋_GB2312" w:hint="eastAsia"/>
                <w:kern w:val="0"/>
              </w:rPr>
              <w:t>执行押解任务时，不得少于</w:t>
            </w:r>
            <w:r>
              <w:rPr>
                <w:rFonts w:ascii="宋体" w:hAnsi="宋体" w:cs="仿宋_GB2312"/>
                <w:kern w:val="0"/>
              </w:rPr>
              <w:t>3</w:t>
            </w:r>
            <w:r>
              <w:rPr>
                <w:rFonts w:ascii="宋体" w:hAnsi="宋体" w:cs="仿宋_GB2312" w:hint="eastAsia"/>
                <w:kern w:val="0"/>
              </w:rPr>
              <w:t>人，并指定负责人；</w:t>
            </w:r>
          </w:p>
          <w:p w:rsidR="00904DB3" w:rsidRDefault="00BF5A98">
            <w:pPr>
              <w:pStyle w:val="11"/>
              <w:widowControl/>
              <w:spacing w:line="280" w:lineRule="exact"/>
              <w:ind w:firstLineChars="0" w:firstLine="0"/>
              <w:rPr>
                <w:rFonts w:ascii="宋体" w:cs="仿宋_GB2312"/>
                <w:kern w:val="0"/>
              </w:rPr>
            </w:pPr>
            <w:r>
              <w:rPr>
                <w:rFonts w:ascii="宋体" w:hAnsi="宋体" w:cs="仿宋_GB2312"/>
                <w:kern w:val="0"/>
              </w:rPr>
              <w:t>2</w:t>
            </w:r>
            <w:r>
              <w:rPr>
                <w:rFonts w:ascii="宋体" w:hAnsi="宋体" w:cs="仿宋_GB2312" w:hint="eastAsia"/>
                <w:kern w:val="0"/>
              </w:rPr>
              <w:t>、执行人员配备执法记录仪，全程录像；</w:t>
            </w:r>
          </w:p>
          <w:p w:rsidR="00904DB3" w:rsidRDefault="00BF5A98">
            <w:pPr>
              <w:pStyle w:val="11"/>
              <w:widowControl/>
              <w:spacing w:line="280" w:lineRule="exact"/>
              <w:ind w:firstLineChars="0" w:firstLine="0"/>
              <w:rPr>
                <w:rFonts w:ascii="宋体" w:cs="仿宋_GB2312"/>
                <w:kern w:val="0"/>
              </w:rPr>
            </w:pPr>
            <w:r>
              <w:rPr>
                <w:rFonts w:ascii="宋体" w:hAnsi="宋体" w:cs="仿宋_GB2312"/>
                <w:kern w:val="0"/>
              </w:rPr>
              <w:t>3</w:t>
            </w:r>
            <w:r>
              <w:rPr>
                <w:rFonts w:ascii="宋体" w:hAnsi="宋体" w:cs="仿宋_GB2312" w:hint="eastAsia"/>
                <w:kern w:val="0"/>
              </w:rPr>
              <w:t>、加强保密和警示教育，严格执行廉政纪律，不接受他人请托，不徇私违反规定；</w:t>
            </w:r>
          </w:p>
          <w:p w:rsidR="00904DB3" w:rsidRDefault="00BF5A98">
            <w:pPr>
              <w:pStyle w:val="11"/>
              <w:widowControl/>
              <w:spacing w:line="280" w:lineRule="exact"/>
              <w:ind w:firstLineChars="0" w:firstLine="0"/>
              <w:rPr>
                <w:rFonts w:ascii="宋体"/>
                <w:kern w:val="0"/>
              </w:rPr>
            </w:pPr>
            <w:r>
              <w:rPr>
                <w:rFonts w:ascii="宋体" w:hAnsi="宋体" w:cs="仿宋_GB2312"/>
                <w:kern w:val="0"/>
              </w:rPr>
              <w:t>4</w:t>
            </w:r>
            <w:r>
              <w:rPr>
                <w:rFonts w:ascii="宋体" w:hAnsi="宋体" w:cs="仿宋_GB2312" w:hint="eastAsia"/>
                <w:kern w:val="0"/>
              </w:rPr>
              <w:t>、严格执行《人民检察院司法警察押解工作细则》。</w:t>
            </w:r>
          </w:p>
        </w:tc>
      </w:tr>
      <w:tr w:rsidR="00904DB3">
        <w:trPr>
          <w:trHeight w:val="616"/>
        </w:trPr>
        <w:tc>
          <w:tcPr>
            <w:tcW w:w="566" w:type="dxa"/>
            <w:vMerge/>
            <w:vAlign w:val="center"/>
          </w:tcPr>
          <w:p w:rsidR="00904DB3" w:rsidRDefault="00904DB3">
            <w:pPr>
              <w:widowControl/>
              <w:spacing w:line="280" w:lineRule="exact"/>
              <w:jc w:val="center"/>
              <w:rPr>
                <w:rFonts w:ascii="宋体" w:cs="宋体"/>
                <w:kern w:val="0"/>
              </w:rPr>
            </w:pPr>
          </w:p>
        </w:tc>
        <w:tc>
          <w:tcPr>
            <w:tcW w:w="1755" w:type="dxa"/>
            <w:vMerge/>
            <w:vAlign w:val="center"/>
          </w:tcPr>
          <w:p w:rsidR="00904DB3" w:rsidRDefault="00904DB3">
            <w:pPr>
              <w:widowControl/>
              <w:spacing w:line="280" w:lineRule="exact"/>
              <w:rPr>
                <w:rFonts w:ascii="宋体"/>
                <w:kern w:val="0"/>
              </w:rPr>
            </w:pPr>
          </w:p>
        </w:tc>
        <w:tc>
          <w:tcPr>
            <w:tcW w:w="2899" w:type="dxa"/>
            <w:vAlign w:val="center"/>
          </w:tcPr>
          <w:p w:rsidR="00904DB3" w:rsidRDefault="00BF5A98">
            <w:pPr>
              <w:widowControl/>
              <w:spacing w:line="280" w:lineRule="exact"/>
              <w:rPr>
                <w:rFonts w:ascii="宋体"/>
                <w:kern w:val="0"/>
              </w:rPr>
            </w:pPr>
            <w:r>
              <w:rPr>
                <w:rFonts w:ascii="宋体" w:hAnsi="宋体" w:hint="eastAsia"/>
                <w:kern w:val="0"/>
              </w:rPr>
              <w:t>8</w:t>
            </w:r>
            <w:r>
              <w:rPr>
                <w:rFonts w:ascii="宋体" w:hAnsi="宋体"/>
                <w:kern w:val="0"/>
              </w:rPr>
              <w:t>.</w:t>
            </w:r>
            <w:r>
              <w:rPr>
                <w:rFonts w:ascii="宋体" w:hAnsi="宋体" w:hint="eastAsia"/>
                <w:kern w:val="0"/>
              </w:rPr>
              <w:t>私放看管、押解对象</w:t>
            </w:r>
          </w:p>
        </w:tc>
        <w:tc>
          <w:tcPr>
            <w:tcW w:w="806" w:type="dxa"/>
            <w:vAlign w:val="center"/>
          </w:tcPr>
          <w:p w:rsidR="00904DB3" w:rsidRDefault="00BF5A98">
            <w:pPr>
              <w:widowControl/>
              <w:spacing w:line="280" w:lineRule="exact"/>
              <w:jc w:val="center"/>
              <w:rPr>
                <w:rFonts w:ascii="宋体"/>
                <w:kern w:val="0"/>
              </w:rPr>
            </w:pPr>
            <w:r>
              <w:rPr>
                <w:rFonts w:ascii="宋体" w:hAnsi="宋体" w:cs="宋体" w:hint="eastAsia"/>
                <w:kern w:val="0"/>
              </w:rPr>
              <w:t>一级</w:t>
            </w:r>
          </w:p>
        </w:tc>
        <w:tc>
          <w:tcPr>
            <w:tcW w:w="8148" w:type="dxa"/>
            <w:gridSpan w:val="3"/>
            <w:vAlign w:val="center"/>
          </w:tcPr>
          <w:p w:rsidR="00904DB3" w:rsidRDefault="00BF5A98">
            <w:pPr>
              <w:pStyle w:val="11"/>
              <w:widowControl/>
              <w:spacing w:line="280" w:lineRule="exact"/>
              <w:ind w:firstLineChars="0" w:firstLine="0"/>
              <w:rPr>
                <w:rFonts w:ascii="宋体"/>
                <w:kern w:val="0"/>
              </w:rPr>
            </w:pPr>
            <w:r>
              <w:rPr>
                <w:rFonts w:ascii="宋体" w:hAnsi="宋体"/>
                <w:kern w:val="0"/>
              </w:rPr>
              <w:t>1</w:t>
            </w:r>
            <w:r>
              <w:rPr>
                <w:rFonts w:ascii="宋体" w:hAnsi="宋体" w:hint="eastAsia"/>
                <w:kern w:val="0"/>
              </w:rPr>
              <w:t>、严格工作制度，实行双人看管、双人负责、相互监督；</w:t>
            </w:r>
          </w:p>
          <w:p w:rsidR="00904DB3" w:rsidRDefault="00BF5A98">
            <w:pPr>
              <w:pStyle w:val="11"/>
              <w:widowControl/>
              <w:spacing w:line="280" w:lineRule="exact"/>
              <w:ind w:firstLineChars="0" w:firstLine="0"/>
              <w:rPr>
                <w:rFonts w:ascii="宋体"/>
                <w:kern w:val="0"/>
              </w:rPr>
            </w:pPr>
            <w:r>
              <w:rPr>
                <w:rFonts w:ascii="宋体" w:hAnsi="宋体"/>
                <w:kern w:val="0"/>
              </w:rPr>
              <w:t>2</w:t>
            </w:r>
            <w:r>
              <w:rPr>
                <w:rFonts w:ascii="宋体" w:hAnsi="宋体" w:hint="eastAsia"/>
                <w:kern w:val="0"/>
              </w:rPr>
              <w:t>、利用警务平台加强监督，实时了解情况。</w:t>
            </w:r>
          </w:p>
        </w:tc>
      </w:tr>
      <w:tr w:rsidR="00904DB3">
        <w:trPr>
          <w:trHeight w:val="1441"/>
        </w:trPr>
        <w:tc>
          <w:tcPr>
            <w:tcW w:w="566" w:type="dxa"/>
            <w:vMerge/>
            <w:vAlign w:val="center"/>
          </w:tcPr>
          <w:p w:rsidR="00904DB3" w:rsidRDefault="00904DB3">
            <w:pPr>
              <w:widowControl/>
              <w:spacing w:line="280" w:lineRule="exact"/>
              <w:jc w:val="center"/>
              <w:rPr>
                <w:rFonts w:ascii="宋体" w:cs="宋体"/>
                <w:kern w:val="0"/>
              </w:rPr>
            </w:pPr>
          </w:p>
        </w:tc>
        <w:tc>
          <w:tcPr>
            <w:tcW w:w="1755" w:type="dxa"/>
            <w:vMerge/>
            <w:vAlign w:val="center"/>
          </w:tcPr>
          <w:p w:rsidR="00904DB3" w:rsidRDefault="00904DB3">
            <w:pPr>
              <w:widowControl/>
              <w:spacing w:line="280" w:lineRule="exact"/>
              <w:rPr>
                <w:rFonts w:ascii="宋体"/>
                <w:kern w:val="0"/>
              </w:rPr>
            </w:pPr>
          </w:p>
        </w:tc>
        <w:tc>
          <w:tcPr>
            <w:tcW w:w="2899" w:type="dxa"/>
            <w:vAlign w:val="center"/>
          </w:tcPr>
          <w:p w:rsidR="00904DB3" w:rsidRDefault="00BF5A98">
            <w:pPr>
              <w:widowControl/>
              <w:spacing w:line="300" w:lineRule="exact"/>
              <w:rPr>
                <w:rFonts w:ascii="宋体" w:hAnsi="宋体"/>
                <w:szCs w:val="21"/>
              </w:rPr>
            </w:pPr>
            <w:r>
              <w:rPr>
                <w:rFonts w:ascii="宋体" w:hAnsi="宋体" w:hint="eastAsia"/>
                <w:szCs w:val="21"/>
              </w:rPr>
              <w:t>9、违反规定过问、干预、插手其他检察官、其他人民检察院或者其他司法机关正在办理的案件，为案件当事人说情</w:t>
            </w:r>
          </w:p>
        </w:tc>
        <w:tc>
          <w:tcPr>
            <w:tcW w:w="806" w:type="dxa"/>
            <w:vAlign w:val="center"/>
          </w:tcPr>
          <w:p w:rsidR="00904DB3" w:rsidRDefault="00BF5A98">
            <w:pPr>
              <w:widowControl/>
              <w:spacing w:line="300" w:lineRule="exact"/>
              <w:jc w:val="center"/>
              <w:rPr>
                <w:rFonts w:ascii="宋体" w:hAnsi="宋体"/>
                <w:szCs w:val="21"/>
              </w:rPr>
            </w:pPr>
            <w:r>
              <w:rPr>
                <w:rFonts w:ascii="宋体" w:hAnsi="宋体" w:hint="eastAsia"/>
                <w:szCs w:val="21"/>
              </w:rPr>
              <w:t>二级</w:t>
            </w:r>
          </w:p>
        </w:tc>
        <w:tc>
          <w:tcPr>
            <w:tcW w:w="8148" w:type="dxa"/>
            <w:gridSpan w:val="3"/>
            <w:vAlign w:val="center"/>
          </w:tcPr>
          <w:p w:rsidR="00904DB3" w:rsidRDefault="00BF5A98">
            <w:pPr>
              <w:widowControl/>
              <w:spacing w:line="300" w:lineRule="exact"/>
              <w:rPr>
                <w:rFonts w:ascii="宋体" w:hAnsi="宋体"/>
                <w:szCs w:val="21"/>
              </w:rPr>
            </w:pPr>
            <w:r>
              <w:rPr>
                <w:rFonts w:ascii="宋体" w:hAnsi="宋体" w:hint="eastAsia"/>
                <w:szCs w:val="21"/>
              </w:rPr>
              <w:t>严格执行省院干预插手和过问案件记录规定。</w:t>
            </w:r>
          </w:p>
        </w:tc>
      </w:tr>
    </w:tbl>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904DB3" w:rsidP="00AF0389">
      <w:pPr>
        <w:widowControl/>
        <w:spacing w:afterLines="50" w:line="440" w:lineRule="exact"/>
        <w:jc w:val="center"/>
        <w:rPr>
          <w:rFonts w:ascii="宋体" w:hAnsi="宋体" w:cs="宋体"/>
          <w:kern w:val="0"/>
          <w:sz w:val="36"/>
          <w:szCs w:val="36"/>
        </w:rPr>
      </w:pPr>
    </w:p>
    <w:p w:rsidR="00904DB3" w:rsidRDefault="00BF5A98" w:rsidP="00AF0389">
      <w:pPr>
        <w:widowControl/>
        <w:spacing w:afterLines="50" w:line="440" w:lineRule="exact"/>
        <w:jc w:val="center"/>
        <w:rPr>
          <w:rFonts w:ascii="黑体" w:eastAsia="黑体" w:hAnsi="黑体" w:cs="黑体"/>
          <w:kern w:val="0"/>
          <w:sz w:val="32"/>
          <w:szCs w:val="32"/>
        </w:rPr>
      </w:pPr>
      <w:r>
        <w:rPr>
          <w:rFonts w:ascii="黑体" w:eastAsia="黑体" w:hAnsi="黑体" w:cs="黑体" w:hint="eastAsia"/>
          <w:kern w:val="0"/>
          <w:sz w:val="32"/>
          <w:szCs w:val="32"/>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66"/>
        <w:gridCol w:w="1755"/>
        <w:gridCol w:w="2899"/>
        <w:gridCol w:w="806"/>
        <w:gridCol w:w="896"/>
        <w:gridCol w:w="1324"/>
        <w:gridCol w:w="5928"/>
      </w:tblGrid>
      <w:tr w:rsidR="00904DB3">
        <w:trPr>
          <w:trHeight w:val="614"/>
        </w:trPr>
        <w:tc>
          <w:tcPr>
            <w:tcW w:w="232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4601"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警务科</w:t>
            </w:r>
          </w:p>
        </w:tc>
        <w:tc>
          <w:tcPr>
            <w:tcW w:w="1324"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5928"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教导员</w:t>
            </w:r>
          </w:p>
        </w:tc>
      </w:tr>
      <w:tr w:rsidR="00904DB3">
        <w:trPr>
          <w:trHeight w:val="671"/>
        </w:trPr>
        <w:tc>
          <w:tcPr>
            <w:tcW w:w="232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853" w:type="dxa"/>
            <w:gridSpan w:val="5"/>
            <w:vAlign w:val="center"/>
          </w:tcPr>
          <w:p w:rsidR="00904DB3" w:rsidRDefault="00BF5A98">
            <w:pPr>
              <w:widowControl/>
              <w:spacing w:line="280" w:lineRule="exact"/>
              <w:rPr>
                <w:rFonts w:asciiTheme="minorEastAsia" w:hAnsiTheme="minorEastAsia" w:cstheme="minorEastAsia"/>
                <w:b/>
                <w:bCs/>
                <w:kern w:val="0"/>
                <w:szCs w:val="21"/>
              </w:rPr>
            </w:pPr>
            <w:r>
              <w:rPr>
                <w:rFonts w:asciiTheme="minorEastAsia" w:hAnsiTheme="minorEastAsia" w:cstheme="minorEastAsia" w:hint="eastAsia"/>
                <w:kern w:val="0"/>
                <w:szCs w:val="21"/>
              </w:rPr>
              <w:t>（一）保护人民检察院直接立案侦查案件的犯罪现场；（二）执行传唤、拘传； （三）协助执行监视居住、拘留、逮捕，协助追捕在逃或者脱逃的犯罪嫌疑人； （四）参与搜查；（五）提押、看管犯罪嫌疑人、被告人和罪犯；（六）送达有关法律文书；（七）保护出席法庭、执行死刑临场监督检察人员的安全；（八）协助维护检察机关接待群众来访场所的秩序和安全，参与处置突发事件； （九）法律、法规规定的其他职责。</w:t>
            </w:r>
          </w:p>
        </w:tc>
      </w:tr>
      <w:tr w:rsidR="00904DB3">
        <w:trPr>
          <w:trHeight w:val="638"/>
        </w:trPr>
        <w:tc>
          <w:tcPr>
            <w:tcW w:w="56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5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899"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8148"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1031"/>
        </w:trPr>
        <w:tc>
          <w:tcPr>
            <w:tcW w:w="566"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55" w:type="dxa"/>
            <w:vMerge w:val="restart"/>
            <w:vAlign w:val="center"/>
          </w:tcPr>
          <w:p w:rsidR="00904DB3" w:rsidRDefault="00BF5A98">
            <w:pPr>
              <w:spacing w:line="280" w:lineRule="exact"/>
              <w:rPr>
                <w:rFonts w:asciiTheme="minorEastAsia" w:hAnsiTheme="minorEastAsia" w:cstheme="minorEastAsia"/>
                <w:szCs w:val="21"/>
              </w:rPr>
            </w:pPr>
            <w:r>
              <w:rPr>
                <w:rFonts w:asciiTheme="minorEastAsia" w:hAnsiTheme="minorEastAsia" w:cstheme="minorEastAsia" w:hint="eastAsia"/>
                <w:kern w:val="0"/>
                <w:szCs w:val="21"/>
              </w:rPr>
              <w:t>执行传唤、拘传和协助执行拘留、指定居所监视居住等强制措施、抓获犯罪嫌疑人或逃犯</w:t>
            </w: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rPr>
              <w:t>1.执行传唤、</w:t>
            </w:r>
            <w:r>
              <w:rPr>
                <w:rFonts w:asciiTheme="minorEastAsia" w:hAnsiTheme="minorEastAsia" w:cstheme="minorEastAsia" w:hint="eastAsia"/>
                <w:kern w:val="0"/>
                <w:szCs w:val="21"/>
              </w:rPr>
              <w:t>拘传过程中徇私跑风漏气</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1、执行人员配备执法记录仪，全程录像。</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2、执行任务不少于2人，明确负责人，相互监督，发现情况及时报告。</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3、引入监督，配合纪检对警务工作开展监督。</w:t>
            </w:r>
          </w:p>
        </w:tc>
      </w:tr>
      <w:tr w:rsidR="00904DB3">
        <w:trPr>
          <w:trHeight w:val="1329"/>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2.协助执行拘留、指定居所监视居住徇私打探案情或传递物品及信息</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300" w:lineRule="atLeast"/>
              <w:rPr>
                <w:rFonts w:asciiTheme="minorEastAsia" w:hAnsiTheme="minorEastAsia" w:cstheme="minorEastAsia"/>
                <w:szCs w:val="21"/>
              </w:rPr>
            </w:pPr>
            <w:r>
              <w:rPr>
                <w:rFonts w:asciiTheme="minorEastAsia" w:hAnsiTheme="minorEastAsia" w:cstheme="minorEastAsia" w:hint="eastAsia"/>
                <w:szCs w:val="21"/>
              </w:rPr>
              <w:t>1、严格执行警组负责制，绝对禁止单人值守；</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2、执行人员配备执法记录仪，全程录像；</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3、对指居场所采取同步全程录音录像；</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4、严格执行《人民检察院司法警察执行职务规则》。</w:t>
            </w:r>
          </w:p>
        </w:tc>
      </w:tr>
      <w:tr w:rsidR="00904DB3">
        <w:trPr>
          <w:trHeight w:val="4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3.协助追逃、抓获嫌疑人、逃犯过程中，徇私通风报信，传递信息</w:t>
            </w:r>
          </w:p>
        </w:tc>
        <w:tc>
          <w:tcPr>
            <w:tcW w:w="806" w:type="dxa"/>
            <w:shd w:val="clear" w:color="auto" w:fill="auto"/>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shd w:val="clear" w:color="auto" w:fill="auto"/>
            <w:vAlign w:val="center"/>
          </w:tcPr>
          <w:p w:rsidR="00904DB3" w:rsidRDefault="00BF5A98" w:rsidP="000B0C49">
            <w:pPr>
              <w:widowControl/>
              <w:numPr>
                <w:ilvl w:val="0"/>
                <w:numId w:val="102"/>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严格执行工作规定，不私自接触嫌疑人和相关人；</w:t>
            </w:r>
          </w:p>
          <w:p w:rsidR="00904DB3" w:rsidRDefault="00BF5A98" w:rsidP="000B0C49">
            <w:pPr>
              <w:widowControl/>
              <w:numPr>
                <w:ilvl w:val="0"/>
                <w:numId w:val="102"/>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协助执行任务时，不随意打听案情、通风报信；</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3、与检察人员配合，相互监督，相互提醒。</w:t>
            </w:r>
          </w:p>
        </w:tc>
      </w:tr>
      <w:tr w:rsidR="00904DB3">
        <w:trPr>
          <w:trHeight w:val="4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4.司法办案期间、工作时间和工作日中午饮酒，佩戴检察标志和着法警制服到公共场所饮酒娱乐或从事其他非公务活动</w:t>
            </w:r>
          </w:p>
        </w:tc>
        <w:tc>
          <w:tcPr>
            <w:tcW w:w="806" w:type="dxa"/>
            <w:shd w:val="clear" w:color="auto" w:fill="auto"/>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1、加强对法警的廉政教育，树立清正廉洁形象；</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2、严格遵守《人民检察院检察制服着装管理规定》</w:t>
            </w:r>
          </w:p>
          <w:p w:rsidR="00904DB3" w:rsidRDefault="00904DB3">
            <w:pPr>
              <w:widowControl/>
              <w:spacing w:line="300" w:lineRule="exact"/>
              <w:ind w:firstLine="420"/>
              <w:rPr>
                <w:rFonts w:asciiTheme="minorEastAsia" w:hAnsiTheme="minorEastAsia" w:cstheme="minorEastAsia"/>
                <w:kern w:val="0"/>
                <w:szCs w:val="21"/>
              </w:rPr>
            </w:pPr>
          </w:p>
        </w:tc>
      </w:tr>
      <w:tr w:rsidR="00904DB3">
        <w:trPr>
          <w:trHeight w:val="733"/>
        </w:trPr>
        <w:tc>
          <w:tcPr>
            <w:tcW w:w="566"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2</w:t>
            </w:r>
          </w:p>
        </w:tc>
        <w:tc>
          <w:tcPr>
            <w:tcW w:w="1755"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保障侦查工作</w:t>
            </w: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5.工作或办案中因私情私利泄露国家秘密、检察工作秘密</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1、严格《检察机关统一业务应用系统》办案、决策；</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2、加强对法警的廉政教育</w:t>
            </w:r>
          </w:p>
        </w:tc>
      </w:tr>
      <w:tr w:rsidR="00904DB3">
        <w:trPr>
          <w:trHeight w:val="105"/>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w:t>
            </w:r>
            <w:r>
              <w:rPr>
                <w:rFonts w:asciiTheme="minorEastAsia" w:hAnsiTheme="minorEastAsia" w:cstheme="minorEastAsia" w:hint="eastAsia"/>
                <w:szCs w:val="21"/>
              </w:rPr>
              <w:t>为案件当事人及其代理人和亲友打探案情、通风报信，或者在非公务场合携带办案材料、谈论尚未公开的案情</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rPr>
                <w:rFonts w:asciiTheme="minorEastAsia" w:hAnsiTheme="minorEastAsia" w:cstheme="minorEastAsia"/>
                <w:szCs w:val="21"/>
              </w:rPr>
            </w:pPr>
            <w:r>
              <w:rPr>
                <w:rFonts w:asciiTheme="minorEastAsia" w:hAnsiTheme="minorEastAsia" w:cstheme="minorEastAsia" w:hint="eastAsia"/>
                <w:szCs w:val="21"/>
              </w:rPr>
              <w:t>1、严格《检察人员办案纪律》《廉洁从检十项纪律》，严格办案纪律，不收受案件当事人吃请，不私下会见案件当事人及律师；、</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rPr>
              <w:t>2、严格规范办案，遇说情、打探案情等涉案事项及时报告</w:t>
            </w:r>
          </w:p>
        </w:tc>
      </w:tr>
      <w:tr w:rsidR="00904DB3">
        <w:trPr>
          <w:trHeight w:val="1218"/>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7.执行押解徇私打探案情或传递物品及信息，为他人说情、打招呼</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rsidP="000B0C49">
            <w:pPr>
              <w:pStyle w:val="11"/>
              <w:widowControl/>
              <w:numPr>
                <w:ilvl w:val="0"/>
                <w:numId w:val="103"/>
              </w:numPr>
              <w:spacing w:line="280" w:lineRule="exact"/>
              <w:ind w:firstLineChars="0"/>
              <w:rPr>
                <w:rFonts w:asciiTheme="minorEastAsia" w:hAnsiTheme="minorEastAsia" w:cstheme="minorEastAsia"/>
                <w:kern w:val="0"/>
                <w:szCs w:val="21"/>
              </w:rPr>
            </w:pPr>
            <w:r>
              <w:rPr>
                <w:rFonts w:asciiTheme="minorEastAsia" w:hAnsiTheme="minorEastAsia" w:cstheme="minorEastAsia" w:hint="eastAsia"/>
                <w:kern w:val="0"/>
                <w:szCs w:val="21"/>
              </w:rPr>
              <w:t>执行押解任务时，不得少于3人，并指定负责人；</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2、执行人员配备执法记录仪，全程录像；</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3、加强保密和警示教育，严格执行廉政纪律，不接受他人请托，不徇私违反规定；</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4、严格执行《人民检察院司法警察押解工作细则》。</w:t>
            </w:r>
          </w:p>
        </w:tc>
      </w:tr>
      <w:tr w:rsidR="00904DB3">
        <w:trPr>
          <w:trHeight w:val="616"/>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8.使用扣押机动车辆、公车私用</w:t>
            </w:r>
          </w:p>
        </w:tc>
        <w:tc>
          <w:tcPr>
            <w:tcW w:w="806" w:type="dxa"/>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加强对法警的廉政教育，树立清正廉洁形象。</w:t>
            </w:r>
          </w:p>
        </w:tc>
      </w:tr>
      <w:tr w:rsidR="00904DB3">
        <w:trPr>
          <w:trHeight w:val="1441"/>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9、违反规定过问、干预、插手其他检察官、其他人民检察院或者其他司法机关正在办理的案件，为案件当事人说情</w:t>
            </w:r>
          </w:p>
        </w:tc>
        <w:tc>
          <w:tcPr>
            <w:tcW w:w="806" w:type="dxa"/>
            <w:vAlign w:val="center"/>
          </w:tcPr>
          <w:p w:rsidR="00904DB3" w:rsidRDefault="00BF5A98">
            <w:pPr>
              <w:widowControl/>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严格执行省院干预插手和过问案件记录规定。</w:t>
            </w:r>
          </w:p>
        </w:tc>
      </w:tr>
    </w:tbl>
    <w:p w:rsidR="00904DB3" w:rsidRDefault="00BF5A98" w:rsidP="00AF0389">
      <w:pPr>
        <w:widowControl/>
        <w:spacing w:afterLines="50" w:line="440" w:lineRule="exact"/>
        <w:jc w:val="center"/>
        <w:rPr>
          <w:rFonts w:ascii="黑体" w:eastAsia="黑体" w:hAnsi="黑体" w:cs="黑体"/>
          <w:kern w:val="0"/>
          <w:sz w:val="32"/>
          <w:szCs w:val="32"/>
        </w:rPr>
      </w:pPr>
      <w:r>
        <w:rPr>
          <w:rFonts w:ascii="宋体" w:cs="宋体"/>
          <w:kern w:val="0"/>
          <w:sz w:val="36"/>
          <w:szCs w:val="36"/>
        </w:rPr>
        <w:br w:type="page"/>
      </w:r>
      <w:r>
        <w:rPr>
          <w:rFonts w:ascii="黑体" w:eastAsia="黑体" w:hAnsi="黑体" w:cs="黑体" w:hint="eastAsia"/>
          <w:kern w:val="0"/>
          <w:sz w:val="32"/>
          <w:szCs w:val="32"/>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66"/>
        <w:gridCol w:w="1755"/>
        <w:gridCol w:w="2899"/>
        <w:gridCol w:w="806"/>
        <w:gridCol w:w="896"/>
        <w:gridCol w:w="1324"/>
        <w:gridCol w:w="5928"/>
      </w:tblGrid>
      <w:tr w:rsidR="00904DB3">
        <w:trPr>
          <w:trHeight w:val="614"/>
        </w:trPr>
        <w:tc>
          <w:tcPr>
            <w:tcW w:w="232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4601"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警务科</w:t>
            </w:r>
          </w:p>
        </w:tc>
        <w:tc>
          <w:tcPr>
            <w:tcW w:w="1324"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5928"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副科长</w:t>
            </w:r>
          </w:p>
        </w:tc>
      </w:tr>
      <w:tr w:rsidR="00904DB3">
        <w:trPr>
          <w:trHeight w:val="671"/>
        </w:trPr>
        <w:tc>
          <w:tcPr>
            <w:tcW w:w="232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853" w:type="dxa"/>
            <w:gridSpan w:val="5"/>
            <w:vAlign w:val="center"/>
          </w:tcPr>
          <w:p w:rsidR="00904DB3" w:rsidRDefault="00BF5A98">
            <w:pPr>
              <w:widowControl/>
              <w:spacing w:line="280" w:lineRule="exact"/>
              <w:rPr>
                <w:rFonts w:asciiTheme="minorEastAsia" w:hAnsiTheme="minorEastAsia" w:cstheme="minorEastAsia"/>
                <w:b/>
                <w:bCs/>
                <w:kern w:val="0"/>
                <w:szCs w:val="21"/>
              </w:rPr>
            </w:pPr>
            <w:r>
              <w:rPr>
                <w:rFonts w:asciiTheme="minorEastAsia" w:hAnsiTheme="minorEastAsia" w:cstheme="minorEastAsia" w:hint="eastAsia"/>
                <w:kern w:val="0"/>
                <w:szCs w:val="21"/>
              </w:rPr>
              <w:t>（一）保护人民检察院直接立案侦查案件的犯罪现场；（二）执行传唤、拘传； （三）协助执行监视居住、拘留、逮捕，协助追捕在逃或者脱逃的犯罪嫌疑人； （四）参与搜查；（五）提押、看管犯罪嫌疑人、被告人和罪犯；（六）送达有关法律文书；（七）保护出席法庭、执行死刑临场监督检察人员的安全；（八）协助维护检察机关接待群众来访场所的秩序和安全，参与处置突发事件； （九）法律、法规规定的其他职责。</w:t>
            </w:r>
          </w:p>
        </w:tc>
      </w:tr>
      <w:tr w:rsidR="00904DB3">
        <w:trPr>
          <w:trHeight w:val="638"/>
        </w:trPr>
        <w:tc>
          <w:tcPr>
            <w:tcW w:w="56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5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899"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8148"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1031"/>
        </w:trPr>
        <w:tc>
          <w:tcPr>
            <w:tcW w:w="566"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55" w:type="dxa"/>
            <w:vMerge w:val="restart"/>
            <w:vAlign w:val="center"/>
          </w:tcPr>
          <w:p w:rsidR="00904DB3" w:rsidRDefault="00BF5A98">
            <w:pPr>
              <w:spacing w:line="280" w:lineRule="exact"/>
              <w:rPr>
                <w:rFonts w:asciiTheme="minorEastAsia" w:hAnsiTheme="minorEastAsia" w:cstheme="minorEastAsia"/>
                <w:szCs w:val="21"/>
              </w:rPr>
            </w:pPr>
            <w:r>
              <w:rPr>
                <w:rFonts w:asciiTheme="minorEastAsia" w:hAnsiTheme="minorEastAsia" w:cstheme="minorEastAsia" w:hint="eastAsia"/>
                <w:kern w:val="0"/>
                <w:szCs w:val="21"/>
              </w:rPr>
              <w:t>执行传唤、拘传和协助执行拘留、指定居所监视居住等强制措施、抓获犯罪嫌疑人或逃犯</w:t>
            </w: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rPr>
              <w:t>1.执行传唤、</w:t>
            </w:r>
            <w:r>
              <w:rPr>
                <w:rFonts w:asciiTheme="minorEastAsia" w:hAnsiTheme="minorEastAsia" w:cstheme="minorEastAsia" w:hint="eastAsia"/>
                <w:kern w:val="0"/>
                <w:szCs w:val="21"/>
              </w:rPr>
              <w:t>拘传过程中徇私跑风漏气</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1、执行人员配备执法记录仪，全程录像。</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2、执行任务不少于2人，明确负责人，相互监督，发现情况及时报告。</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3、引入监督，配合纪检对警务工作开展监督。</w:t>
            </w:r>
          </w:p>
        </w:tc>
      </w:tr>
      <w:tr w:rsidR="00904DB3">
        <w:trPr>
          <w:trHeight w:val="1329"/>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2.协助执行拘留、指定居所监视居住徇私打探案情或传递物品及信息</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300" w:lineRule="atLeast"/>
              <w:rPr>
                <w:rFonts w:asciiTheme="minorEastAsia" w:hAnsiTheme="minorEastAsia" w:cstheme="minorEastAsia"/>
                <w:szCs w:val="21"/>
              </w:rPr>
            </w:pPr>
            <w:r>
              <w:rPr>
                <w:rFonts w:asciiTheme="minorEastAsia" w:hAnsiTheme="minorEastAsia" w:cstheme="minorEastAsia" w:hint="eastAsia"/>
                <w:szCs w:val="21"/>
              </w:rPr>
              <w:t>1、严格执行警组负责制，绝对禁止单人值守；</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2、执行人员配备执法记录仪，全程录像；</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3、对指居场所采取同步全程录音录像；</w:t>
            </w:r>
          </w:p>
          <w:p w:rsidR="00904DB3" w:rsidRDefault="00BF5A98">
            <w:pPr>
              <w:pStyle w:val="11"/>
              <w:widowControl/>
              <w:spacing w:line="280" w:lineRule="exact"/>
              <w:ind w:firstLineChars="0" w:firstLine="0"/>
              <w:jc w:val="left"/>
              <w:rPr>
                <w:rFonts w:asciiTheme="minorEastAsia" w:hAnsiTheme="minorEastAsia" w:cstheme="minorEastAsia"/>
                <w:kern w:val="0"/>
                <w:szCs w:val="21"/>
              </w:rPr>
            </w:pPr>
            <w:r>
              <w:rPr>
                <w:rFonts w:asciiTheme="minorEastAsia" w:hAnsiTheme="minorEastAsia" w:cstheme="minorEastAsia" w:hint="eastAsia"/>
                <w:kern w:val="0"/>
                <w:szCs w:val="21"/>
              </w:rPr>
              <w:t>4、严格执行《人民检察院司法警察执行职务规则》。</w:t>
            </w:r>
          </w:p>
        </w:tc>
      </w:tr>
      <w:tr w:rsidR="00904DB3">
        <w:trPr>
          <w:trHeight w:val="4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3.协助追逃、抓获嫌疑人、逃犯过程中，徇私通风报信，传递信息</w:t>
            </w:r>
          </w:p>
        </w:tc>
        <w:tc>
          <w:tcPr>
            <w:tcW w:w="806" w:type="dxa"/>
            <w:shd w:val="clear" w:color="auto" w:fill="auto"/>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shd w:val="clear" w:color="auto" w:fill="auto"/>
            <w:vAlign w:val="center"/>
          </w:tcPr>
          <w:p w:rsidR="00904DB3" w:rsidRDefault="00BF5A98" w:rsidP="000B0C49">
            <w:pPr>
              <w:widowControl/>
              <w:numPr>
                <w:ilvl w:val="0"/>
                <w:numId w:val="104"/>
              </w:numPr>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严格执行工作规定，不私自接触嫌疑人和相关人；</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2、协助执行任务时，不随意打听案情、通风报信；</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3、与检察人员配合，相互监督，相互提醒。</w:t>
            </w:r>
          </w:p>
        </w:tc>
      </w:tr>
      <w:tr w:rsidR="00904DB3">
        <w:trPr>
          <w:trHeight w:val="4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4.司法办案期间、工作时间和工作日中午饮酒，佩戴检察标志和着法警制服到公共场所饮酒娱乐或从事其他非公务活动</w:t>
            </w:r>
          </w:p>
        </w:tc>
        <w:tc>
          <w:tcPr>
            <w:tcW w:w="806" w:type="dxa"/>
            <w:shd w:val="clear" w:color="auto" w:fill="auto"/>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1、加强对法警的廉政教育，树立清正廉洁形象；</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2、严格遵守《人民检察院检察制服着装管理规定》</w:t>
            </w:r>
          </w:p>
          <w:p w:rsidR="00904DB3" w:rsidRDefault="00904DB3">
            <w:pPr>
              <w:widowControl/>
              <w:spacing w:line="300" w:lineRule="exact"/>
              <w:ind w:firstLine="420"/>
              <w:rPr>
                <w:rFonts w:asciiTheme="minorEastAsia" w:hAnsiTheme="minorEastAsia" w:cstheme="minorEastAsia"/>
                <w:kern w:val="0"/>
                <w:szCs w:val="21"/>
              </w:rPr>
            </w:pPr>
          </w:p>
        </w:tc>
      </w:tr>
      <w:tr w:rsidR="00904DB3">
        <w:trPr>
          <w:trHeight w:val="733"/>
        </w:trPr>
        <w:tc>
          <w:tcPr>
            <w:tcW w:w="566"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2</w:t>
            </w:r>
          </w:p>
        </w:tc>
        <w:tc>
          <w:tcPr>
            <w:tcW w:w="1755"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保障侦查工作</w:t>
            </w: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5.工作或办案中因私情私利泄露国家秘密、检察工作秘密</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1、严格《检察机关统一业务应用系统》办案、决策；</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2、加强对法警的廉政教育。</w:t>
            </w:r>
          </w:p>
        </w:tc>
      </w:tr>
      <w:tr w:rsidR="00904DB3">
        <w:trPr>
          <w:trHeight w:val="105"/>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w:t>
            </w:r>
            <w:r>
              <w:rPr>
                <w:rFonts w:asciiTheme="minorEastAsia" w:hAnsiTheme="minorEastAsia" w:cstheme="minorEastAsia" w:hint="eastAsia"/>
                <w:szCs w:val="21"/>
              </w:rPr>
              <w:t>为案件当事人及其代理人和亲友打探案情、通风报信，或者在非公务场合携带办案材料、谈论尚未公开的案情</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rsidP="000B0C49">
            <w:pPr>
              <w:widowControl/>
              <w:numPr>
                <w:ilvl w:val="0"/>
                <w:numId w:val="105"/>
              </w:numPr>
              <w:spacing w:line="280" w:lineRule="exact"/>
              <w:rPr>
                <w:rFonts w:asciiTheme="minorEastAsia" w:hAnsiTheme="minorEastAsia" w:cstheme="minorEastAsia"/>
                <w:szCs w:val="21"/>
              </w:rPr>
            </w:pPr>
            <w:r>
              <w:rPr>
                <w:rFonts w:asciiTheme="minorEastAsia" w:hAnsiTheme="minorEastAsia" w:cstheme="minorEastAsia" w:hint="eastAsia"/>
                <w:szCs w:val="21"/>
              </w:rPr>
              <w:t>严格《检察人员办案纪律》《廉洁从检十项纪律》，严格办案纪律，不收受案件当事人吃请，不私下会见案件当事人及律师。</w:t>
            </w:r>
          </w:p>
          <w:p w:rsidR="00904DB3" w:rsidRDefault="00BF5A98" w:rsidP="000B0C49">
            <w:pPr>
              <w:widowControl/>
              <w:numPr>
                <w:ilvl w:val="0"/>
                <w:numId w:val="105"/>
              </w:numPr>
              <w:spacing w:line="280" w:lineRule="exact"/>
              <w:rPr>
                <w:rFonts w:asciiTheme="minorEastAsia" w:hAnsiTheme="minorEastAsia" w:cstheme="minorEastAsia"/>
                <w:szCs w:val="21"/>
              </w:rPr>
            </w:pPr>
            <w:r>
              <w:rPr>
                <w:rFonts w:asciiTheme="minorEastAsia" w:hAnsiTheme="minorEastAsia" w:cstheme="minorEastAsia" w:hint="eastAsia"/>
                <w:szCs w:val="21"/>
              </w:rPr>
              <w:t>严格规范办案，遇说情、打探案情等涉案事项及时报告。</w:t>
            </w:r>
          </w:p>
        </w:tc>
      </w:tr>
      <w:tr w:rsidR="00904DB3">
        <w:trPr>
          <w:trHeight w:val="1218"/>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7.执行押解徇私打探案情或传递物品及信息，为他人说情、打招呼</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rsidP="000B0C49">
            <w:pPr>
              <w:pStyle w:val="11"/>
              <w:widowControl/>
              <w:numPr>
                <w:ilvl w:val="0"/>
                <w:numId w:val="106"/>
              </w:numPr>
              <w:spacing w:line="280" w:lineRule="exact"/>
              <w:ind w:firstLineChars="0"/>
              <w:rPr>
                <w:rFonts w:asciiTheme="minorEastAsia" w:hAnsiTheme="minorEastAsia" w:cstheme="minorEastAsia"/>
                <w:kern w:val="0"/>
                <w:szCs w:val="21"/>
              </w:rPr>
            </w:pPr>
            <w:r>
              <w:rPr>
                <w:rFonts w:asciiTheme="minorEastAsia" w:hAnsiTheme="minorEastAsia" w:cstheme="minorEastAsia" w:hint="eastAsia"/>
                <w:kern w:val="0"/>
                <w:szCs w:val="21"/>
              </w:rPr>
              <w:t>执行押解任务时，不得少于3人，并指定负责人；</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2、执行人员配备执法记录仪，全程录像；</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3、加强保密和警示教育，严格执行廉政纪律，不接受他人请托，不徇私违反规定；</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4、严格执行《人民检察院司法警察押解工作细则》。</w:t>
            </w:r>
          </w:p>
        </w:tc>
      </w:tr>
      <w:tr w:rsidR="00904DB3">
        <w:trPr>
          <w:trHeight w:val="616"/>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8.使用扣押机动车辆、公车私用</w:t>
            </w:r>
          </w:p>
        </w:tc>
        <w:tc>
          <w:tcPr>
            <w:tcW w:w="806" w:type="dxa"/>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加强对法警的廉政教育，树立清正廉洁形象。</w:t>
            </w:r>
          </w:p>
        </w:tc>
      </w:tr>
      <w:tr w:rsidR="00904DB3">
        <w:trPr>
          <w:trHeight w:val="7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9.违反规定过问、干预、插手其他检察官、其他人民检察院或者其他司法机关正在办理的案件，为案件当事人说情</w:t>
            </w:r>
          </w:p>
        </w:tc>
        <w:tc>
          <w:tcPr>
            <w:tcW w:w="806" w:type="dxa"/>
            <w:shd w:val="clear" w:color="auto" w:fill="auto"/>
            <w:vAlign w:val="center"/>
          </w:tcPr>
          <w:p w:rsidR="00904DB3" w:rsidRDefault="00BF5A98">
            <w:pPr>
              <w:widowControl/>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严格执行省院干预插手和过问案件记录规定。</w:t>
            </w:r>
          </w:p>
        </w:tc>
      </w:tr>
      <w:tr w:rsidR="00904DB3">
        <w:trPr>
          <w:trHeight w:val="600"/>
        </w:trPr>
        <w:tc>
          <w:tcPr>
            <w:tcW w:w="566" w:type="dxa"/>
            <w:vMerge/>
            <w:tcBorders>
              <w:bottom w:val="single" w:sz="4" w:space="0" w:color="auto"/>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tcBorders>
              <w:bottom w:val="single" w:sz="4" w:space="0" w:color="auto"/>
            </w:tcBorders>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10.利用职权和工作便利，向发案单位借用或占用住房、财物、交通工具和接受发案单位的馈赠、宴请</w:t>
            </w:r>
          </w:p>
        </w:tc>
        <w:tc>
          <w:tcPr>
            <w:tcW w:w="806" w:type="dxa"/>
            <w:shd w:val="clear" w:color="auto" w:fill="auto"/>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严格按照《中国共产党纪律处分条例》</w:t>
            </w:r>
          </w:p>
        </w:tc>
      </w:tr>
      <w:tr w:rsidR="00904DB3">
        <w:trPr>
          <w:trHeight w:val="600"/>
        </w:trPr>
        <w:tc>
          <w:tcPr>
            <w:tcW w:w="566" w:type="dxa"/>
            <w:tcBorders>
              <w:top w:val="single" w:sz="4" w:space="0" w:color="auto"/>
            </w:tcBorders>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3</w:t>
            </w:r>
          </w:p>
        </w:tc>
        <w:tc>
          <w:tcPr>
            <w:tcW w:w="1755" w:type="dxa"/>
            <w:tcBorders>
              <w:top w:val="single" w:sz="4" w:space="0" w:color="auto"/>
            </w:tcBorders>
            <w:vAlign w:val="center"/>
          </w:tcPr>
          <w:p w:rsidR="00904DB3" w:rsidRDefault="00BF5A98">
            <w:pPr>
              <w:widowControl/>
              <w:spacing w:line="30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日常生活</w:t>
            </w: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11.借婚丧嫁娶、子女升学就业等事宜大操大办或借机敛财</w:t>
            </w:r>
          </w:p>
        </w:tc>
        <w:tc>
          <w:tcPr>
            <w:tcW w:w="806" w:type="dxa"/>
            <w:shd w:val="clear" w:color="auto" w:fill="auto"/>
            <w:vAlign w:val="center"/>
          </w:tcPr>
          <w:p w:rsidR="00904DB3" w:rsidRDefault="00BF5A98">
            <w:pPr>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严格执行本院关于个人重大事项上报制度。</w:t>
            </w:r>
          </w:p>
        </w:tc>
      </w:tr>
    </w:tbl>
    <w:p w:rsidR="00904DB3" w:rsidRDefault="00BF5A98" w:rsidP="00AF0389">
      <w:pPr>
        <w:widowControl/>
        <w:spacing w:afterLines="50" w:line="440" w:lineRule="exact"/>
        <w:jc w:val="center"/>
        <w:rPr>
          <w:rFonts w:ascii="黑体" w:eastAsia="黑体" w:hAnsi="黑体" w:cs="黑体"/>
          <w:kern w:val="0"/>
          <w:sz w:val="32"/>
          <w:szCs w:val="32"/>
        </w:rPr>
      </w:pPr>
      <w:r>
        <w:rPr>
          <w:rFonts w:ascii="宋体" w:cs="宋体"/>
          <w:kern w:val="0"/>
          <w:sz w:val="36"/>
          <w:szCs w:val="36"/>
        </w:rPr>
        <w:br w:type="page"/>
      </w:r>
      <w:r>
        <w:rPr>
          <w:rFonts w:ascii="黑体" w:eastAsia="黑体" w:hAnsi="黑体" w:cs="黑体" w:hint="eastAsia"/>
          <w:kern w:val="0"/>
          <w:sz w:val="32"/>
          <w:szCs w:val="32"/>
        </w:rPr>
        <w:lastRenderedPageBreak/>
        <w:t>岗位廉政风险排查防控登记表</w:t>
      </w:r>
    </w:p>
    <w:tbl>
      <w:tblPr>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566"/>
        <w:gridCol w:w="1755"/>
        <w:gridCol w:w="2899"/>
        <w:gridCol w:w="806"/>
        <w:gridCol w:w="896"/>
        <w:gridCol w:w="1324"/>
        <w:gridCol w:w="5928"/>
      </w:tblGrid>
      <w:tr w:rsidR="00904DB3">
        <w:trPr>
          <w:trHeight w:val="614"/>
        </w:trPr>
        <w:tc>
          <w:tcPr>
            <w:tcW w:w="232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部门</w:t>
            </w:r>
          </w:p>
        </w:tc>
        <w:tc>
          <w:tcPr>
            <w:tcW w:w="4601"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警务科</w:t>
            </w:r>
          </w:p>
        </w:tc>
        <w:tc>
          <w:tcPr>
            <w:tcW w:w="1324"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工作岗位</w:t>
            </w:r>
          </w:p>
        </w:tc>
        <w:tc>
          <w:tcPr>
            <w:tcW w:w="5928"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司法警察</w:t>
            </w:r>
          </w:p>
        </w:tc>
      </w:tr>
      <w:tr w:rsidR="00904DB3">
        <w:trPr>
          <w:trHeight w:val="671"/>
        </w:trPr>
        <w:tc>
          <w:tcPr>
            <w:tcW w:w="2321" w:type="dxa"/>
            <w:gridSpan w:val="2"/>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岗位职责</w:t>
            </w:r>
          </w:p>
        </w:tc>
        <w:tc>
          <w:tcPr>
            <w:tcW w:w="11853" w:type="dxa"/>
            <w:gridSpan w:val="5"/>
            <w:vAlign w:val="center"/>
          </w:tcPr>
          <w:p w:rsidR="00904DB3" w:rsidRDefault="00BF5A98">
            <w:pPr>
              <w:widowControl/>
              <w:spacing w:line="280" w:lineRule="exact"/>
              <w:rPr>
                <w:rFonts w:asciiTheme="minorEastAsia" w:hAnsiTheme="minorEastAsia" w:cstheme="minorEastAsia"/>
                <w:b/>
                <w:bCs/>
                <w:kern w:val="0"/>
                <w:szCs w:val="21"/>
              </w:rPr>
            </w:pPr>
            <w:r>
              <w:rPr>
                <w:rFonts w:asciiTheme="minorEastAsia" w:hAnsiTheme="minorEastAsia" w:cstheme="minorEastAsia" w:hint="eastAsia"/>
                <w:kern w:val="0"/>
                <w:szCs w:val="21"/>
              </w:rPr>
              <w:t>（一）保护人民检察院直接立案侦查案件的犯罪现场；（二）执行传唤、拘传； （三）协助执行监视居住、拘留、逮捕，协助追捕在逃或者脱逃的犯罪嫌疑人； （四）参与搜查；（五）提押、看管犯罪嫌疑人、被告人和罪犯；（六）送达有关法律文书；（七）保护出席法庭、执行死刑临场监督检察人员的安全；（八）协助维护检察机关接待群众来访场所的秩序和安全，参与处置突发事件； （九）法律、法规规定的其他职责。</w:t>
            </w:r>
          </w:p>
        </w:tc>
      </w:tr>
      <w:tr w:rsidR="00904DB3">
        <w:trPr>
          <w:trHeight w:val="638"/>
        </w:trPr>
        <w:tc>
          <w:tcPr>
            <w:tcW w:w="56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序号</w:t>
            </w:r>
          </w:p>
        </w:tc>
        <w:tc>
          <w:tcPr>
            <w:tcW w:w="1755"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主要廉政风险点</w:t>
            </w:r>
          </w:p>
        </w:tc>
        <w:tc>
          <w:tcPr>
            <w:tcW w:w="2899"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主要表现形式</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风险等级</w:t>
            </w:r>
          </w:p>
        </w:tc>
        <w:tc>
          <w:tcPr>
            <w:tcW w:w="8148" w:type="dxa"/>
            <w:gridSpan w:val="3"/>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主要防控措施</w:t>
            </w:r>
          </w:p>
        </w:tc>
      </w:tr>
      <w:tr w:rsidR="00904DB3">
        <w:trPr>
          <w:trHeight w:val="844"/>
        </w:trPr>
        <w:tc>
          <w:tcPr>
            <w:tcW w:w="566"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1</w:t>
            </w:r>
          </w:p>
        </w:tc>
        <w:tc>
          <w:tcPr>
            <w:tcW w:w="1755" w:type="dxa"/>
            <w:vMerge w:val="restart"/>
            <w:vAlign w:val="center"/>
          </w:tcPr>
          <w:p w:rsidR="00904DB3" w:rsidRDefault="00BF5A98">
            <w:pPr>
              <w:spacing w:line="280" w:lineRule="exact"/>
              <w:rPr>
                <w:rFonts w:asciiTheme="minorEastAsia" w:hAnsiTheme="minorEastAsia" w:cstheme="minorEastAsia"/>
                <w:szCs w:val="21"/>
              </w:rPr>
            </w:pPr>
            <w:r>
              <w:rPr>
                <w:rFonts w:asciiTheme="minorEastAsia" w:hAnsiTheme="minorEastAsia" w:cstheme="minorEastAsia" w:hint="eastAsia"/>
                <w:kern w:val="0"/>
                <w:szCs w:val="21"/>
              </w:rPr>
              <w:t>执行传唤、拘传和协助执行拘留、指定居所监视居住等强制措施、抓获犯罪嫌疑人或逃犯</w:t>
            </w: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szCs w:val="21"/>
              </w:rPr>
              <w:t>1.执行传唤、</w:t>
            </w:r>
            <w:r>
              <w:rPr>
                <w:rFonts w:asciiTheme="minorEastAsia" w:hAnsiTheme="minorEastAsia" w:cstheme="minorEastAsia" w:hint="eastAsia"/>
                <w:kern w:val="0"/>
                <w:szCs w:val="21"/>
              </w:rPr>
              <w:t>拘传过程中徇私跑风漏气</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1、执行人员配备执法记录仪，全程录像。</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2、执行任务不少于2人，明确负责人，相互监督，发现情况及时报告。</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3、引入监督，配合纪检对警务工作开展监督。</w:t>
            </w:r>
          </w:p>
        </w:tc>
      </w:tr>
      <w:tr w:rsidR="00904DB3">
        <w:trPr>
          <w:trHeight w:val="4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2.协助追逃、抓获嫌疑人、逃犯过程中，徇私通风报信，传递信息</w:t>
            </w:r>
          </w:p>
        </w:tc>
        <w:tc>
          <w:tcPr>
            <w:tcW w:w="806" w:type="dxa"/>
            <w:shd w:val="clear" w:color="auto" w:fill="auto"/>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shd w:val="clear" w:color="auto" w:fill="auto"/>
            <w:vAlign w:val="center"/>
          </w:tcPr>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1、严格执行工作规定，不私自接触嫌疑人和相关人；</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2、协助执行任务时，不随意打听案情、通风报信；</w:t>
            </w:r>
          </w:p>
          <w:p w:rsidR="00904DB3" w:rsidRDefault="00BF5A98">
            <w:pPr>
              <w:widowControl/>
              <w:spacing w:line="280" w:lineRule="exact"/>
              <w:jc w:val="left"/>
              <w:rPr>
                <w:rFonts w:asciiTheme="minorEastAsia" w:hAnsiTheme="minorEastAsia" w:cstheme="minorEastAsia"/>
                <w:kern w:val="0"/>
                <w:szCs w:val="21"/>
              </w:rPr>
            </w:pPr>
            <w:r>
              <w:rPr>
                <w:rFonts w:asciiTheme="minorEastAsia" w:hAnsiTheme="minorEastAsia" w:cstheme="minorEastAsia" w:hint="eastAsia"/>
                <w:kern w:val="0"/>
                <w:szCs w:val="21"/>
              </w:rPr>
              <w:t>3、与检察人员配合，相互监督，相互提醒。</w:t>
            </w:r>
          </w:p>
        </w:tc>
      </w:tr>
      <w:tr w:rsidR="00904DB3">
        <w:trPr>
          <w:trHeight w:val="4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3.司法办案期间、工作时间和工作日中午饮酒，佩戴检察标志和着法警制服到公共场所饮酒娱乐或从事其他非公务活动</w:t>
            </w:r>
          </w:p>
        </w:tc>
        <w:tc>
          <w:tcPr>
            <w:tcW w:w="806" w:type="dxa"/>
            <w:shd w:val="clear" w:color="auto" w:fill="auto"/>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1、加强对法警的廉政教育，树立清正廉洁形象；</w:t>
            </w:r>
          </w:p>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2、严格遵守《人民检察院检察制服着装管理规定》</w:t>
            </w:r>
          </w:p>
          <w:p w:rsidR="00904DB3" w:rsidRDefault="00904DB3">
            <w:pPr>
              <w:widowControl/>
              <w:spacing w:line="300" w:lineRule="exact"/>
              <w:ind w:firstLine="420"/>
              <w:rPr>
                <w:rFonts w:asciiTheme="minorEastAsia" w:hAnsiTheme="minorEastAsia" w:cstheme="minorEastAsia"/>
                <w:kern w:val="0"/>
                <w:szCs w:val="21"/>
              </w:rPr>
            </w:pPr>
          </w:p>
        </w:tc>
      </w:tr>
      <w:tr w:rsidR="00904DB3">
        <w:trPr>
          <w:trHeight w:val="733"/>
        </w:trPr>
        <w:tc>
          <w:tcPr>
            <w:tcW w:w="566" w:type="dxa"/>
            <w:vMerge w:val="restart"/>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2</w:t>
            </w:r>
          </w:p>
        </w:tc>
        <w:tc>
          <w:tcPr>
            <w:tcW w:w="1755" w:type="dxa"/>
            <w:vMerge w:val="restart"/>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保障侦查工作</w:t>
            </w: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4.工作或办案中因私情私利泄露国家秘密、检察工作秘密</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1、严格《检察机关统一业务应用系统》办案、决策；</w:t>
            </w:r>
          </w:p>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2、加强对法警的廉政教育</w:t>
            </w:r>
          </w:p>
        </w:tc>
      </w:tr>
      <w:tr w:rsidR="00904DB3">
        <w:trPr>
          <w:trHeight w:val="105"/>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5.</w:t>
            </w:r>
            <w:r>
              <w:rPr>
                <w:rFonts w:asciiTheme="minorEastAsia" w:hAnsiTheme="minorEastAsia" w:cstheme="minorEastAsia" w:hint="eastAsia"/>
                <w:szCs w:val="21"/>
              </w:rPr>
              <w:t>为案件当事人及其代理人和亲友打探案情、通风报信，或者在非公务场合携带办案</w:t>
            </w:r>
            <w:r>
              <w:rPr>
                <w:rFonts w:asciiTheme="minorEastAsia" w:hAnsiTheme="minorEastAsia" w:cstheme="minorEastAsia" w:hint="eastAsia"/>
                <w:szCs w:val="21"/>
              </w:rPr>
              <w:lastRenderedPageBreak/>
              <w:t>材料、谈论尚未公开的案情</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lastRenderedPageBreak/>
              <w:t>二级</w:t>
            </w:r>
          </w:p>
        </w:tc>
        <w:tc>
          <w:tcPr>
            <w:tcW w:w="8148" w:type="dxa"/>
            <w:gridSpan w:val="3"/>
            <w:vAlign w:val="center"/>
          </w:tcPr>
          <w:p w:rsidR="00904DB3" w:rsidRDefault="00BF5A98" w:rsidP="000B0C49">
            <w:pPr>
              <w:widowControl/>
              <w:numPr>
                <w:ilvl w:val="0"/>
                <w:numId w:val="107"/>
              </w:numPr>
              <w:spacing w:line="280" w:lineRule="exact"/>
              <w:rPr>
                <w:rFonts w:asciiTheme="minorEastAsia" w:hAnsiTheme="minorEastAsia" w:cstheme="minorEastAsia"/>
                <w:szCs w:val="21"/>
              </w:rPr>
            </w:pPr>
            <w:r>
              <w:rPr>
                <w:rFonts w:asciiTheme="minorEastAsia" w:hAnsiTheme="minorEastAsia" w:cstheme="minorEastAsia" w:hint="eastAsia"/>
                <w:szCs w:val="21"/>
              </w:rPr>
              <w:t>严格《检察人员办案纪律》《廉洁从检十项纪律》，严格办案纪律，不收受案件当事人吃请，不私下会见案件当事人及律师；</w:t>
            </w:r>
          </w:p>
          <w:p w:rsidR="00904DB3" w:rsidRDefault="00BF5A98" w:rsidP="000B0C49">
            <w:pPr>
              <w:widowControl/>
              <w:numPr>
                <w:ilvl w:val="0"/>
                <w:numId w:val="107"/>
              </w:numPr>
              <w:spacing w:line="280" w:lineRule="exact"/>
              <w:rPr>
                <w:rFonts w:asciiTheme="minorEastAsia" w:hAnsiTheme="minorEastAsia" w:cstheme="minorEastAsia"/>
                <w:kern w:val="0"/>
                <w:szCs w:val="21"/>
              </w:rPr>
            </w:pPr>
            <w:r>
              <w:rPr>
                <w:rFonts w:asciiTheme="minorEastAsia" w:hAnsiTheme="minorEastAsia" w:cstheme="minorEastAsia" w:hint="eastAsia"/>
                <w:szCs w:val="21"/>
              </w:rPr>
              <w:t>严格规范办案，遇说情、打探案情等涉案事项及时报告。</w:t>
            </w:r>
          </w:p>
        </w:tc>
      </w:tr>
      <w:tr w:rsidR="00904DB3">
        <w:trPr>
          <w:trHeight w:val="1218"/>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280" w:lineRule="exact"/>
              <w:rPr>
                <w:rFonts w:asciiTheme="minorEastAsia" w:hAnsiTheme="minorEastAsia" w:cstheme="minorEastAsia"/>
                <w:kern w:val="0"/>
                <w:szCs w:val="21"/>
              </w:rPr>
            </w:pPr>
            <w:r>
              <w:rPr>
                <w:rFonts w:asciiTheme="minorEastAsia" w:hAnsiTheme="minorEastAsia" w:cstheme="minorEastAsia" w:hint="eastAsia"/>
                <w:kern w:val="0"/>
                <w:szCs w:val="21"/>
              </w:rPr>
              <w:t>6.执行押解徇私打探案情或传递物品及信息，为他人说情、打招呼</w:t>
            </w:r>
          </w:p>
        </w:tc>
        <w:tc>
          <w:tcPr>
            <w:tcW w:w="806" w:type="dxa"/>
            <w:vAlign w:val="center"/>
          </w:tcPr>
          <w:p w:rsidR="00904DB3" w:rsidRDefault="00BF5A98">
            <w:pPr>
              <w:widowControl/>
              <w:spacing w:line="280" w:lineRule="exact"/>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rsidP="000B0C49">
            <w:pPr>
              <w:pStyle w:val="11"/>
              <w:widowControl/>
              <w:numPr>
                <w:ilvl w:val="0"/>
                <w:numId w:val="108"/>
              </w:numPr>
              <w:spacing w:line="280" w:lineRule="exact"/>
              <w:ind w:firstLineChars="0"/>
              <w:rPr>
                <w:rFonts w:asciiTheme="minorEastAsia" w:hAnsiTheme="minorEastAsia" w:cstheme="minorEastAsia"/>
                <w:kern w:val="0"/>
                <w:szCs w:val="21"/>
              </w:rPr>
            </w:pPr>
            <w:r>
              <w:rPr>
                <w:rFonts w:asciiTheme="minorEastAsia" w:hAnsiTheme="minorEastAsia" w:cstheme="minorEastAsia" w:hint="eastAsia"/>
                <w:kern w:val="0"/>
                <w:szCs w:val="21"/>
              </w:rPr>
              <w:t>执行押解任务时，不得少于3人，并指定负责人；</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2、执行人员配备执法记录仪，全程录像；</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3、加强保密和警示教育，严格执行廉政纪律，不接受他人请托，不徇私违反规定；</w:t>
            </w:r>
          </w:p>
          <w:p w:rsidR="00904DB3" w:rsidRDefault="00BF5A98">
            <w:pPr>
              <w:pStyle w:val="11"/>
              <w:widowControl/>
              <w:spacing w:line="280" w:lineRule="exact"/>
              <w:ind w:firstLineChars="0" w:firstLine="0"/>
              <w:rPr>
                <w:rFonts w:asciiTheme="minorEastAsia" w:hAnsiTheme="minorEastAsia" w:cstheme="minorEastAsia"/>
                <w:kern w:val="0"/>
                <w:szCs w:val="21"/>
              </w:rPr>
            </w:pPr>
            <w:r>
              <w:rPr>
                <w:rFonts w:asciiTheme="minorEastAsia" w:hAnsiTheme="minorEastAsia" w:cstheme="minorEastAsia" w:hint="eastAsia"/>
                <w:kern w:val="0"/>
                <w:szCs w:val="21"/>
              </w:rPr>
              <w:t>4、严格执行《人民检察院司法警察押解工作细则》。</w:t>
            </w:r>
          </w:p>
        </w:tc>
      </w:tr>
      <w:tr w:rsidR="00904DB3">
        <w:trPr>
          <w:trHeight w:val="616"/>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7.使用扣押机动车辆、公车私用</w:t>
            </w:r>
          </w:p>
        </w:tc>
        <w:tc>
          <w:tcPr>
            <w:tcW w:w="806" w:type="dxa"/>
            <w:vAlign w:val="center"/>
          </w:tcPr>
          <w:p w:rsidR="00904DB3" w:rsidRDefault="00BF5A98">
            <w:pPr>
              <w:jc w:val="center"/>
              <w:rPr>
                <w:rFonts w:asciiTheme="minorEastAsia" w:hAnsiTheme="minorEastAsia" w:cstheme="minorEastAsia"/>
                <w:kern w:val="0"/>
                <w:szCs w:val="21"/>
              </w:rPr>
            </w:pPr>
            <w:r>
              <w:rPr>
                <w:rFonts w:asciiTheme="minorEastAsia" w:hAnsiTheme="minorEastAsia" w:cstheme="minorEastAsia" w:hint="eastAsia"/>
                <w:kern w:val="0"/>
                <w:szCs w:val="21"/>
              </w:rPr>
              <w:t>二级</w:t>
            </w:r>
          </w:p>
        </w:tc>
        <w:tc>
          <w:tcPr>
            <w:tcW w:w="8148" w:type="dxa"/>
            <w:gridSpan w:val="3"/>
            <w:vAlign w:val="center"/>
          </w:tcPr>
          <w:p w:rsidR="00904DB3" w:rsidRDefault="00BF5A98">
            <w:pPr>
              <w:widowControl/>
              <w:spacing w:line="300" w:lineRule="exact"/>
              <w:rPr>
                <w:rFonts w:asciiTheme="minorEastAsia" w:hAnsiTheme="minorEastAsia" w:cstheme="minorEastAsia"/>
                <w:kern w:val="0"/>
                <w:szCs w:val="21"/>
              </w:rPr>
            </w:pPr>
            <w:r>
              <w:rPr>
                <w:rFonts w:asciiTheme="minorEastAsia" w:hAnsiTheme="minorEastAsia" w:cstheme="minorEastAsia" w:hint="eastAsia"/>
                <w:kern w:val="0"/>
                <w:szCs w:val="21"/>
              </w:rPr>
              <w:t>加强对法警的廉政教育，树立清正廉洁形象。</w:t>
            </w:r>
          </w:p>
        </w:tc>
      </w:tr>
      <w:tr w:rsidR="00904DB3">
        <w:trPr>
          <w:trHeight w:val="720"/>
        </w:trPr>
        <w:tc>
          <w:tcPr>
            <w:tcW w:w="566" w:type="dxa"/>
            <w:vMerge/>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8.违反规定过问、干预、插手其他检察官、其他人民检察院或者其他司法机关正在办理的案件，为案件当事人说情</w:t>
            </w:r>
          </w:p>
        </w:tc>
        <w:tc>
          <w:tcPr>
            <w:tcW w:w="806" w:type="dxa"/>
            <w:shd w:val="clear" w:color="auto" w:fill="auto"/>
            <w:vAlign w:val="center"/>
          </w:tcPr>
          <w:p w:rsidR="00904DB3" w:rsidRDefault="00BF5A98">
            <w:pPr>
              <w:widowControl/>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严格执行省院干预插手和过问案件记录规定。</w:t>
            </w:r>
          </w:p>
        </w:tc>
      </w:tr>
      <w:tr w:rsidR="00904DB3">
        <w:trPr>
          <w:trHeight w:val="600"/>
        </w:trPr>
        <w:tc>
          <w:tcPr>
            <w:tcW w:w="566" w:type="dxa"/>
            <w:vMerge/>
            <w:tcBorders>
              <w:bottom w:val="single" w:sz="4" w:space="0" w:color="auto"/>
            </w:tcBorders>
            <w:vAlign w:val="center"/>
          </w:tcPr>
          <w:p w:rsidR="00904DB3" w:rsidRDefault="00904DB3">
            <w:pPr>
              <w:widowControl/>
              <w:spacing w:line="280" w:lineRule="exact"/>
              <w:jc w:val="center"/>
              <w:rPr>
                <w:rFonts w:asciiTheme="minorEastAsia" w:hAnsiTheme="minorEastAsia" w:cstheme="minorEastAsia"/>
                <w:kern w:val="0"/>
                <w:szCs w:val="21"/>
              </w:rPr>
            </w:pPr>
          </w:p>
        </w:tc>
        <w:tc>
          <w:tcPr>
            <w:tcW w:w="1755" w:type="dxa"/>
            <w:vMerge/>
            <w:tcBorders>
              <w:bottom w:val="single" w:sz="4" w:space="0" w:color="auto"/>
            </w:tcBorders>
            <w:vAlign w:val="center"/>
          </w:tcPr>
          <w:p w:rsidR="00904DB3" w:rsidRDefault="00904DB3">
            <w:pPr>
              <w:widowControl/>
              <w:spacing w:line="280" w:lineRule="exact"/>
              <w:rPr>
                <w:rFonts w:asciiTheme="minorEastAsia" w:hAnsiTheme="minorEastAsia" w:cstheme="minorEastAsia"/>
                <w:kern w:val="0"/>
                <w:szCs w:val="21"/>
              </w:rPr>
            </w:pP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9.利用职权和工作便利，向发案单位借用或占用住房、财物、交通工具和接受发案单位的馈赠、宴请</w:t>
            </w:r>
          </w:p>
        </w:tc>
        <w:tc>
          <w:tcPr>
            <w:tcW w:w="806" w:type="dxa"/>
            <w:shd w:val="clear" w:color="auto" w:fill="auto"/>
            <w:vAlign w:val="center"/>
          </w:tcPr>
          <w:p w:rsidR="00904DB3" w:rsidRDefault="00BF5A98">
            <w:pPr>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严格按照《中国共产党纪律处分条例》</w:t>
            </w:r>
          </w:p>
        </w:tc>
      </w:tr>
      <w:tr w:rsidR="00904DB3">
        <w:trPr>
          <w:trHeight w:val="600"/>
        </w:trPr>
        <w:tc>
          <w:tcPr>
            <w:tcW w:w="566" w:type="dxa"/>
            <w:tcBorders>
              <w:top w:val="single" w:sz="4" w:space="0" w:color="auto"/>
            </w:tcBorders>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3</w:t>
            </w:r>
          </w:p>
        </w:tc>
        <w:tc>
          <w:tcPr>
            <w:tcW w:w="1755" w:type="dxa"/>
            <w:tcBorders>
              <w:top w:val="single" w:sz="4" w:space="0" w:color="auto"/>
            </w:tcBorders>
            <w:vAlign w:val="center"/>
          </w:tcPr>
          <w:p w:rsidR="00904DB3" w:rsidRDefault="00BF5A98">
            <w:pPr>
              <w:widowControl/>
              <w:spacing w:line="300" w:lineRule="exact"/>
              <w:ind w:firstLineChars="100" w:firstLine="210"/>
              <w:rPr>
                <w:rFonts w:asciiTheme="minorEastAsia" w:hAnsiTheme="minorEastAsia" w:cstheme="minorEastAsia"/>
                <w:szCs w:val="21"/>
              </w:rPr>
            </w:pPr>
            <w:r>
              <w:rPr>
                <w:rFonts w:asciiTheme="minorEastAsia" w:hAnsiTheme="minorEastAsia" w:cstheme="minorEastAsia" w:hint="eastAsia"/>
                <w:szCs w:val="21"/>
              </w:rPr>
              <w:t>日常生活</w:t>
            </w:r>
          </w:p>
        </w:tc>
        <w:tc>
          <w:tcPr>
            <w:tcW w:w="2899" w:type="dxa"/>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10.借婚丧嫁娶、子女升学就业等事宜大操大办或借机敛财</w:t>
            </w:r>
          </w:p>
        </w:tc>
        <w:tc>
          <w:tcPr>
            <w:tcW w:w="806" w:type="dxa"/>
            <w:shd w:val="clear" w:color="auto" w:fill="auto"/>
            <w:vAlign w:val="center"/>
          </w:tcPr>
          <w:p w:rsidR="00904DB3" w:rsidRDefault="00BF5A98">
            <w:pPr>
              <w:spacing w:line="300" w:lineRule="exact"/>
              <w:jc w:val="center"/>
              <w:rPr>
                <w:rFonts w:asciiTheme="minorEastAsia" w:hAnsiTheme="minorEastAsia" w:cstheme="minorEastAsia"/>
                <w:szCs w:val="21"/>
              </w:rPr>
            </w:pPr>
            <w:r>
              <w:rPr>
                <w:rFonts w:asciiTheme="minorEastAsia" w:hAnsiTheme="minorEastAsia" w:cstheme="minorEastAsia" w:hint="eastAsia"/>
                <w:szCs w:val="21"/>
              </w:rPr>
              <w:t>二级</w:t>
            </w:r>
          </w:p>
        </w:tc>
        <w:tc>
          <w:tcPr>
            <w:tcW w:w="8148" w:type="dxa"/>
            <w:gridSpan w:val="3"/>
            <w:shd w:val="clear" w:color="auto" w:fill="auto"/>
            <w:vAlign w:val="center"/>
          </w:tcPr>
          <w:p w:rsidR="00904DB3" w:rsidRDefault="00BF5A98">
            <w:pPr>
              <w:widowControl/>
              <w:spacing w:line="300" w:lineRule="exact"/>
              <w:rPr>
                <w:rFonts w:asciiTheme="minorEastAsia" w:hAnsiTheme="minorEastAsia" w:cstheme="minorEastAsia"/>
                <w:szCs w:val="21"/>
              </w:rPr>
            </w:pPr>
            <w:r>
              <w:rPr>
                <w:rFonts w:asciiTheme="minorEastAsia" w:hAnsiTheme="minorEastAsia" w:cstheme="minorEastAsia" w:hint="eastAsia"/>
                <w:szCs w:val="21"/>
              </w:rPr>
              <w:t>严格执行本院关于个人重大事项上报制度。</w:t>
            </w:r>
          </w:p>
        </w:tc>
      </w:tr>
    </w:tbl>
    <w:p w:rsidR="00904DB3" w:rsidRDefault="00904DB3" w:rsidP="00AF0389">
      <w:pPr>
        <w:widowControl/>
        <w:spacing w:afterLines="50" w:line="440" w:lineRule="exact"/>
        <w:jc w:val="center"/>
        <w:rPr>
          <w:rFonts w:ascii="宋体" w:cs="宋体"/>
          <w:kern w:val="0"/>
          <w:sz w:val="36"/>
          <w:szCs w:val="36"/>
        </w:rPr>
      </w:pPr>
    </w:p>
    <w:p w:rsidR="00904DB3" w:rsidRDefault="00904DB3" w:rsidP="00AF0389">
      <w:pPr>
        <w:widowControl/>
        <w:spacing w:afterLines="50" w:line="440" w:lineRule="exact"/>
        <w:rPr>
          <w:rFonts w:ascii="宋体" w:cs="宋体"/>
          <w:kern w:val="0"/>
          <w:sz w:val="36"/>
          <w:szCs w:val="36"/>
        </w:rPr>
      </w:pPr>
    </w:p>
    <w:bookmarkEnd w:id="66"/>
    <w:bookmarkEnd w:id="67"/>
    <w:p w:rsidR="00904DB3" w:rsidRDefault="00904DB3">
      <w:pPr>
        <w:ind w:firstLine="420"/>
        <w:rPr>
          <w:rFonts w:ascii="仿宋_GB2312" w:eastAsia="仿宋_GB2312" w:hAnsi="仿宋_GB2312" w:cs="仿宋_GB2312"/>
        </w:rPr>
      </w:pPr>
    </w:p>
    <w:sectPr w:rsidR="00904DB3" w:rsidSect="00904DB3">
      <w:footerReference w:type="default" r:id="rId85"/>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624" w:rsidRDefault="00212624" w:rsidP="00904DB3">
      <w:r>
        <w:separator/>
      </w:r>
    </w:p>
  </w:endnote>
  <w:endnote w:type="continuationSeparator" w:id="0">
    <w:p w:rsidR="00212624" w:rsidRDefault="00212624" w:rsidP="00904D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华文行楷">
    <w:panose1 w:val="02010800040101010101"/>
    <w:charset w:val="86"/>
    <w:family w:val="auto"/>
    <w:pitch w:val="variable"/>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微软雅黑">
    <w:altName w:val="黑体"/>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96" w:rsidRDefault="00BD5F96">
    <w:pPr>
      <w:pStyle w:val="a7"/>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96" w:rsidRDefault="006C7124">
    <w:pPr>
      <w:pStyle w:val="a7"/>
      <w:jc w:val="center"/>
    </w:pPr>
    <w:fldSimple w:instr=" PAGE  \* MERGEFORMAT ">
      <w:r w:rsidR="00AF0389">
        <w:rPr>
          <w:noProof/>
        </w:rPr>
        <w:t>218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96" w:rsidRDefault="006C7124">
    <w:pPr>
      <w:pStyle w:val="a7"/>
      <w:jc w:val="center"/>
    </w:pPr>
    <w:r w:rsidRPr="006C7124">
      <w:fldChar w:fldCharType="begin"/>
    </w:r>
    <w:r w:rsidR="00BD5F96">
      <w:instrText xml:space="preserve"> PAGE   \* MERGEFORMAT </w:instrText>
    </w:r>
    <w:r w:rsidRPr="006C7124">
      <w:fldChar w:fldCharType="separate"/>
    </w:r>
    <w:r w:rsidR="00AF0389" w:rsidRPr="00AF0389">
      <w:rPr>
        <w:noProof/>
        <w:lang w:val="zh-CN"/>
      </w:rPr>
      <w:t>328</w:t>
    </w:r>
    <w:r>
      <w:rPr>
        <w:lang w:val="zh-CN"/>
      </w:rPr>
      <w:fldChar w:fldCharType="end"/>
    </w:r>
  </w:p>
  <w:p w:rsidR="00BD5F96" w:rsidRDefault="00BD5F9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624" w:rsidRDefault="00212624" w:rsidP="00904DB3">
      <w:r>
        <w:separator/>
      </w:r>
    </w:p>
  </w:footnote>
  <w:footnote w:type="continuationSeparator" w:id="0">
    <w:p w:rsidR="00212624" w:rsidRDefault="00212624" w:rsidP="00904D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96" w:rsidRDefault="00BD5F96">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96" w:rsidRDefault="00BD5F96">
    <w:pPr>
      <w:pStyle w:val="a8"/>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96" w:rsidRDefault="00BD5F96">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3171E"/>
    <w:multiLevelType w:val="multilevel"/>
    <w:tmpl w:val="0B13171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4884EF1"/>
    <w:multiLevelType w:val="hybridMultilevel"/>
    <w:tmpl w:val="C8B2DDAA"/>
    <w:lvl w:ilvl="0" w:tplc="C6D0D5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A4C1DD0"/>
    <w:multiLevelType w:val="multilevel"/>
    <w:tmpl w:val="1A4C1DD0"/>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D3B7636"/>
    <w:multiLevelType w:val="multilevel"/>
    <w:tmpl w:val="2D3B7636"/>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2DD74B16"/>
    <w:multiLevelType w:val="multilevel"/>
    <w:tmpl w:val="2DD74B16"/>
    <w:lvl w:ilvl="0">
      <w:start w:val="1"/>
      <w:numFmt w:val="decimal"/>
      <w:lvlText w:val="%1."/>
      <w:lvlJc w:val="left"/>
      <w:pPr>
        <w:ind w:hanging="360"/>
      </w:pPr>
      <w:rPr>
        <w:rFonts w:cs="Times New Roman" w:hint="default"/>
      </w:rPr>
    </w:lvl>
    <w:lvl w:ilvl="1">
      <w:start w:val="1"/>
      <w:numFmt w:val="lowerLetter"/>
      <w:lvlText w:val="%2)"/>
      <w:lvlJc w:val="left"/>
      <w:pPr>
        <w:ind w:left="480" w:hanging="420"/>
      </w:pPr>
      <w:rPr>
        <w:rFonts w:cs="Times New Roman"/>
      </w:rPr>
    </w:lvl>
    <w:lvl w:ilvl="2">
      <w:start w:val="1"/>
      <w:numFmt w:val="lowerRoman"/>
      <w:lvlText w:val="%3."/>
      <w:lvlJc w:val="right"/>
      <w:pPr>
        <w:ind w:left="900" w:hanging="420"/>
      </w:pPr>
      <w:rPr>
        <w:rFonts w:cs="Times New Roman"/>
      </w:rPr>
    </w:lvl>
    <w:lvl w:ilvl="3">
      <w:start w:val="1"/>
      <w:numFmt w:val="decimal"/>
      <w:lvlText w:val="%4."/>
      <w:lvlJc w:val="left"/>
      <w:pPr>
        <w:ind w:left="1320" w:hanging="420"/>
      </w:pPr>
      <w:rPr>
        <w:rFonts w:cs="Times New Roman"/>
      </w:rPr>
    </w:lvl>
    <w:lvl w:ilvl="4">
      <w:start w:val="1"/>
      <w:numFmt w:val="lowerLetter"/>
      <w:lvlText w:val="%5)"/>
      <w:lvlJc w:val="left"/>
      <w:pPr>
        <w:ind w:left="1740" w:hanging="420"/>
      </w:pPr>
      <w:rPr>
        <w:rFonts w:cs="Times New Roman"/>
      </w:rPr>
    </w:lvl>
    <w:lvl w:ilvl="5">
      <w:start w:val="1"/>
      <w:numFmt w:val="lowerRoman"/>
      <w:lvlText w:val="%6."/>
      <w:lvlJc w:val="right"/>
      <w:pPr>
        <w:ind w:left="2160" w:hanging="420"/>
      </w:pPr>
      <w:rPr>
        <w:rFonts w:cs="Times New Roman"/>
      </w:rPr>
    </w:lvl>
    <w:lvl w:ilvl="6">
      <w:start w:val="1"/>
      <w:numFmt w:val="decimal"/>
      <w:lvlText w:val="%7."/>
      <w:lvlJc w:val="left"/>
      <w:pPr>
        <w:ind w:left="2580" w:hanging="420"/>
      </w:pPr>
      <w:rPr>
        <w:rFonts w:cs="Times New Roman"/>
      </w:rPr>
    </w:lvl>
    <w:lvl w:ilvl="7">
      <w:start w:val="1"/>
      <w:numFmt w:val="lowerLetter"/>
      <w:lvlText w:val="%8)"/>
      <w:lvlJc w:val="left"/>
      <w:pPr>
        <w:ind w:left="3000" w:hanging="420"/>
      </w:pPr>
      <w:rPr>
        <w:rFonts w:cs="Times New Roman"/>
      </w:rPr>
    </w:lvl>
    <w:lvl w:ilvl="8">
      <w:start w:val="1"/>
      <w:numFmt w:val="lowerRoman"/>
      <w:lvlText w:val="%9."/>
      <w:lvlJc w:val="right"/>
      <w:pPr>
        <w:ind w:left="3420" w:hanging="420"/>
      </w:pPr>
      <w:rPr>
        <w:rFonts w:cs="Times New Roman"/>
      </w:rPr>
    </w:lvl>
  </w:abstractNum>
  <w:abstractNum w:abstractNumId="5">
    <w:nsid w:val="375B6C5C"/>
    <w:multiLevelType w:val="multilevel"/>
    <w:tmpl w:val="375B6C5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FE151A7"/>
    <w:multiLevelType w:val="multilevel"/>
    <w:tmpl w:val="3FE151A7"/>
    <w:lvl w:ilvl="0">
      <w:start w:val="1"/>
      <w:numFmt w:val="decimal"/>
      <w:lvlText w:val="%1、"/>
      <w:lvlJc w:val="left"/>
      <w:pPr>
        <w:tabs>
          <w:tab w:val="left" w:pos="360"/>
        </w:tabs>
        <w:ind w:left="360" w:hanging="360"/>
      </w:pPr>
      <w:rPr>
        <w:rFonts w:hAnsi="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40F42010"/>
    <w:multiLevelType w:val="multilevel"/>
    <w:tmpl w:val="40F42010"/>
    <w:lvl w:ilvl="0">
      <w:start w:val="1"/>
      <w:numFmt w:val="decimal"/>
      <w:lvlText w:val="%1."/>
      <w:lvlJc w:val="left"/>
      <w:pPr>
        <w:ind w:left="180" w:hanging="1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D271910"/>
    <w:multiLevelType w:val="multilevel"/>
    <w:tmpl w:val="4D271910"/>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560C596C"/>
    <w:multiLevelType w:val="multilevel"/>
    <w:tmpl w:val="560C596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58254DD5"/>
    <w:multiLevelType w:val="multilevel"/>
    <w:tmpl w:val="58254DD5"/>
    <w:lvl w:ilvl="0">
      <w:start w:val="1"/>
      <w:numFmt w:val="decimal"/>
      <w:lvlText w:val="%1、"/>
      <w:lvlJc w:val="left"/>
      <w:pPr>
        <w:tabs>
          <w:tab w:val="left" w:pos="360"/>
        </w:tabs>
        <w:ind w:left="360" w:hanging="360"/>
      </w:pPr>
      <w:rPr>
        <w:rFonts w:hAnsi="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5948D726"/>
    <w:multiLevelType w:val="singleLevel"/>
    <w:tmpl w:val="5948D726"/>
    <w:lvl w:ilvl="0">
      <w:start w:val="1"/>
      <w:numFmt w:val="decimal"/>
      <w:suff w:val="nothing"/>
      <w:lvlText w:val="%1."/>
      <w:lvlJc w:val="left"/>
    </w:lvl>
  </w:abstractNum>
  <w:abstractNum w:abstractNumId="12">
    <w:nsid w:val="59745EB4"/>
    <w:multiLevelType w:val="singleLevel"/>
    <w:tmpl w:val="59745EB4"/>
    <w:lvl w:ilvl="0">
      <w:start w:val="1"/>
      <w:numFmt w:val="chineseCounting"/>
      <w:suff w:val="nothing"/>
      <w:lvlText w:val="（%1）"/>
      <w:lvlJc w:val="left"/>
      <w:rPr>
        <w:rFonts w:cs="Times New Roman"/>
      </w:rPr>
    </w:lvl>
  </w:abstractNum>
  <w:abstractNum w:abstractNumId="13">
    <w:nsid w:val="59773F7D"/>
    <w:multiLevelType w:val="singleLevel"/>
    <w:tmpl w:val="59773F7D"/>
    <w:lvl w:ilvl="0">
      <w:start w:val="1"/>
      <w:numFmt w:val="decimal"/>
      <w:suff w:val="nothing"/>
      <w:lvlText w:val="%1."/>
      <w:lvlJc w:val="left"/>
      <w:rPr>
        <w:rFonts w:cs="Times New Roman"/>
      </w:rPr>
    </w:lvl>
  </w:abstractNum>
  <w:abstractNum w:abstractNumId="14">
    <w:nsid w:val="59777EAC"/>
    <w:multiLevelType w:val="singleLevel"/>
    <w:tmpl w:val="59777EAC"/>
    <w:lvl w:ilvl="0">
      <w:start w:val="1"/>
      <w:numFmt w:val="decimal"/>
      <w:suff w:val="nothing"/>
      <w:lvlText w:val="%1."/>
      <w:lvlJc w:val="left"/>
      <w:rPr>
        <w:rFonts w:ascii="宋体" w:eastAsia="宋体" w:hAnsi="宋体" w:cs="Times New Roman"/>
      </w:rPr>
    </w:lvl>
  </w:abstractNum>
  <w:abstractNum w:abstractNumId="15">
    <w:nsid w:val="59777F3D"/>
    <w:multiLevelType w:val="singleLevel"/>
    <w:tmpl w:val="59777F3D"/>
    <w:lvl w:ilvl="0">
      <w:start w:val="1"/>
      <w:numFmt w:val="decimal"/>
      <w:suff w:val="nothing"/>
      <w:lvlText w:val="%1."/>
      <w:lvlJc w:val="left"/>
      <w:rPr>
        <w:rFonts w:cs="Times New Roman"/>
      </w:rPr>
    </w:lvl>
  </w:abstractNum>
  <w:abstractNum w:abstractNumId="16">
    <w:nsid w:val="59778002"/>
    <w:multiLevelType w:val="singleLevel"/>
    <w:tmpl w:val="59778002"/>
    <w:lvl w:ilvl="0">
      <w:start w:val="1"/>
      <w:numFmt w:val="decimal"/>
      <w:suff w:val="nothing"/>
      <w:lvlText w:val="%1."/>
      <w:lvlJc w:val="left"/>
      <w:rPr>
        <w:rFonts w:cs="Times New Roman"/>
      </w:rPr>
    </w:lvl>
  </w:abstractNum>
  <w:abstractNum w:abstractNumId="17">
    <w:nsid w:val="59778296"/>
    <w:multiLevelType w:val="singleLevel"/>
    <w:tmpl w:val="59778296"/>
    <w:lvl w:ilvl="0">
      <w:start w:val="1"/>
      <w:numFmt w:val="decimal"/>
      <w:suff w:val="nothing"/>
      <w:lvlText w:val="%1."/>
      <w:lvlJc w:val="left"/>
      <w:rPr>
        <w:rFonts w:cs="Times New Roman"/>
      </w:rPr>
    </w:lvl>
  </w:abstractNum>
  <w:abstractNum w:abstractNumId="18">
    <w:nsid w:val="5977867D"/>
    <w:multiLevelType w:val="singleLevel"/>
    <w:tmpl w:val="5977867D"/>
    <w:lvl w:ilvl="0">
      <w:start w:val="1"/>
      <w:numFmt w:val="decimal"/>
      <w:suff w:val="nothing"/>
      <w:lvlText w:val="%1."/>
      <w:lvlJc w:val="left"/>
      <w:rPr>
        <w:rFonts w:ascii="宋体" w:eastAsia="宋体" w:hAnsi="宋体" w:cs="Times New Roman"/>
      </w:rPr>
    </w:lvl>
  </w:abstractNum>
  <w:abstractNum w:abstractNumId="19">
    <w:nsid w:val="597834D5"/>
    <w:multiLevelType w:val="singleLevel"/>
    <w:tmpl w:val="597834D5"/>
    <w:lvl w:ilvl="0">
      <w:start w:val="1"/>
      <w:numFmt w:val="decimal"/>
      <w:suff w:val="nothing"/>
      <w:lvlText w:val="%1."/>
      <w:lvlJc w:val="left"/>
      <w:rPr>
        <w:rFonts w:cs="Times New Roman"/>
      </w:rPr>
    </w:lvl>
  </w:abstractNum>
  <w:abstractNum w:abstractNumId="20">
    <w:nsid w:val="59783D2D"/>
    <w:multiLevelType w:val="singleLevel"/>
    <w:tmpl w:val="59783D2D"/>
    <w:lvl w:ilvl="0">
      <w:start w:val="1"/>
      <w:numFmt w:val="decimal"/>
      <w:suff w:val="nothing"/>
      <w:lvlText w:val="%1."/>
      <w:lvlJc w:val="left"/>
      <w:rPr>
        <w:rFonts w:cs="Times New Roman"/>
      </w:rPr>
    </w:lvl>
  </w:abstractNum>
  <w:abstractNum w:abstractNumId="21">
    <w:nsid w:val="59783D41"/>
    <w:multiLevelType w:val="singleLevel"/>
    <w:tmpl w:val="59783D41"/>
    <w:lvl w:ilvl="0">
      <w:start w:val="1"/>
      <w:numFmt w:val="decimal"/>
      <w:suff w:val="nothing"/>
      <w:lvlText w:val="%1."/>
      <w:lvlJc w:val="left"/>
      <w:rPr>
        <w:rFonts w:cs="Times New Roman"/>
      </w:rPr>
    </w:lvl>
  </w:abstractNum>
  <w:abstractNum w:abstractNumId="22">
    <w:nsid w:val="597849BB"/>
    <w:multiLevelType w:val="singleLevel"/>
    <w:tmpl w:val="597849BB"/>
    <w:lvl w:ilvl="0">
      <w:start w:val="1"/>
      <w:numFmt w:val="decimal"/>
      <w:suff w:val="nothing"/>
      <w:lvlText w:val="%1."/>
      <w:lvlJc w:val="left"/>
      <w:rPr>
        <w:rFonts w:cs="Times New Roman"/>
      </w:rPr>
    </w:lvl>
  </w:abstractNum>
  <w:abstractNum w:abstractNumId="23">
    <w:nsid w:val="597A1DC6"/>
    <w:multiLevelType w:val="singleLevel"/>
    <w:tmpl w:val="597A1DC6"/>
    <w:lvl w:ilvl="0">
      <w:start w:val="1"/>
      <w:numFmt w:val="decimal"/>
      <w:suff w:val="nothing"/>
      <w:lvlText w:val="%1."/>
      <w:lvlJc w:val="left"/>
    </w:lvl>
  </w:abstractNum>
  <w:abstractNum w:abstractNumId="24">
    <w:nsid w:val="597A1DE2"/>
    <w:multiLevelType w:val="singleLevel"/>
    <w:tmpl w:val="597A1DE2"/>
    <w:lvl w:ilvl="0">
      <w:start w:val="1"/>
      <w:numFmt w:val="decimal"/>
      <w:suff w:val="nothing"/>
      <w:lvlText w:val="%1."/>
      <w:lvlJc w:val="left"/>
    </w:lvl>
  </w:abstractNum>
  <w:abstractNum w:abstractNumId="25">
    <w:nsid w:val="597A1E0D"/>
    <w:multiLevelType w:val="singleLevel"/>
    <w:tmpl w:val="597A1E0D"/>
    <w:lvl w:ilvl="0">
      <w:start w:val="1"/>
      <w:numFmt w:val="decimal"/>
      <w:suff w:val="nothing"/>
      <w:lvlText w:val="%1."/>
      <w:lvlJc w:val="left"/>
    </w:lvl>
  </w:abstractNum>
  <w:abstractNum w:abstractNumId="26">
    <w:nsid w:val="597A1E35"/>
    <w:multiLevelType w:val="singleLevel"/>
    <w:tmpl w:val="597A1E35"/>
    <w:lvl w:ilvl="0">
      <w:start w:val="1"/>
      <w:numFmt w:val="decimal"/>
      <w:suff w:val="nothing"/>
      <w:lvlText w:val="%1."/>
      <w:lvlJc w:val="left"/>
    </w:lvl>
  </w:abstractNum>
  <w:abstractNum w:abstractNumId="27">
    <w:nsid w:val="597A1E6B"/>
    <w:multiLevelType w:val="singleLevel"/>
    <w:tmpl w:val="597A1E6B"/>
    <w:lvl w:ilvl="0">
      <w:start w:val="1"/>
      <w:numFmt w:val="decimal"/>
      <w:suff w:val="nothing"/>
      <w:lvlText w:val="%1."/>
      <w:lvlJc w:val="left"/>
    </w:lvl>
  </w:abstractNum>
  <w:abstractNum w:abstractNumId="28">
    <w:nsid w:val="597A1E92"/>
    <w:multiLevelType w:val="singleLevel"/>
    <w:tmpl w:val="597A1E92"/>
    <w:lvl w:ilvl="0">
      <w:start w:val="1"/>
      <w:numFmt w:val="decimal"/>
      <w:suff w:val="nothing"/>
      <w:lvlText w:val="%1."/>
      <w:lvlJc w:val="left"/>
    </w:lvl>
  </w:abstractNum>
  <w:abstractNum w:abstractNumId="29">
    <w:nsid w:val="597A1EB9"/>
    <w:multiLevelType w:val="singleLevel"/>
    <w:tmpl w:val="597A1EB9"/>
    <w:lvl w:ilvl="0">
      <w:start w:val="1"/>
      <w:numFmt w:val="decimal"/>
      <w:suff w:val="nothing"/>
      <w:lvlText w:val="%1."/>
      <w:lvlJc w:val="left"/>
    </w:lvl>
  </w:abstractNum>
  <w:abstractNum w:abstractNumId="30">
    <w:nsid w:val="597A1EDC"/>
    <w:multiLevelType w:val="singleLevel"/>
    <w:tmpl w:val="597A1EDC"/>
    <w:lvl w:ilvl="0">
      <w:start w:val="1"/>
      <w:numFmt w:val="decimal"/>
      <w:suff w:val="nothing"/>
      <w:lvlText w:val="%1."/>
      <w:lvlJc w:val="left"/>
    </w:lvl>
  </w:abstractNum>
  <w:abstractNum w:abstractNumId="31">
    <w:nsid w:val="597A269D"/>
    <w:multiLevelType w:val="singleLevel"/>
    <w:tmpl w:val="597A269D"/>
    <w:lvl w:ilvl="0">
      <w:start w:val="1"/>
      <w:numFmt w:val="decimal"/>
      <w:suff w:val="nothing"/>
      <w:lvlText w:val="%1."/>
      <w:lvlJc w:val="left"/>
    </w:lvl>
  </w:abstractNum>
  <w:abstractNum w:abstractNumId="32">
    <w:nsid w:val="597A26B3"/>
    <w:multiLevelType w:val="singleLevel"/>
    <w:tmpl w:val="597A26B3"/>
    <w:lvl w:ilvl="0">
      <w:start w:val="1"/>
      <w:numFmt w:val="decimal"/>
      <w:suff w:val="nothing"/>
      <w:lvlText w:val="%1."/>
      <w:lvlJc w:val="left"/>
    </w:lvl>
  </w:abstractNum>
  <w:abstractNum w:abstractNumId="33">
    <w:nsid w:val="597A26E5"/>
    <w:multiLevelType w:val="singleLevel"/>
    <w:tmpl w:val="597A26E5"/>
    <w:lvl w:ilvl="0">
      <w:start w:val="1"/>
      <w:numFmt w:val="decimal"/>
      <w:suff w:val="nothing"/>
      <w:lvlText w:val="%1."/>
      <w:lvlJc w:val="left"/>
    </w:lvl>
  </w:abstractNum>
  <w:abstractNum w:abstractNumId="34">
    <w:nsid w:val="597A26F9"/>
    <w:multiLevelType w:val="singleLevel"/>
    <w:tmpl w:val="597A26F9"/>
    <w:lvl w:ilvl="0">
      <w:start w:val="1"/>
      <w:numFmt w:val="decimal"/>
      <w:suff w:val="nothing"/>
      <w:lvlText w:val="%1."/>
      <w:lvlJc w:val="left"/>
    </w:lvl>
  </w:abstractNum>
  <w:abstractNum w:abstractNumId="35">
    <w:nsid w:val="597A270D"/>
    <w:multiLevelType w:val="singleLevel"/>
    <w:tmpl w:val="597A270D"/>
    <w:lvl w:ilvl="0">
      <w:start w:val="1"/>
      <w:numFmt w:val="decimal"/>
      <w:suff w:val="nothing"/>
      <w:lvlText w:val="%1."/>
      <w:lvlJc w:val="left"/>
    </w:lvl>
  </w:abstractNum>
  <w:abstractNum w:abstractNumId="36">
    <w:nsid w:val="597A272A"/>
    <w:multiLevelType w:val="singleLevel"/>
    <w:tmpl w:val="597A272A"/>
    <w:lvl w:ilvl="0">
      <w:start w:val="1"/>
      <w:numFmt w:val="decimal"/>
      <w:suff w:val="nothing"/>
      <w:lvlText w:val="%1."/>
      <w:lvlJc w:val="left"/>
    </w:lvl>
  </w:abstractNum>
  <w:abstractNum w:abstractNumId="37">
    <w:nsid w:val="597A273F"/>
    <w:multiLevelType w:val="singleLevel"/>
    <w:tmpl w:val="597A273F"/>
    <w:lvl w:ilvl="0">
      <w:start w:val="1"/>
      <w:numFmt w:val="decimal"/>
      <w:suff w:val="nothing"/>
      <w:lvlText w:val="%1."/>
      <w:lvlJc w:val="left"/>
    </w:lvl>
  </w:abstractNum>
  <w:abstractNum w:abstractNumId="38">
    <w:nsid w:val="597A2769"/>
    <w:multiLevelType w:val="singleLevel"/>
    <w:tmpl w:val="597A2769"/>
    <w:lvl w:ilvl="0">
      <w:start w:val="1"/>
      <w:numFmt w:val="decimal"/>
      <w:suff w:val="nothing"/>
      <w:lvlText w:val="%1."/>
      <w:lvlJc w:val="left"/>
    </w:lvl>
  </w:abstractNum>
  <w:abstractNum w:abstractNumId="39">
    <w:nsid w:val="597A277A"/>
    <w:multiLevelType w:val="singleLevel"/>
    <w:tmpl w:val="597A277A"/>
    <w:lvl w:ilvl="0">
      <w:start w:val="1"/>
      <w:numFmt w:val="decimal"/>
      <w:suff w:val="nothing"/>
      <w:lvlText w:val="%1."/>
      <w:lvlJc w:val="left"/>
    </w:lvl>
  </w:abstractNum>
  <w:abstractNum w:abstractNumId="40">
    <w:nsid w:val="597A279C"/>
    <w:multiLevelType w:val="singleLevel"/>
    <w:tmpl w:val="597A279C"/>
    <w:lvl w:ilvl="0">
      <w:start w:val="1"/>
      <w:numFmt w:val="decimal"/>
      <w:suff w:val="nothing"/>
      <w:lvlText w:val="%1."/>
      <w:lvlJc w:val="left"/>
    </w:lvl>
  </w:abstractNum>
  <w:abstractNum w:abstractNumId="41">
    <w:nsid w:val="597A27CF"/>
    <w:multiLevelType w:val="singleLevel"/>
    <w:tmpl w:val="597A27CF"/>
    <w:lvl w:ilvl="0">
      <w:start w:val="1"/>
      <w:numFmt w:val="decimal"/>
      <w:suff w:val="nothing"/>
      <w:lvlText w:val="%1."/>
      <w:lvlJc w:val="left"/>
    </w:lvl>
  </w:abstractNum>
  <w:abstractNum w:abstractNumId="42">
    <w:nsid w:val="597A27E2"/>
    <w:multiLevelType w:val="singleLevel"/>
    <w:tmpl w:val="597A27E2"/>
    <w:lvl w:ilvl="0">
      <w:start w:val="1"/>
      <w:numFmt w:val="decimal"/>
      <w:suff w:val="nothing"/>
      <w:lvlText w:val="%1."/>
      <w:lvlJc w:val="left"/>
    </w:lvl>
  </w:abstractNum>
  <w:abstractNum w:abstractNumId="43">
    <w:nsid w:val="597A27FA"/>
    <w:multiLevelType w:val="singleLevel"/>
    <w:tmpl w:val="597A27FA"/>
    <w:lvl w:ilvl="0">
      <w:start w:val="1"/>
      <w:numFmt w:val="decimal"/>
      <w:suff w:val="nothing"/>
      <w:lvlText w:val="%1."/>
      <w:lvlJc w:val="left"/>
    </w:lvl>
  </w:abstractNum>
  <w:abstractNum w:abstractNumId="44">
    <w:nsid w:val="597A28A1"/>
    <w:multiLevelType w:val="singleLevel"/>
    <w:tmpl w:val="597A28A1"/>
    <w:lvl w:ilvl="0">
      <w:start w:val="1"/>
      <w:numFmt w:val="decimal"/>
      <w:suff w:val="nothing"/>
      <w:lvlText w:val="%1."/>
      <w:lvlJc w:val="left"/>
    </w:lvl>
  </w:abstractNum>
  <w:abstractNum w:abstractNumId="45">
    <w:nsid w:val="597A28EB"/>
    <w:multiLevelType w:val="singleLevel"/>
    <w:tmpl w:val="597A28EB"/>
    <w:lvl w:ilvl="0">
      <w:start w:val="1"/>
      <w:numFmt w:val="decimal"/>
      <w:suff w:val="nothing"/>
      <w:lvlText w:val="%1."/>
      <w:lvlJc w:val="left"/>
    </w:lvl>
  </w:abstractNum>
  <w:abstractNum w:abstractNumId="46">
    <w:nsid w:val="597A29A0"/>
    <w:multiLevelType w:val="singleLevel"/>
    <w:tmpl w:val="597A29A0"/>
    <w:lvl w:ilvl="0">
      <w:start w:val="1"/>
      <w:numFmt w:val="decimal"/>
      <w:suff w:val="nothing"/>
      <w:lvlText w:val="%1."/>
      <w:lvlJc w:val="left"/>
    </w:lvl>
  </w:abstractNum>
  <w:abstractNum w:abstractNumId="47">
    <w:nsid w:val="597A29BE"/>
    <w:multiLevelType w:val="singleLevel"/>
    <w:tmpl w:val="597A29BE"/>
    <w:lvl w:ilvl="0">
      <w:start w:val="1"/>
      <w:numFmt w:val="decimal"/>
      <w:suff w:val="nothing"/>
      <w:lvlText w:val="%1."/>
      <w:lvlJc w:val="left"/>
    </w:lvl>
  </w:abstractNum>
  <w:abstractNum w:abstractNumId="48">
    <w:nsid w:val="597A29D7"/>
    <w:multiLevelType w:val="singleLevel"/>
    <w:tmpl w:val="597A29D7"/>
    <w:lvl w:ilvl="0">
      <w:start w:val="1"/>
      <w:numFmt w:val="decimal"/>
      <w:suff w:val="nothing"/>
      <w:lvlText w:val="%1."/>
      <w:lvlJc w:val="left"/>
    </w:lvl>
  </w:abstractNum>
  <w:abstractNum w:abstractNumId="49">
    <w:nsid w:val="597A29F9"/>
    <w:multiLevelType w:val="singleLevel"/>
    <w:tmpl w:val="597A29F9"/>
    <w:lvl w:ilvl="0">
      <w:start w:val="1"/>
      <w:numFmt w:val="decimal"/>
      <w:suff w:val="nothing"/>
      <w:lvlText w:val="%1."/>
      <w:lvlJc w:val="left"/>
    </w:lvl>
  </w:abstractNum>
  <w:abstractNum w:abstractNumId="50">
    <w:nsid w:val="597A2A61"/>
    <w:multiLevelType w:val="singleLevel"/>
    <w:tmpl w:val="597A2A61"/>
    <w:lvl w:ilvl="0">
      <w:start w:val="1"/>
      <w:numFmt w:val="decimal"/>
      <w:suff w:val="nothing"/>
      <w:lvlText w:val="%1."/>
      <w:lvlJc w:val="left"/>
    </w:lvl>
  </w:abstractNum>
  <w:abstractNum w:abstractNumId="51">
    <w:nsid w:val="597A2A82"/>
    <w:multiLevelType w:val="singleLevel"/>
    <w:tmpl w:val="597A2A82"/>
    <w:lvl w:ilvl="0">
      <w:start w:val="1"/>
      <w:numFmt w:val="decimal"/>
      <w:suff w:val="nothing"/>
      <w:lvlText w:val="%1."/>
      <w:lvlJc w:val="left"/>
    </w:lvl>
  </w:abstractNum>
  <w:abstractNum w:abstractNumId="52">
    <w:nsid w:val="597A2AD9"/>
    <w:multiLevelType w:val="singleLevel"/>
    <w:tmpl w:val="597A2AD9"/>
    <w:lvl w:ilvl="0">
      <w:start w:val="1"/>
      <w:numFmt w:val="decimal"/>
      <w:suff w:val="nothing"/>
      <w:lvlText w:val="%1、"/>
      <w:lvlJc w:val="left"/>
    </w:lvl>
  </w:abstractNum>
  <w:abstractNum w:abstractNumId="53">
    <w:nsid w:val="597A6EA7"/>
    <w:multiLevelType w:val="singleLevel"/>
    <w:tmpl w:val="597A6EA7"/>
    <w:lvl w:ilvl="0">
      <w:start w:val="1"/>
      <w:numFmt w:val="decimal"/>
      <w:suff w:val="nothing"/>
      <w:lvlText w:val="%1、"/>
      <w:lvlJc w:val="left"/>
      <w:rPr>
        <w:rFonts w:cs="Times New Roman"/>
      </w:rPr>
    </w:lvl>
  </w:abstractNum>
  <w:abstractNum w:abstractNumId="54">
    <w:nsid w:val="597A6F00"/>
    <w:multiLevelType w:val="singleLevel"/>
    <w:tmpl w:val="597A6F00"/>
    <w:lvl w:ilvl="0">
      <w:start w:val="1"/>
      <w:numFmt w:val="decimal"/>
      <w:suff w:val="nothing"/>
      <w:lvlText w:val="%1、"/>
      <w:lvlJc w:val="left"/>
      <w:rPr>
        <w:rFonts w:cs="Times New Roman"/>
      </w:rPr>
    </w:lvl>
  </w:abstractNum>
  <w:abstractNum w:abstractNumId="55">
    <w:nsid w:val="597A75A1"/>
    <w:multiLevelType w:val="singleLevel"/>
    <w:tmpl w:val="597A75A1"/>
    <w:lvl w:ilvl="0">
      <w:start w:val="1"/>
      <w:numFmt w:val="decimal"/>
      <w:suff w:val="nothing"/>
      <w:lvlText w:val="%1."/>
      <w:lvlJc w:val="left"/>
    </w:lvl>
  </w:abstractNum>
  <w:abstractNum w:abstractNumId="56">
    <w:nsid w:val="597A75E5"/>
    <w:multiLevelType w:val="singleLevel"/>
    <w:tmpl w:val="597A75E5"/>
    <w:lvl w:ilvl="0">
      <w:start w:val="1"/>
      <w:numFmt w:val="decimal"/>
      <w:suff w:val="nothing"/>
      <w:lvlText w:val="%1."/>
      <w:lvlJc w:val="left"/>
    </w:lvl>
  </w:abstractNum>
  <w:abstractNum w:abstractNumId="57">
    <w:nsid w:val="597A75F8"/>
    <w:multiLevelType w:val="singleLevel"/>
    <w:tmpl w:val="597A75F8"/>
    <w:lvl w:ilvl="0">
      <w:start w:val="1"/>
      <w:numFmt w:val="decimal"/>
      <w:suff w:val="nothing"/>
      <w:lvlText w:val="%1."/>
      <w:lvlJc w:val="left"/>
    </w:lvl>
  </w:abstractNum>
  <w:abstractNum w:abstractNumId="58">
    <w:nsid w:val="597A7C9B"/>
    <w:multiLevelType w:val="singleLevel"/>
    <w:tmpl w:val="597A7C9B"/>
    <w:lvl w:ilvl="0">
      <w:start w:val="1"/>
      <w:numFmt w:val="decimal"/>
      <w:suff w:val="nothing"/>
      <w:lvlText w:val="%1."/>
      <w:lvlJc w:val="left"/>
    </w:lvl>
  </w:abstractNum>
  <w:abstractNum w:abstractNumId="59">
    <w:nsid w:val="597A9A11"/>
    <w:multiLevelType w:val="singleLevel"/>
    <w:tmpl w:val="597A9A11"/>
    <w:lvl w:ilvl="0">
      <w:start w:val="1"/>
      <w:numFmt w:val="decimal"/>
      <w:suff w:val="nothing"/>
      <w:lvlText w:val="%1."/>
      <w:lvlJc w:val="left"/>
    </w:lvl>
  </w:abstractNum>
  <w:abstractNum w:abstractNumId="60">
    <w:nsid w:val="597A9A23"/>
    <w:multiLevelType w:val="singleLevel"/>
    <w:tmpl w:val="597A9A23"/>
    <w:lvl w:ilvl="0">
      <w:start w:val="1"/>
      <w:numFmt w:val="decimal"/>
      <w:suff w:val="nothing"/>
      <w:lvlText w:val="%1."/>
      <w:lvlJc w:val="left"/>
    </w:lvl>
  </w:abstractNum>
  <w:abstractNum w:abstractNumId="61">
    <w:nsid w:val="597A9A33"/>
    <w:multiLevelType w:val="singleLevel"/>
    <w:tmpl w:val="597A9A33"/>
    <w:lvl w:ilvl="0">
      <w:start w:val="1"/>
      <w:numFmt w:val="decimal"/>
      <w:suff w:val="nothing"/>
      <w:lvlText w:val="%1."/>
      <w:lvlJc w:val="left"/>
    </w:lvl>
  </w:abstractNum>
  <w:abstractNum w:abstractNumId="62">
    <w:nsid w:val="597A9E83"/>
    <w:multiLevelType w:val="singleLevel"/>
    <w:tmpl w:val="597A9E83"/>
    <w:lvl w:ilvl="0">
      <w:start w:val="1"/>
      <w:numFmt w:val="decimal"/>
      <w:suff w:val="nothing"/>
      <w:lvlText w:val="%1."/>
      <w:lvlJc w:val="left"/>
    </w:lvl>
  </w:abstractNum>
  <w:abstractNum w:abstractNumId="63">
    <w:nsid w:val="597A9EB4"/>
    <w:multiLevelType w:val="singleLevel"/>
    <w:tmpl w:val="597A9EB4"/>
    <w:lvl w:ilvl="0">
      <w:start w:val="1"/>
      <w:numFmt w:val="decimal"/>
      <w:suff w:val="nothing"/>
      <w:lvlText w:val="%1."/>
      <w:lvlJc w:val="left"/>
    </w:lvl>
  </w:abstractNum>
  <w:abstractNum w:abstractNumId="64">
    <w:nsid w:val="597AA03B"/>
    <w:multiLevelType w:val="singleLevel"/>
    <w:tmpl w:val="597AA03B"/>
    <w:lvl w:ilvl="0">
      <w:start w:val="1"/>
      <w:numFmt w:val="decimal"/>
      <w:suff w:val="nothing"/>
      <w:lvlText w:val="%1."/>
      <w:lvlJc w:val="left"/>
    </w:lvl>
  </w:abstractNum>
  <w:abstractNum w:abstractNumId="65">
    <w:nsid w:val="597AA07C"/>
    <w:multiLevelType w:val="singleLevel"/>
    <w:tmpl w:val="597AA07C"/>
    <w:lvl w:ilvl="0">
      <w:start w:val="1"/>
      <w:numFmt w:val="decimal"/>
      <w:suff w:val="nothing"/>
      <w:lvlText w:val="%1."/>
      <w:lvlJc w:val="left"/>
    </w:lvl>
  </w:abstractNum>
  <w:abstractNum w:abstractNumId="66">
    <w:nsid w:val="597AAAB6"/>
    <w:multiLevelType w:val="singleLevel"/>
    <w:tmpl w:val="597AAAB6"/>
    <w:lvl w:ilvl="0">
      <w:start w:val="1"/>
      <w:numFmt w:val="decimal"/>
      <w:suff w:val="nothing"/>
      <w:lvlText w:val="%1."/>
      <w:lvlJc w:val="left"/>
    </w:lvl>
  </w:abstractNum>
  <w:abstractNum w:abstractNumId="67">
    <w:nsid w:val="597AAACC"/>
    <w:multiLevelType w:val="singleLevel"/>
    <w:tmpl w:val="597AAACC"/>
    <w:lvl w:ilvl="0">
      <w:start w:val="1"/>
      <w:numFmt w:val="decimal"/>
      <w:suff w:val="nothing"/>
      <w:lvlText w:val="%1."/>
      <w:lvlJc w:val="left"/>
    </w:lvl>
  </w:abstractNum>
  <w:abstractNum w:abstractNumId="68">
    <w:nsid w:val="597AAADE"/>
    <w:multiLevelType w:val="singleLevel"/>
    <w:tmpl w:val="597AAADE"/>
    <w:lvl w:ilvl="0">
      <w:start w:val="1"/>
      <w:numFmt w:val="decimal"/>
      <w:suff w:val="nothing"/>
      <w:lvlText w:val="%1."/>
      <w:lvlJc w:val="left"/>
    </w:lvl>
  </w:abstractNum>
  <w:abstractNum w:abstractNumId="69">
    <w:nsid w:val="597AAAED"/>
    <w:multiLevelType w:val="singleLevel"/>
    <w:tmpl w:val="597AAAED"/>
    <w:lvl w:ilvl="0">
      <w:start w:val="1"/>
      <w:numFmt w:val="decimal"/>
      <w:suff w:val="nothing"/>
      <w:lvlText w:val="%1."/>
      <w:lvlJc w:val="left"/>
    </w:lvl>
  </w:abstractNum>
  <w:abstractNum w:abstractNumId="70">
    <w:nsid w:val="597AAAFB"/>
    <w:multiLevelType w:val="singleLevel"/>
    <w:tmpl w:val="597AAAFB"/>
    <w:lvl w:ilvl="0">
      <w:start w:val="1"/>
      <w:numFmt w:val="decimal"/>
      <w:suff w:val="nothing"/>
      <w:lvlText w:val="%1."/>
      <w:lvlJc w:val="left"/>
    </w:lvl>
  </w:abstractNum>
  <w:abstractNum w:abstractNumId="71">
    <w:nsid w:val="597AAB0D"/>
    <w:multiLevelType w:val="singleLevel"/>
    <w:tmpl w:val="597AAB0D"/>
    <w:lvl w:ilvl="0">
      <w:start w:val="1"/>
      <w:numFmt w:val="decimal"/>
      <w:suff w:val="nothing"/>
      <w:lvlText w:val="%1."/>
      <w:lvlJc w:val="left"/>
    </w:lvl>
  </w:abstractNum>
  <w:abstractNum w:abstractNumId="72">
    <w:nsid w:val="597AAB1C"/>
    <w:multiLevelType w:val="singleLevel"/>
    <w:tmpl w:val="597AAB1C"/>
    <w:lvl w:ilvl="0">
      <w:start w:val="1"/>
      <w:numFmt w:val="decimal"/>
      <w:suff w:val="nothing"/>
      <w:lvlText w:val="%1."/>
      <w:lvlJc w:val="left"/>
    </w:lvl>
  </w:abstractNum>
  <w:abstractNum w:abstractNumId="73">
    <w:nsid w:val="597AAB2B"/>
    <w:multiLevelType w:val="singleLevel"/>
    <w:tmpl w:val="597AAB2B"/>
    <w:lvl w:ilvl="0">
      <w:start w:val="1"/>
      <w:numFmt w:val="decimal"/>
      <w:suff w:val="nothing"/>
      <w:lvlText w:val="%1."/>
      <w:lvlJc w:val="left"/>
    </w:lvl>
  </w:abstractNum>
  <w:abstractNum w:abstractNumId="74">
    <w:nsid w:val="597AAC92"/>
    <w:multiLevelType w:val="singleLevel"/>
    <w:tmpl w:val="597AAC92"/>
    <w:lvl w:ilvl="0">
      <w:start w:val="1"/>
      <w:numFmt w:val="decimal"/>
      <w:suff w:val="nothing"/>
      <w:lvlText w:val="%1."/>
      <w:lvlJc w:val="left"/>
    </w:lvl>
  </w:abstractNum>
  <w:abstractNum w:abstractNumId="75">
    <w:nsid w:val="597AACA4"/>
    <w:multiLevelType w:val="singleLevel"/>
    <w:tmpl w:val="597AACA4"/>
    <w:lvl w:ilvl="0">
      <w:start w:val="1"/>
      <w:numFmt w:val="decimal"/>
      <w:suff w:val="nothing"/>
      <w:lvlText w:val="%1."/>
      <w:lvlJc w:val="left"/>
    </w:lvl>
  </w:abstractNum>
  <w:abstractNum w:abstractNumId="76">
    <w:nsid w:val="597AACEF"/>
    <w:multiLevelType w:val="singleLevel"/>
    <w:tmpl w:val="597AACEF"/>
    <w:lvl w:ilvl="0">
      <w:start w:val="1"/>
      <w:numFmt w:val="decimal"/>
      <w:suff w:val="nothing"/>
      <w:lvlText w:val="%1."/>
      <w:lvlJc w:val="left"/>
    </w:lvl>
  </w:abstractNum>
  <w:abstractNum w:abstractNumId="77">
    <w:nsid w:val="597AAD1D"/>
    <w:multiLevelType w:val="singleLevel"/>
    <w:tmpl w:val="597AAD1D"/>
    <w:lvl w:ilvl="0">
      <w:start w:val="1"/>
      <w:numFmt w:val="decimal"/>
      <w:suff w:val="nothing"/>
      <w:lvlText w:val="%1."/>
      <w:lvlJc w:val="left"/>
    </w:lvl>
  </w:abstractNum>
  <w:abstractNum w:abstractNumId="78">
    <w:nsid w:val="597AAD4A"/>
    <w:multiLevelType w:val="singleLevel"/>
    <w:tmpl w:val="597AAD4A"/>
    <w:lvl w:ilvl="0">
      <w:start w:val="1"/>
      <w:numFmt w:val="decimal"/>
      <w:suff w:val="nothing"/>
      <w:lvlText w:val="%1."/>
      <w:lvlJc w:val="left"/>
    </w:lvl>
  </w:abstractNum>
  <w:abstractNum w:abstractNumId="79">
    <w:nsid w:val="597AAD5A"/>
    <w:multiLevelType w:val="singleLevel"/>
    <w:tmpl w:val="597AAD5A"/>
    <w:lvl w:ilvl="0">
      <w:start w:val="1"/>
      <w:numFmt w:val="decimal"/>
      <w:suff w:val="nothing"/>
      <w:lvlText w:val="%1."/>
      <w:lvlJc w:val="left"/>
    </w:lvl>
  </w:abstractNum>
  <w:abstractNum w:abstractNumId="80">
    <w:nsid w:val="597AAD68"/>
    <w:multiLevelType w:val="singleLevel"/>
    <w:tmpl w:val="597AAD68"/>
    <w:lvl w:ilvl="0">
      <w:start w:val="1"/>
      <w:numFmt w:val="decimal"/>
      <w:suff w:val="nothing"/>
      <w:lvlText w:val="%1."/>
      <w:lvlJc w:val="left"/>
    </w:lvl>
  </w:abstractNum>
  <w:abstractNum w:abstractNumId="81">
    <w:nsid w:val="597BEA8B"/>
    <w:multiLevelType w:val="singleLevel"/>
    <w:tmpl w:val="597BEA8B"/>
    <w:lvl w:ilvl="0">
      <w:start w:val="1"/>
      <w:numFmt w:val="chineseCounting"/>
      <w:suff w:val="nothing"/>
      <w:lvlText w:val="（%1）"/>
      <w:lvlJc w:val="left"/>
      <w:pPr>
        <w:ind w:firstLine="420"/>
      </w:pPr>
      <w:rPr>
        <w:rFonts w:cs="Times New Roman" w:hint="eastAsia"/>
      </w:rPr>
    </w:lvl>
  </w:abstractNum>
  <w:abstractNum w:abstractNumId="82">
    <w:nsid w:val="597C0993"/>
    <w:multiLevelType w:val="singleLevel"/>
    <w:tmpl w:val="597C0993"/>
    <w:lvl w:ilvl="0">
      <w:start w:val="1"/>
      <w:numFmt w:val="chineseCounting"/>
      <w:suff w:val="nothing"/>
      <w:lvlText w:val="（%1）"/>
      <w:lvlJc w:val="left"/>
      <w:pPr>
        <w:ind w:left="1339" w:hanging="629"/>
      </w:pPr>
      <w:rPr>
        <w:rFonts w:hint="eastAsia"/>
      </w:rPr>
    </w:lvl>
  </w:abstractNum>
  <w:abstractNum w:abstractNumId="83">
    <w:nsid w:val="597C0D6F"/>
    <w:multiLevelType w:val="singleLevel"/>
    <w:tmpl w:val="597C0D6F"/>
    <w:lvl w:ilvl="0">
      <w:start w:val="1"/>
      <w:numFmt w:val="decimal"/>
      <w:suff w:val="nothing"/>
      <w:lvlText w:val="%1."/>
      <w:lvlJc w:val="left"/>
    </w:lvl>
  </w:abstractNum>
  <w:abstractNum w:abstractNumId="84">
    <w:nsid w:val="597C1D87"/>
    <w:multiLevelType w:val="singleLevel"/>
    <w:tmpl w:val="597C1D87"/>
    <w:lvl w:ilvl="0">
      <w:start w:val="1"/>
      <w:numFmt w:val="chineseCounting"/>
      <w:suff w:val="nothing"/>
      <w:lvlText w:val="（%1）"/>
      <w:lvlJc w:val="left"/>
      <w:pPr>
        <w:ind w:left="0" w:firstLine="420"/>
      </w:pPr>
      <w:rPr>
        <w:rFonts w:hint="eastAsia"/>
      </w:rPr>
    </w:lvl>
  </w:abstractNum>
  <w:abstractNum w:abstractNumId="85">
    <w:nsid w:val="597C2397"/>
    <w:multiLevelType w:val="singleLevel"/>
    <w:tmpl w:val="597C2397"/>
    <w:lvl w:ilvl="0">
      <w:start w:val="1"/>
      <w:numFmt w:val="chineseCounting"/>
      <w:suff w:val="nothing"/>
      <w:lvlText w:val="（%1）"/>
      <w:lvlJc w:val="left"/>
      <w:pPr>
        <w:ind w:firstLine="420"/>
      </w:pPr>
      <w:rPr>
        <w:rFonts w:cs="Times New Roman" w:hint="eastAsia"/>
      </w:rPr>
    </w:lvl>
  </w:abstractNum>
  <w:abstractNum w:abstractNumId="86">
    <w:nsid w:val="597C26C2"/>
    <w:multiLevelType w:val="singleLevel"/>
    <w:tmpl w:val="597C26C2"/>
    <w:lvl w:ilvl="0">
      <w:start w:val="1"/>
      <w:numFmt w:val="chineseCounting"/>
      <w:suff w:val="nothing"/>
      <w:lvlText w:val="（%1）"/>
      <w:lvlJc w:val="left"/>
      <w:pPr>
        <w:ind w:left="567" w:hanging="147"/>
      </w:pPr>
      <w:rPr>
        <w:rFonts w:hint="eastAsia"/>
      </w:rPr>
    </w:lvl>
  </w:abstractNum>
  <w:abstractNum w:abstractNumId="87">
    <w:nsid w:val="597C3C36"/>
    <w:multiLevelType w:val="singleLevel"/>
    <w:tmpl w:val="597C3C36"/>
    <w:lvl w:ilvl="0">
      <w:start w:val="1"/>
      <w:numFmt w:val="decimal"/>
      <w:suff w:val="nothing"/>
      <w:lvlText w:val="%1."/>
      <w:lvlJc w:val="left"/>
    </w:lvl>
  </w:abstractNum>
  <w:abstractNum w:abstractNumId="88">
    <w:nsid w:val="597C3C54"/>
    <w:multiLevelType w:val="singleLevel"/>
    <w:tmpl w:val="597C3C54"/>
    <w:lvl w:ilvl="0">
      <w:start w:val="1"/>
      <w:numFmt w:val="chineseCounting"/>
      <w:suff w:val="nothing"/>
      <w:lvlText w:val="（%1）"/>
      <w:lvlJc w:val="left"/>
      <w:pPr>
        <w:ind w:left="0" w:firstLine="420"/>
      </w:pPr>
      <w:rPr>
        <w:rFonts w:hint="eastAsia"/>
      </w:rPr>
    </w:lvl>
  </w:abstractNum>
  <w:abstractNum w:abstractNumId="89">
    <w:nsid w:val="597C413B"/>
    <w:multiLevelType w:val="singleLevel"/>
    <w:tmpl w:val="597C413B"/>
    <w:lvl w:ilvl="0">
      <w:start w:val="1"/>
      <w:numFmt w:val="decimal"/>
      <w:suff w:val="nothing"/>
      <w:lvlText w:val="%1."/>
      <w:lvlJc w:val="left"/>
    </w:lvl>
  </w:abstractNum>
  <w:abstractNum w:abstractNumId="90">
    <w:nsid w:val="597C4149"/>
    <w:multiLevelType w:val="singleLevel"/>
    <w:tmpl w:val="597C4149"/>
    <w:lvl w:ilvl="0">
      <w:start w:val="1"/>
      <w:numFmt w:val="decimal"/>
      <w:suff w:val="nothing"/>
      <w:lvlText w:val="%1."/>
      <w:lvlJc w:val="left"/>
    </w:lvl>
  </w:abstractNum>
  <w:abstractNum w:abstractNumId="91">
    <w:nsid w:val="597C4159"/>
    <w:multiLevelType w:val="singleLevel"/>
    <w:tmpl w:val="597C4159"/>
    <w:lvl w:ilvl="0">
      <w:start w:val="1"/>
      <w:numFmt w:val="decimal"/>
      <w:suff w:val="nothing"/>
      <w:lvlText w:val="%1."/>
      <w:lvlJc w:val="left"/>
    </w:lvl>
  </w:abstractNum>
  <w:abstractNum w:abstractNumId="92">
    <w:nsid w:val="597C416C"/>
    <w:multiLevelType w:val="singleLevel"/>
    <w:tmpl w:val="597C416C"/>
    <w:lvl w:ilvl="0">
      <w:start w:val="1"/>
      <w:numFmt w:val="decimal"/>
      <w:suff w:val="nothing"/>
      <w:lvlText w:val="%1."/>
      <w:lvlJc w:val="left"/>
    </w:lvl>
  </w:abstractNum>
  <w:abstractNum w:abstractNumId="93">
    <w:nsid w:val="597C41C1"/>
    <w:multiLevelType w:val="singleLevel"/>
    <w:tmpl w:val="597C41C1"/>
    <w:lvl w:ilvl="0">
      <w:start w:val="1"/>
      <w:numFmt w:val="decimal"/>
      <w:suff w:val="nothing"/>
      <w:lvlText w:val="%1."/>
      <w:lvlJc w:val="left"/>
    </w:lvl>
  </w:abstractNum>
  <w:abstractNum w:abstractNumId="94">
    <w:nsid w:val="597C4221"/>
    <w:multiLevelType w:val="singleLevel"/>
    <w:tmpl w:val="597C4221"/>
    <w:lvl w:ilvl="0">
      <w:start w:val="1"/>
      <w:numFmt w:val="decimal"/>
      <w:suff w:val="nothing"/>
      <w:lvlText w:val="%1."/>
      <w:lvlJc w:val="left"/>
    </w:lvl>
  </w:abstractNum>
  <w:abstractNum w:abstractNumId="95">
    <w:nsid w:val="597C4231"/>
    <w:multiLevelType w:val="singleLevel"/>
    <w:tmpl w:val="597C4231"/>
    <w:lvl w:ilvl="0">
      <w:start w:val="1"/>
      <w:numFmt w:val="decimal"/>
      <w:suff w:val="nothing"/>
      <w:lvlText w:val="%1."/>
      <w:lvlJc w:val="left"/>
    </w:lvl>
  </w:abstractNum>
  <w:abstractNum w:abstractNumId="96">
    <w:nsid w:val="597C423F"/>
    <w:multiLevelType w:val="singleLevel"/>
    <w:tmpl w:val="597C423F"/>
    <w:lvl w:ilvl="0">
      <w:start w:val="1"/>
      <w:numFmt w:val="decimal"/>
      <w:suff w:val="nothing"/>
      <w:lvlText w:val="%1."/>
      <w:lvlJc w:val="left"/>
    </w:lvl>
  </w:abstractNum>
  <w:abstractNum w:abstractNumId="97">
    <w:nsid w:val="597C424D"/>
    <w:multiLevelType w:val="singleLevel"/>
    <w:tmpl w:val="597C424D"/>
    <w:lvl w:ilvl="0">
      <w:start w:val="1"/>
      <w:numFmt w:val="decimal"/>
      <w:suff w:val="nothing"/>
      <w:lvlText w:val="%1."/>
      <w:lvlJc w:val="left"/>
    </w:lvl>
  </w:abstractNum>
  <w:abstractNum w:abstractNumId="98">
    <w:nsid w:val="597CA278"/>
    <w:multiLevelType w:val="singleLevel"/>
    <w:tmpl w:val="597CA278"/>
    <w:lvl w:ilvl="0">
      <w:start w:val="1"/>
      <w:numFmt w:val="decimal"/>
      <w:suff w:val="nothing"/>
      <w:lvlText w:val="%1."/>
      <w:lvlJc w:val="left"/>
      <w:rPr>
        <w:rFonts w:cs="Times New Roman"/>
      </w:rPr>
    </w:lvl>
  </w:abstractNum>
  <w:abstractNum w:abstractNumId="99">
    <w:nsid w:val="597CA2A3"/>
    <w:multiLevelType w:val="singleLevel"/>
    <w:tmpl w:val="597CA2A3"/>
    <w:lvl w:ilvl="0">
      <w:start w:val="1"/>
      <w:numFmt w:val="decimal"/>
      <w:suff w:val="nothing"/>
      <w:lvlText w:val="%1."/>
      <w:lvlJc w:val="left"/>
      <w:rPr>
        <w:rFonts w:cs="Times New Roman"/>
      </w:rPr>
    </w:lvl>
  </w:abstractNum>
  <w:abstractNum w:abstractNumId="100">
    <w:nsid w:val="597CB3E4"/>
    <w:multiLevelType w:val="singleLevel"/>
    <w:tmpl w:val="597CB3E4"/>
    <w:lvl w:ilvl="0">
      <w:start w:val="1"/>
      <w:numFmt w:val="decimal"/>
      <w:suff w:val="nothing"/>
      <w:lvlText w:val="%1."/>
      <w:lvlJc w:val="left"/>
    </w:lvl>
  </w:abstractNum>
  <w:abstractNum w:abstractNumId="101">
    <w:nsid w:val="597E31E3"/>
    <w:multiLevelType w:val="singleLevel"/>
    <w:tmpl w:val="597E31E3"/>
    <w:lvl w:ilvl="0">
      <w:start w:val="1"/>
      <w:numFmt w:val="chineseCounting"/>
      <w:suff w:val="nothing"/>
      <w:lvlText w:val="（%1）"/>
      <w:lvlJc w:val="left"/>
      <w:pPr>
        <w:ind w:firstLine="420"/>
      </w:pPr>
      <w:rPr>
        <w:rFonts w:cs="Times New Roman" w:hint="eastAsia"/>
      </w:rPr>
    </w:lvl>
  </w:abstractNum>
  <w:abstractNum w:abstractNumId="102">
    <w:nsid w:val="598106A1"/>
    <w:multiLevelType w:val="singleLevel"/>
    <w:tmpl w:val="598106A1"/>
    <w:lvl w:ilvl="0">
      <w:start w:val="1"/>
      <w:numFmt w:val="decimal"/>
      <w:suff w:val="nothing"/>
      <w:lvlText w:val="%1."/>
      <w:lvlJc w:val="left"/>
    </w:lvl>
  </w:abstractNum>
  <w:abstractNum w:abstractNumId="103">
    <w:nsid w:val="598106C6"/>
    <w:multiLevelType w:val="singleLevel"/>
    <w:tmpl w:val="598106C6"/>
    <w:lvl w:ilvl="0">
      <w:start w:val="1"/>
      <w:numFmt w:val="decimal"/>
      <w:suff w:val="nothing"/>
      <w:lvlText w:val="%1."/>
      <w:lvlJc w:val="left"/>
    </w:lvl>
  </w:abstractNum>
  <w:abstractNum w:abstractNumId="104">
    <w:nsid w:val="598106F4"/>
    <w:multiLevelType w:val="singleLevel"/>
    <w:tmpl w:val="598106F4"/>
    <w:lvl w:ilvl="0">
      <w:start w:val="1"/>
      <w:numFmt w:val="decimal"/>
      <w:suff w:val="nothing"/>
      <w:lvlText w:val="%1."/>
      <w:lvlJc w:val="left"/>
    </w:lvl>
  </w:abstractNum>
  <w:abstractNum w:abstractNumId="105">
    <w:nsid w:val="598A894E"/>
    <w:multiLevelType w:val="singleLevel"/>
    <w:tmpl w:val="598A894E"/>
    <w:lvl w:ilvl="0">
      <w:start w:val="1"/>
      <w:numFmt w:val="decimal"/>
      <w:suff w:val="nothing"/>
      <w:lvlText w:val="%1."/>
      <w:lvlJc w:val="left"/>
    </w:lvl>
  </w:abstractNum>
  <w:abstractNum w:abstractNumId="106">
    <w:nsid w:val="5D3055B5"/>
    <w:multiLevelType w:val="multilevel"/>
    <w:tmpl w:val="5D3055B5"/>
    <w:lvl w:ilvl="0">
      <w:start w:val="1"/>
      <w:numFmt w:val="decimal"/>
      <w:lvlText w:val="%1、"/>
      <w:lvlJc w:val="left"/>
      <w:pPr>
        <w:tabs>
          <w:tab w:val="left" w:pos="360"/>
        </w:tabs>
        <w:ind w:left="360" w:hanging="360"/>
      </w:pPr>
      <w:rPr>
        <w:rFonts w:hAnsi="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7">
    <w:nsid w:val="60C24478"/>
    <w:multiLevelType w:val="multilevel"/>
    <w:tmpl w:val="60C24478"/>
    <w:lvl w:ilvl="0">
      <w:start w:val="1"/>
      <w:numFmt w:val="decimal"/>
      <w:lvlText w:val="%1、"/>
      <w:lvlJc w:val="left"/>
      <w:pPr>
        <w:tabs>
          <w:tab w:val="left" w:pos="360"/>
        </w:tabs>
        <w:ind w:left="360" w:hanging="360"/>
      </w:pPr>
      <w:rPr>
        <w:rFonts w:hAnsi="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8">
    <w:nsid w:val="65A35B50"/>
    <w:multiLevelType w:val="hybridMultilevel"/>
    <w:tmpl w:val="E146FC30"/>
    <w:lvl w:ilvl="0" w:tplc="4072D4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686B0CDE"/>
    <w:multiLevelType w:val="multilevel"/>
    <w:tmpl w:val="686B0CD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0">
    <w:nsid w:val="6C013D3D"/>
    <w:multiLevelType w:val="multilevel"/>
    <w:tmpl w:val="6C013D3D"/>
    <w:lvl w:ilvl="0">
      <w:start w:val="1"/>
      <w:numFmt w:val="decimal"/>
      <w:lvlText w:val="%1、"/>
      <w:lvlJc w:val="left"/>
      <w:pPr>
        <w:tabs>
          <w:tab w:val="left" w:pos="360"/>
        </w:tabs>
        <w:ind w:left="360" w:hanging="360"/>
      </w:pPr>
      <w:rPr>
        <w:rFonts w:hAnsi="宋体"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1">
    <w:nsid w:val="6CE6135A"/>
    <w:multiLevelType w:val="multilevel"/>
    <w:tmpl w:val="6CE6135A"/>
    <w:lvl w:ilvl="0">
      <w:start w:val="9"/>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2">
    <w:nsid w:val="76821C2F"/>
    <w:multiLevelType w:val="multilevel"/>
    <w:tmpl w:val="76821C2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15"/>
  </w:num>
  <w:num w:numId="3">
    <w:abstractNumId w:val="16"/>
  </w:num>
  <w:num w:numId="4">
    <w:abstractNumId w:val="17"/>
  </w:num>
  <w:num w:numId="5">
    <w:abstractNumId w:val="18"/>
  </w:num>
  <w:num w:numId="6">
    <w:abstractNumId w:val="20"/>
  </w:num>
  <w:num w:numId="7">
    <w:abstractNumId w:val="21"/>
  </w:num>
  <w:num w:numId="8">
    <w:abstractNumId w:val="19"/>
  </w:num>
  <w:num w:numId="9">
    <w:abstractNumId w:val="31"/>
  </w:num>
  <w:num w:numId="10">
    <w:abstractNumId w:val="32"/>
  </w:num>
  <w:num w:numId="11">
    <w:abstractNumId w:val="22"/>
  </w:num>
  <w:num w:numId="12">
    <w:abstractNumId w:val="33"/>
  </w:num>
  <w:num w:numId="13">
    <w:abstractNumId w:val="34"/>
  </w:num>
  <w:num w:numId="14">
    <w:abstractNumId w:val="35"/>
  </w:num>
  <w:num w:numId="15">
    <w:abstractNumId w:val="36"/>
  </w:num>
  <w:num w:numId="16">
    <w:abstractNumId w:val="37"/>
  </w:num>
  <w:num w:numId="17">
    <w:abstractNumId w:val="38"/>
  </w:num>
  <w:num w:numId="18">
    <w:abstractNumId w:val="39"/>
  </w:num>
  <w:num w:numId="19">
    <w:abstractNumId w:val="40"/>
  </w:num>
  <w:num w:numId="20">
    <w:abstractNumId w:val="41"/>
  </w:num>
  <w:num w:numId="21">
    <w:abstractNumId w:val="42"/>
  </w:num>
  <w:num w:numId="22">
    <w:abstractNumId w:val="43"/>
  </w:num>
  <w:num w:numId="23">
    <w:abstractNumId w:val="45"/>
  </w:num>
  <w:num w:numId="24">
    <w:abstractNumId w:val="44"/>
  </w:num>
  <w:num w:numId="25">
    <w:abstractNumId w:val="46"/>
  </w:num>
  <w:num w:numId="26">
    <w:abstractNumId w:val="47"/>
  </w:num>
  <w:num w:numId="27">
    <w:abstractNumId w:val="48"/>
  </w:num>
  <w:num w:numId="28">
    <w:abstractNumId w:val="49"/>
  </w:num>
  <w:num w:numId="29">
    <w:abstractNumId w:val="50"/>
  </w:num>
  <w:num w:numId="30">
    <w:abstractNumId w:val="51"/>
  </w:num>
  <w:num w:numId="31">
    <w:abstractNumId w:val="52"/>
  </w:num>
  <w:num w:numId="32">
    <w:abstractNumId w:val="23"/>
  </w:num>
  <w:num w:numId="33">
    <w:abstractNumId w:val="24"/>
  </w:num>
  <w:num w:numId="34">
    <w:abstractNumId w:val="25"/>
  </w:num>
  <w:num w:numId="35">
    <w:abstractNumId w:val="26"/>
  </w:num>
  <w:num w:numId="36">
    <w:abstractNumId w:val="27"/>
  </w:num>
  <w:num w:numId="37">
    <w:abstractNumId w:val="28"/>
  </w:num>
  <w:num w:numId="38">
    <w:abstractNumId w:val="29"/>
  </w:num>
  <w:num w:numId="39">
    <w:abstractNumId w:val="30"/>
  </w:num>
  <w:num w:numId="40">
    <w:abstractNumId w:val="59"/>
  </w:num>
  <w:num w:numId="41">
    <w:abstractNumId w:val="61"/>
  </w:num>
  <w:num w:numId="42">
    <w:abstractNumId w:val="72"/>
  </w:num>
  <w:num w:numId="43">
    <w:abstractNumId w:val="73"/>
  </w:num>
  <w:num w:numId="44">
    <w:abstractNumId w:val="89"/>
  </w:num>
  <w:num w:numId="45">
    <w:abstractNumId w:val="90"/>
  </w:num>
  <w:num w:numId="46">
    <w:abstractNumId w:val="91"/>
  </w:num>
  <w:num w:numId="47">
    <w:abstractNumId w:val="92"/>
  </w:num>
  <w:num w:numId="48">
    <w:abstractNumId w:val="93"/>
  </w:num>
  <w:num w:numId="49">
    <w:abstractNumId w:val="100"/>
  </w:num>
  <w:num w:numId="50">
    <w:abstractNumId w:val="11"/>
  </w:num>
  <w:num w:numId="51">
    <w:abstractNumId w:val="101"/>
  </w:num>
  <w:num w:numId="52">
    <w:abstractNumId w:val="109"/>
  </w:num>
  <w:num w:numId="53">
    <w:abstractNumId w:val="8"/>
  </w:num>
  <w:num w:numId="54">
    <w:abstractNumId w:val="111"/>
  </w:num>
  <w:num w:numId="55">
    <w:abstractNumId w:val="9"/>
  </w:num>
  <w:num w:numId="56">
    <w:abstractNumId w:val="81"/>
  </w:num>
  <w:num w:numId="57">
    <w:abstractNumId w:val="4"/>
  </w:num>
  <w:num w:numId="58">
    <w:abstractNumId w:val="12"/>
  </w:num>
  <w:num w:numId="59">
    <w:abstractNumId w:val="82"/>
  </w:num>
  <w:num w:numId="60">
    <w:abstractNumId w:val="83"/>
  </w:num>
  <w:num w:numId="61">
    <w:abstractNumId w:val="98"/>
  </w:num>
  <w:num w:numId="62">
    <w:abstractNumId w:val="99"/>
  </w:num>
  <w:num w:numId="63">
    <w:abstractNumId w:val="2"/>
  </w:num>
  <w:num w:numId="64">
    <w:abstractNumId w:val="7"/>
  </w:num>
  <w:num w:numId="65">
    <w:abstractNumId w:val="3"/>
  </w:num>
  <w:num w:numId="66">
    <w:abstractNumId w:val="112"/>
  </w:num>
  <w:num w:numId="67">
    <w:abstractNumId w:val="55"/>
  </w:num>
  <w:num w:numId="68">
    <w:abstractNumId w:val="56"/>
  </w:num>
  <w:num w:numId="69">
    <w:abstractNumId w:val="57"/>
  </w:num>
  <w:num w:numId="70">
    <w:abstractNumId w:val="86"/>
  </w:num>
  <w:num w:numId="71">
    <w:abstractNumId w:val="60"/>
  </w:num>
  <w:num w:numId="72">
    <w:abstractNumId w:val="66"/>
  </w:num>
  <w:num w:numId="73">
    <w:abstractNumId w:val="67"/>
  </w:num>
  <w:num w:numId="74">
    <w:abstractNumId w:val="68"/>
  </w:num>
  <w:num w:numId="75">
    <w:abstractNumId w:val="69"/>
  </w:num>
  <w:num w:numId="76">
    <w:abstractNumId w:val="70"/>
  </w:num>
  <w:num w:numId="77">
    <w:abstractNumId w:val="71"/>
  </w:num>
  <w:num w:numId="78">
    <w:abstractNumId w:val="62"/>
  </w:num>
  <w:num w:numId="79">
    <w:abstractNumId w:val="63"/>
  </w:num>
  <w:num w:numId="80">
    <w:abstractNumId w:val="74"/>
  </w:num>
  <w:num w:numId="81">
    <w:abstractNumId w:val="75"/>
  </w:num>
  <w:num w:numId="82">
    <w:abstractNumId w:val="77"/>
  </w:num>
  <w:num w:numId="83">
    <w:abstractNumId w:val="78"/>
  </w:num>
  <w:num w:numId="84">
    <w:abstractNumId w:val="79"/>
  </w:num>
  <w:num w:numId="85">
    <w:abstractNumId w:val="80"/>
  </w:num>
  <w:num w:numId="86">
    <w:abstractNumId w:val="76"/>
  </w:num>
  <w:num w:numId="87">
    <w:abstractNumId w:val="105"/>
  </w:num>
  <w:num w:numId="88">
    <w:abstractNumId w:val="94"/>
  </w:num>
  <w:num w:numId="89">
    <w:abstractNumId w:val="95"/>
  </w:num>
  <w:num w:numId="90">
    <w:abstractNumId w:val="96"/>
  </w:num>
  <w:num w:numId="91">
    <w:abstractNumId w:val="97"/>
  </w:num>
  <w:num w:numId="92">
    <w:abstractNumId w:val="102"/>
  </w:num>
  <w:num w:numId="93">
    <w:abstractNumId w:val="103"/>
  </w:num>
  <w:num w:numId="94">
    <w:abstractNumId w:val="104"/>
  </w:num>
  <w:num w:numId="95">
    <w:abstractNumId w:val="65"/>
  </w:num>
  <w:num w:numId="96">
    <w:abstractNumId w:val="87"/>
  </w:num>
  <w:num w:numId="97">
    <w:abstractNumId w:val="64"/>
  </w:num>
  <w:num w:numId="98">
    <w:abstractNumId w:val="88"/>
  </w:num>
  <w:num w:numId="99">
    <w:abstractNumId w:val="85"/>
  </w:num>
  <w:num w:numId="100">
    <w:abstractNumId w:val="53"/>
  </w:num>
  <w:num w:numId="101">
    <w:abstractNumId w:val="54"/>
  </w:num>
  <w:num w:numId="102">
    <w:abstractNumId w:val="110"/>
  </w:num>
  <w:num w:numId="103">
    <w:abstractNumId w:val="10"/>
  </w:num>
  <w:num w:numId="104">
    <w:abstractNumId w:val="106"/>
  </w:num>
  <w:num w:numId="105">
    <w:abstractNumId w:val="5"/>
  </w:num>
  <w:num w:numId="106">
    <w:abstractNumId w:val="6"/>
  </w:num>
  <w:num w:numId="107">
    <w:abstractNumId w:val="0"/>
  </w:num>
  <w:num w:numId="108">
    <w:abstractNumId w:val="107"/>
  </w:num>
  <w:num w:numId="109">
    <w:abstractNumId w:val="108"/>
  </w:num>
  <w:num w:numId="110">
    <w:abstractNumId w:val="1"/>
  </w:num>
  <w:num w:numId="111">
    <w:abstractNumId w:val="13"/>
  </w:num>
  <w:num w:numId="112">
    <w:abstractNumId w:val="84"/>
  </w:num>
  <w:num w:numId="113">
    <w:abstractNumId w:val="58"/>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686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6891"/>
    <w:rsid w:val="0000032F"/>
    <w:rsid w:val="00000636"/>
    <w:rsid w:val="00000CD7"/>
    <w:rsid w:val="000011C7"/>
    <w:rsid w:val="000011F8"/>
    <w:rsid w:val="0000284A"/>
    <w:rsid w:val="00002C61"/>
    <w:rsid w:val="00004421"/>
    <w:rsid w:val="0000490F"/>
    <w:rsid w:val="0000538A"/>
    <w:rsid w:val="000053DF"/>
    <w:rsid w:val="00005773"/>
    <w:rsid w:val="00005788"/>
    <w:rsid w:val="00010121"/>
    <w:rsid w:val="00010CBC"/>
    <w:rsid w:val="0001262A"/>
    <w:rsid w:val="00012E39"/>
    <w:rsid w:val="000140FA"/>
    <w:rsid w:val="00016CEA"/>
    <w:rsid w:val="000175BF"/>
    <w:rsid w:val="00020258"/>
    <w:rsid w:val="00021091"/>
    <w:rsid w:val="00021094"/>
    <w:rsid w:val="000229E9"/>
    <w:rsid w:val="00022D8B"/>
    <w:rsid w:val="00023A61"/>
    <w:rsid w:val="0002441A"/>
    <w:rsid w:val="00025313"/>
    <w:rsid w:val="00025584"/>
    <w:rsid w:val="0002587C"/>
    <w:rsid w:val="00025F67"/>
    <w:rsid w:val="00026927"/>
    <w:rsid w:val="000308A4"/>
    <w:rsid w:val="000310BE"/>
    <w:rsid w:val="00031264"/>
    <w:rsid w:val="000315A0"/>
    <w:rsid w:val="00031806"/>
    <w:rsid w:val="0003260B"/>
    <w:rsid w:val="00032D07"/>
    <w:rsid w:val="000338C8"/>
    <w:rsid w:val="0003403A"/>
    <w:rsid w:val="00034729"/>
    <w:rsid w:val="00034EB7"/>
    <w:rsid w:val="000358EE"/>
    <w:rsid w:val="000362DF"/>
    <w:rsid w:val="00036A04"/>
    <w:rsid w:val="00036D85"/>
    <w:rsid w:val="00037352"/>
    <w:rsid w:val="000374B6"/>
    <w:rsid w:val="000410D5"/>
    <w:rsid w:val="000412C4"/>
    <w:rsid w:val="00041C76"/>
    <w:rsid w:val="00041DB2"/>
    <w:rsid w:val="000439A7"/>
    <w:rsid w:val="00043C4E"/>
    <w:rsid w:val="00043E51"/>
    <w:rsid w:val="00044146"/>
    <w:rsid w:val="0004574D"/>
    <w:rsid w:val="00046136"/>
    <w:rsid w:val="00047191"/>
    <w:rsid w:val="000471D9"/>
    <w:rsid w:val="00051D66"/>
    <w:rsid w:val="00051DA5"/>
    <w:rsid w:val="00052465"/>
    <w:rsid w:val="00053583"/>
    <w:rsid w:val="00053728"/>
    <w:rsid w:val="00053E51"/>
    <w:rsid w:val="00054F8E"/>
    <w:rsid w:val="00055BC1"/>
    <w:rsid w:val="0005621C"/>
    <w:rsid w:val="00057635"/>
    <w:rsid w:val="000576E0"/>
    <w:rsid w:val="00060169"/>
    <w:rsid w:val="00060BA4"/>
    <w:rsid w:val="00061709"/>
    <w:rsid w:val="000639EC"/>
    <w:rsid w:val="00063FCE"/>
    <w:rsid w:val="00064DE4"/>
    <w:rsid w:val="000655DC"/>
    <w:rsid w:val="000656F9"/>
    <w:rsid w:val="00065DC5"/>
    <w:rsid w:val="00067993"/>
    <w:rsid w:val="0007098F"/>
    <w:rsid w:val="00071269"/>
    <w:rsid w:val="00075D37"/>
    <w:rsid w:val="00075FF4"/>
    <w:rsid w:val="00076F51"/>
    <w:rsid w:val="00077EC2"/>
    <w:rsid w:val="0008048E"/>
    <w:rsid w:val="000806E8"/>
    <w:rsid w:val="00080A7A"/>
    <w:rsid w:val="00082496"/>
    <w:rsid w:val="00084044"/>
    <w:rsid w:val="00084798"/>
    <w:rsid w:val="00087508"/>
    <w:rsid w:val="00087E24"/>
    <w:rsid w:val="00090A13"/>
    <w:rsid w:val="00095F31"/>
    <w:rsid w:val="000A02D2"/>
    <w:rsid w:val="000A15AA"/>
    <w:rsid w:val="000A2EA6"/>
    <w:rsid w:val="000A344E"/>
    <w:rsid w:val="000A3554"/>
    <w:rsid w:val="000A37EE"/>
    <w:rsid w:val="000A5228"/>
    <w:rsid w:val="000A5CC4"/>
    <w:rsid w:val="000A6072"/>
    <w:rsid w:val="000A64AF"/>
    <w:rsid w:val="000A7530"/>
    <w:rsid w:val="000A7B76"/>
    <w:rsid w:val="000B04C7"/>
    <w:rsid w:val="000B07B9"/>
    <w:rsid w:val="000B0B36"/>
    <w:rsid w:val="000B0C49"/>
    <w:rsid w:val="000B131D"/>
    <w:rsid w:val="000B21BB"/>
    <w:rsid w:val="000B2D73"/>
    <w:rsid w:val="000B35A4"/>
    <w:rsid w:val="000B3AFD"/>
    <w:rsid w:val="000B3B58"/>
    <w:rsid w:val="000B3F54"/>
    <w:rsid w:val="000B41FA"/>
    <w:rsid w:val="000B5152"/>
    <w:rsid w:val="000B5842"/>
    <w:rsid w:val="000B690F"/>
    <w:rsid w:val="000B6951"/>
    <w:rsid w:val="000C0546"/>
    <w:rsid w:val="000C0C7C"/>
    <w:rsid w:val="000C0C95"/>
    <w:rsid w:val="000C0D7B"/>
    <w:rsid w:val="000C1593"/>
    <w:rsid w:val="000C2592"/>
    <w:rsid w:val="000C3113"/>
    <w:rsid w:val="000C475B"/>
    <w:rsid w:val="000C5B8F"/>
    <w:rsid w:val="000C6830"/>
    <w:rsid w:val="000C7BAA"/>
    <w:rsid w:val="000D04F7"/>
    <w:rsid w:val="000D1B4E"/>
    <w:rsid w:val="000D210D"/>
    <w:rsid w:val="000D3110"/>
    <w:rsid w:val="000D39BA"/>
    <w:rsid w:val="000D44A5"/>
    <w:rsid w:val="000D562F"/>
    <w:rsid w:val="000D5E53"/>
    <w:rsid w:val="000D6592"/>
    <w:rsid w:val="000D6E80"/>
    <w:rsid w:val="000D6EAB"/>
    <w:rsid w:val="000E0D69"/>
    <w:rsid w:val="000E174F"/>
    <w:rsid w:val="000E19AD"/>
    <w:rsid w:val="000E269A"/>
    <w:rsid w:val="000E277B"/>
    <w:rsid w:val="000E4528"/>
    <w:rsid w:val="000E486C"/>
    <w:rsid w:val="000E4C30"/>
    <w:rsid w:val="000E5109"/>
    <w:rsid w:val="000E576D"/>
    <w:rsid w:val="000E58DF"/>
    <w:rsid w:val="000E5BE4"/>
    <w:rsid w:val="000E6BD2"/>
    <w:rsid w:val="000E7C75"/>
    <w:rsid w:val="000F0336"/>
    <w:rsid w:val="000F0856"/>
    <w:rsid w:val="000F0B60"/>
    <w:rsid w:val="000F12F4"/>
    <w:rsid w:val="000F35F0"/>
    <w:rsid w:val="000F367F"/>
    <w:rsid w:val="000F4D57"/>
    <w:rsid w:val="000F522B"/>
    <w:rsid w:val="000F5892"/>
    <w:rsid w:val="000F5A34"/>
    <w:rsid w:val="000F6A23"/>
    <w:rsid w:val="000F76B4"/>
    <w:rsid w:val="000F7B8D"/>
    <w:rsid w:val="00101811"/>
    <w:rsid w:val="001031E5"/>
    <w:rsid w:val="001035FA"/>
    <w:rsid w:val="00103C0C"/>
    <w:rsid w:val="00104F80"/>
    <w:rsid w:val="0010531B"/>
    <w:rsid w:val="00105D42"/>
    <w:rsid w:val="00111E2E"/>
    <w:rsid w:val="0011244E"/>
    <w:rsid w:val="001124DF"/>
    <w:rsid w:val="00112FF9"/>
    <w:rsid w:val="00113029"/>
    <w:rsid w:val="00116483"/>
    <w:rsid w:val="00117103"/>
    <w:rsid w:val="001178F1"/>
    <w:rsid w:val="00120281"/>
    <w:rsid w:val="00120546"/>
    <w:rsid w:val="00120883"/>
    <w:rsid w:val="001218AE"/>
    <w:rsid w:val="00124086"/>
    <w:rsid w:val="00124AFE"/>
    <w:rsid w:val="00124D05"/>
    <w:rsid w:val="00126000"/>
    <w:rsid w:val="00126586"/>
    <w:rsid w:val="00126F46"/>
    <w:rsid w:val="001271A5"/>
    <w:rsid w:val="0012772F"/>
    <w:rsid w:val="00130021"/>
    <w:rsid w:val="00130800"/>
    <w:rsid w:val="00130E04"/>
    <w:rsid w:val="00131887"/>
    <w:rsid w:val="001319A6"/>
    <w:rsid w:val="00132228"/>
    <w:rsid w:val="00132EAA"/>
    <w:rsid w:val="0013387A"/>
    <w:rsid w:val="0013576B"/>
    <w:rsid w:val="0013578F"/>
    <w:rsid w:val="001361C4"/>
    <w:rsid w:val="001378DB"/>
    <w:rsid w:val="001424D3"/>
    <w:rsid w:val="001425C6"/>
    <w:rsid w:val="00143078"/>
    <w:rsid w:val="0014324A"/>
    <w:rsid w:val="00143267"/>
    <w:rsid w:val="001436F7"/>
    <w:rsid w:val="00143860"/>
    <w:rsid w:val="00144076"/>
    <w:rsid w:val="00144901"/>
    <w:rsid w:val="00145069"/>
    <w:rsid w:val="00145223"/>
    <w:rsid w:val="00150C79"/>
    <w:rsid w:val="00150ECE"/>
    <w:rsid w:val="00151042"/>
    <w:rsid w:val="00151366"/>
    <w:rsid w:val="00151476"/>
    <w:rsid w:val="00153E23"/>
    <w:rsid w:val="00154588"/>
    <w:rsid w:val="00154653"/>
    <w:rsid w:val="00156B8A"/>
    <w:rsid w:val="00156ECA"/>
    <w:rsid w:val="001570B0"/>
    <w:rsid w:val="001610B8"/>
    <w:rsid w:val="001610DB"/>
    <w:rsid w:val="0016146E"/>
    <w:rsid w:val="0016272D"/>
    <w:rsid w:val="00162888"/>
    <w:rsid w:val="00163BD3"/>
    <w:rsid w:val="00163ED6"/>
    <w:rsid w:val="0016582E"/>
    <w:rsid w:val="00165BDF"/>
    <w:rsid w:val="00166320"/>
    <w:rsid w:val="00166CC8"/>
    <w:rsid w:val="00166D03"/>
    <w:rsid w:val="00166DED"/>
    <w:rsid w:val="00167044"/>
    <w:rsid w:val="00167C2D"/>
    <w:rsid w:val="00170D99"/>
    <w:rsid w:val="00171871"/>
    <w:rsid w:val="00171CA0"/>
    <w:rsid w:val="001727A5"/>
    <w:rsid w:val="001727ED"/>
    <w:rsid w:val="00172AAA"/>
    <w:rsid w:val="00173266"/>
    <w:rsid w:val="00173E0A"/>
    <w:rsid w:val="00173ED7"/>
    <w:rsid w:val="001756DD"/>
    <w:rsid w:val="001756E9"/>
    <w:rsid w:val="00176714"/>
    <w:rsid w:val="00176C7B"/>
    <w:rsid w:val="00177DD8"/>
    <w:rsid w:val="0018125B"/>
    <w:rsid w:val="00181A76"/>
    <w:rsid w:val="001826B5"/>
    <w:rsid w:val="0018308D"/>
    <w:rsid w:val="0018481B"/>
    <w:rsid w:val="00185093"/>
    <w:rsid w:val="00185FAA"/>
    <w:rsid w:val="0018799F"/>
    <w:rsid w:val="0019019C"/>
    <w:rsid w:val="0019146A"/>
    <w:rsid w:val="00191A6D"/>
    <w:rsid w:val="001929D0"/>
    <w:rsid w:val="00192D02"/>
    <w:rsid w:val="00192D82"/>
    <w:rsid w:val="001933D9"/>
    <w:rsid w:val="00193598"/>
    <w:rsid w:val="001938E0"/>
    <w:rsid w:val="00193F1B"/>
    <w:rsid w:val="001941ED"/>
    <w:rsid w:val="00194531"/>
    <w:rsid w:val="0019462E"/>
    <w:rsid w:val="0019496D"/>
    <w:rsid w:val="001952DF"/>
    <w:rsid w:val="00195305"/>
    <w:rsid w:val="00195532"/>
    <w:rsid w:val="00196B00"/>
    <w:rsid w:val="00197015"/>
    <w:rsid w:val="00197329"/>
    <w:rsid w:val="001A0A59"/>
    <w:rsid w:val="001A0D13"/>
    <w:rsid w:val="001A12F2"/>
    <w:rsid w:val="001A16EC"/>
    <w:rsid w:val="001A1888"/>
    <w:rsid w:val="001A2DEE"/>
    <w:rsid w:val="001A2FBF"/>
    <w:rsid w:val="001A3775"/>
    <w:rsid w:val="001A39C6"/>
    <w:rsid w:val="001A445D"/>
    <w:rsid w:val="001A5BF8"/>
    <w:rsid w:val="001A6425"/>
    <w:rsid w:val="001B0A07"/>
    <w:rsid w:val="001B187E"/>
    <w:rsid w:val="001B1DFD"/>
    <w:rsid w:val="001B2625"/>
    <w:rsid w:val="001B3601"/>
    <w:rsid w:val="001B47FB"/>
    <w:rsid w:val="001B4935"/>
    <w:rsid w:val="001B4CFC"/>
    <w:rsid w:val="001B6C0E"/>
    <w:rsid w:val="001B7895"/>
    <w:rsid w:val="001C02C1"/>
    <w:rsid w:val="001C12A4"/>
    <w:rsid w:val="001C1F0C"/>
    <w:rsid w:val="001C2BCF"/>
    <w:rsid w:val="001C3AF1"/>
    <w:rsid w:val="001C57AC"/>
    <w:rsid w:val="001C5E81"/>
    <w:rsid w:val="001C762A"/>
    <w:rsid w:val="001D0D11"/>
    <w:rsid w:val="001D0FC6"/>
    <w:rsid w:val="001D1657"/>
    <w:rsid w:val="001D17AD"/>
    <w:rsid w:val="001D40DF"/>
    <w:rsid w:val="001D4EC0"/>
    <w:rsid w:val="001D5EB2"/>
    <w:rsid w:val="001D5FC8"/>
    <w:rsid w:val="001D6711"/>
    <w:rsid w:val="001D695A"/>
    <w:rsid w:val="001D714E"/>
    <w:rsid w:val="001D7880"/>
    <w:rsid w:val="001E02D6"/>
    <w:rsid w:val="001E0AA4"/>
    <w:rsid w:val="001E0C95"/>
    <w:rsid w:val="001E1785"/>
    <w:rsid w:val="001E2D2D"/>
    <w:rsid w:val="001E2F62"/>
    <w:rsid w:val="001E33AF"/>
    <w:rsid w:val="001E41B8"/>
    <w:rsid w:val="001E487C"/>
    <w:rsid w:val="001E5371"/>
    <w:rsid w:val="001E546A"/>
    <w:rsid w:val="001E5C03"/>
    <w:rsid w:val="001E6955"/>
    <w:rsid w:val="001E70D9"/>
    <w:rsid w:val="001E761B"/>
    <w:rsid w:val="001E78A5"/>
    <w:rsid w:val="001F0018"/>
    <w:rsid w:val="001F1099"/>
    <w:rsid w:val="001F13C5"/>
    <w:rsid w:val="001F31A9"/>
    <w:rsid w:val="001F333F"/>
    <w:rsid w:val="001F377F"/>
    <w:rsid w:val="001F3BA3"/>
    <w:rsid w:val="001F4D40"/>
    <w:rsid w:val="001F506D"/>
    <w:rsid w:val="001F54E5"/>
    <w:rsid w:val="001F607B"/>
    <w:rsid w:val="001F67C1"/>
    <w:rsid w:val="001F7FC4"/>
    <w:rsid w:val="00200D4A"/>
    <w:rsid w:val="00200ED0"/>
    <w:rsid w:val="00201053"/>
    <w:rsid w:val="00201852"/>
    <w:rsid w:val="002035C8"/>
    <w:rsid w:val="002040DB"/>
    <w:rsid w:val="00204F23"/>
    <w:rsid w:val="002056BA"/>
    <w:rsid w:val="002067FE"/>
    <w:rsid w:val="00206B70"/>
    <w:rsid w:val="00206C79"/>
    <w:rsid w:val="00207863"/>
    <w:rsid w:val="00211001"/>
    <w:rsid w:val="00211CC0"/>
    <w:rsid w:val="00212624"/>
    <w:rsid w:val="00212643"/>
    <w:rsid w:val="00212B91"/>
    <w:rsid w:val="002137E7"/>
    <w:rsid w:val="00213EAF"/>
    <w:rsid w:val="00214757"/>
    <w:rsid w:val="00214923"/>
    <w:rsid w:val="00214A24"/>
    <w:rsid w:val="00214C96"/>
    <w:rsid w:val="002153C1"/>
    <w:rsid w:val="002208E6"/>
    <w:rsid w:val="0022236E"/>
    <w:rsid w:val="00222970"/>
    <w:rsid w:val="00222E78"/>
    <w:rsid w:val="00222EE3"/>
    <w:rsid w:val="0022382D"/>
    <w:rsid w:val="0022398B"/>
    <w:rsid w:val="00225966"/>
    <w:rsid w:val="0022688A"/>
    <w:rsid w:val="00226E80"/>
    <w:rsid w:val="00227BF7"/>
    <w:rsid w:val="0023093C"/>
    <w:rsid w:val="00231D42"/>
    <w:rsid w:val="0023238E"/>
    <w:rsid w:val="0023358D"/>
    <w:rsid w:val="002336BA"/>
    <w:rsid w:val="00233AE1"/>
    <w:rsid w:val="00234145"/>
    <w:rsid w:val="002346EF"/>
    <w:rsid w:val="00235BB0"/>
    <w:rsid w:val="002362E2"/>
    <w:rsid w:val="00236619"/>
    <w:rsid w:val="00237447"/>
    <w:rsid w:val="00240374"/>
    <w:rsid w:val="0024129D"/>
    <w:rsid w:val="00241DF7"/>
    <w:rsid w:val="00243913"/>
    <w:rsid w:val="00244227"/>
    <w:rsid w:val="002445B8"/>
    <w:rsid w:val="0024578F"/>
    <w:rsid w:val="00246941"/>
    <w:rsid w:val="00251502"/>
    <w:rsid w:val="00251BEC"/>
    <w:rsid w:val="00253BD7"/>
    <w:rsid w:val="00254DFB"/>
    <w:rsid w:val="00255043"/>
    <w:rsid w:val="00255591"/>
    <w:rsid w:val="00261205"/>
    <w:rsid w:val="00261540"/>
    <w:rsid w:val="002616D5"/>
    <w:rsid w:val="0026260E"/>
    <w:rsid w:val="00262A62"/>
    <w:rsid w:val="0026334C"/>
    <w:rsid w:val="00263CEF"/>
    <w:rsid w:val="002647B4"/>
    <w:rsid w:val="0026596B"/>
    <w:rsid w:val="002662D7"/>
    <w:rsid w:val="00266F4E"/>
    <w:rsid w:val="00267F95"/>
    <w:rsid w:val="00270175"/>
    <w:rsid w:val="0027050A"/>
    <w:rsid w:val="00270EE2"/>
    <w:rsid w:val="00273499"/>
    <w:rsid w:val="00273925"/>
    <w:rsid w:val="002739CA"/>
    <w:rsid w:val="00274A0F"/>
    <w:rsid w:val="00274D42"/>
    <w:rsid w:val="002756B2"/>
    <w:rsid w:val="00276C6C"/>
    <w:rsid w:val="00276E37"/>
    <w:rsid w:val="00277485"/>
    <w:rsid w:val="002776E0"/>
    <w:rsid w:val="002806AD"/>
    <w:rsid w:val="002808E9"/>
    <w:rsid w:val="00281065"/>
    <w:rsid w:val="00281EB4"/>
    <w:rsid w:val="00282AD2"/>
    <w:rsid w:val="00283407"/>
    <w:rsid w:val="00283951"/>
    <w:rsid w:val="00283C7F"/>
    <w:rsid w:val="002848D8"/>
    <w:rsid w:val="00285AFE"/>
    <w:rsid w:val="00287477"/>
    <w:rsid w:val="00287641"/>
    <w:rsid w:val="00290F2D"/>
    <w:rsid w:val="0029102C"/>
    <w:rsid w:val="00291469"/>
    <w:rsid w:val="00291DCF"/>
    <w:rsid w:val="00292869"/>
    <w:rsid w:val="00292DA4"/>
    <w:rsid w:val="00293520"/>
    <w:rsid w:val="00294AFB"/>
    <w:rsid w:val="002954B4"/>
    <w:rsid w:val="002A033A"/>
    <w:rsid w:val="002A0D40"/>
    <w:rsid w:val="002A182D"/>
    <w:rsid w:val="002A346C"/>
    <w:rsid w:val="002A38F6"/>
    <w:rsid w:val="002A3B0B"/>
    <w:rsid w:val="002A40E1"/>
    <w:rsid w:val="002A4429"/>
    <w:rsid w:val="002A4D45"/>
    <w:rsid w:val="002A578E"/>
    <w:rsid w:val="002A5DD2"/>
    <w:rsid w:val="002A5FD1"/>
    <w:rsid w:val="002A5FF4"/>
    <w:rsid w:val="002A6D09"/>
    <w:rsid w:val="002A73C0"/>
    <w:rsid w:val="002A76E3"/>
    <w:rsid w:val="002B0418"/>
    <w:rsid w:val="002B0BBB"/>
    <w:rsid w:val="002B176C"/>
    <w:rsid w:val="002B23CB"/>
    <w:rsid w:val="002B2662"/>
    <w:rsid w:val="002B2730"/>
    <w:rsid w:val="002B2C1C"/>
    <w:rsid w:val="002B36DF"/>
    <w:rsid w:val="002B4DFA"/>
    <w:rsid w:val="002B4F31"/>
    <w:rsid w:val="002B5D88"/>
    <w:rsid w:val="002B6B96"/>
    <w:rsid w:val="002C0BC0"/>
    <w:rsid w:val="002C1BE5"/>
    <w:rsid w:val="002C2901"/>
    <w:rsid w:val="002C2AC7"/>
    <w:rsid w:val="002C4127"/>
    <w:rsid w:val="002C4386"/>
    <w:rsid w:val="002C443F"/>
    <w:rsid w:val="002C5532"/>
    <w:rsid w:val="002C5D5C"/>
    <w:rsid w:val="002C6AEB"/>
    <w:rsid w:val="002C7194"/>
    <w:rsid w:val="002C7533"/>
    <w:rsid w:val="002D0043"/>
    <w:rsid w:val="002D0FF1"/>
    <w:rsid w:val="002D1173"/>
    <w:rsid w:val="002D11BC"/>
    <w:rsid w:val="002D19B3"/>
    <w:rsid w:val="002D2540"/>
    <w:rsid w:val="002D3A7B"/>
    <w:rsid w:val="002D401F"/>
    <w:rsid w:val="002D47B0"/>
    <w:rsid w:val="002D6970"/>
    <w:rsid w:val="002D7674"/>
    <w:rsid w:val="002D77FC"/>
    <w:rsid w:val="002D7855"/>
    <w:rsid w:val="002E131E"/>
    <w:rsid w:val="002E2539"/>
    <w:rsid w:val="002E2B14"/>
    <w:rsid w:val="002E6C61"/>
    <w:rsid w:val="002E6C7E"/>
    <w:rsid w:val="002E6CC4"/>
    <w:rsid w:val="002E6D65"/>
    <w:rsid w:val="002E6DF6"/>
    <w:rsid w:val="002E6F8C"/>
    <w:rsid w:val="002E7198"/>
    <w:rsid w:val="002E7E00"/>
    <w:rsid w:val="002F1ED9"/>
    <w:rsid w:val="002F2A3C"/>
    <w:rsid w:val="002F3748"/>
    <w:rsid w:val="002F3B8B"/>
    <w:rsid w:val="002F4477"/>
    <w:rsid w:val="002F46EF"/>
    <w:rsid w:val="002F4ADF"/>
    <w:rsid w:val="002F4AE2"/>
    <w:rsid w:val="002F4D86"/>
    <w:rsid w:val="002F73A2"/>
    <w:rsid w:val="002F75B1"/>
    <w:rsid w:val="002F7DA0"/>
    <w:rsid w:val="002F7EFF"/>
    <w:rsid w:val="0030143B"/>
    <w:rsid w:val="0030182E"/>
    <w:rsid w:val="003045F7"/>
    <w:rsid w:val="003056D3"/>
    <w:rsid w:val="0030572A"/>
    <w:rsid w:val="00305C02"/>
    <w:rsid w:val="003071E9"/>
    <w:rsid w:val="0030736C"/>
    <w:rsid w:val="0031003C"/>
    <w:rsid w:val="003106C8"/>
    <w:rsid w:val="00312085"/>
    <w:rsid w:val="00313B42"/>
    <w:rsid w:val="00314103"/>
    <w:rsid w:val="0031473C"/>
    <w:rsid w:val="00314EF2"/>
    <w:rsid w:val="003164C0"/>
    <w:rsid w:val="0031659A"/>
    <w:rsid w:val="0031688F"/>
    <w:rsid w:val="003169C4"/>
    <w:rsid w:val="003179BD"/>
    <w:rsid w:val="0032026C"/>
    <w:rsid w:val="003202C8"/>
    <w:rsid w:val="003208B5"/>
    <w:rsid w:val="00321C67"/>
    <w:rsid w:val="00323539"/>
    <w:rsid w:val="00323EE9"/>
    <w:rsid w:val="0032424F"/>
    <w:rsid w:val="00324A42"/>
    <w:rsid w:val="00325FAA"/>
    <w:rsid w:val="0032632F"/>
    <w:rsid w:val="00326BF4"/>
    <w:rsid w:val="00332AB7"/>
    <w:rsid w:val="00336688"/>
    <w:rsid w:val="00336C62"/>
    <w:rsid w:val="00337023"/>
    <w:rsid w:val="00340E21"/>
    <w:rsid w:val="00342FFC"/>
    <w:rsid w:val="00343AA3"/>
    <w:rsid w:val="003456FC"/>
    <w:rsid w:val="00346FE7"/>
    <w:rsid w:val="00347978"/>
    <w:rsid w:val="00350BC6"/>
    <w:rsid w:val="00352332"/>
    <w:rsid w:val="0035243A"/>
    <w:rsid w:val="003524AD"/>
    <w:rsid w:val="00352566"/>
    <w:rsid w:val="003538AF"/>
    <w:rsid w:val="003548D1"/>
    <w:rsid w:val="003553F9"/>
    <w:rsid w:val="00355CDD"/>
    <w:rsid w:val="00357255"/>
    <w:rsid w:val="003635EE"/>
    <w:rsid w:val="003641AD"/>
    <w:rsid w:val="00365251"/>
    <w:rsid w:val="00365C91"/>
    <w:rsid w:val="00366932"/>
    <w:rsid w:val="00366F45"/>
    <w:rsid w:val="00367D56"/>
    <w:rsid w:val="00370434"/>
    <w:rsid w:val="00370651"/>
    <w:rsid w:val="00370895"/>
    <w:rsid w:val="003717B0"/>
    <w:rsid w:val="00371977"/>
    <w:rsid w:val="003734C4"/>
    <w:rsid w:val="00374300"/>
    <w:rsid w:val="003745CC"/>
    <w:rsid w:val="00375AEF"/>
    <w:rsid w:val="00375BD0"/>
    <w:rsid w:val="0037617E"/>
    <w:rsid w:val="00380F2F"/>
    <w:rsid w:val="0038105B"/>
    <w:rsid w:val="00381982"/>
    <w:rsid w:val="00381EBF"/>
    <w:rsid w:val="0038289F"/>
    <w:rsid w:val="00382D15"/>
    <w:rsid w:val="00385A4D"/>
    <w:rsid w:val="00385EC8"/>
    <w:rsid w:val="003861D2"/>
    <w:rsid w:val="00386BBF"/>
    <w:rsid w:val="003870B6"/>
    <w:rsid w:val="00390376"/>
    <w:rsid w:val="00391A3D"/>
    <w:rsid w:val="00391BF0"/>
    <w:rsid w:val="00392A6E"/>
    <w:rsid w:val="00392AD8"/>
    <w:rsid w:val="003934F0"/>
    <w:rsid w:val="00393701"/>
    <w:rsid w:val="00393772"/>
    <w:rsid w:val="00394D04"/>
    <w:rsid w:val="003952EC"/>
    <w:rsid w:val="003A114A"/>
    <w:rsid w:val="003A1B23"/>
    <w:rsid w:val="003A1B69"/>
    <w:rsid w:val="003A2CBD"/>
    <w:rsid w:val="003A3254"/>
    <w:rsid w:val="003A414E"/>
    <w:rsid w:val="003A5371"/>
    <w:rsid w:val="003A6241"/>
    <w:rsid w:val="003A627F"/>
    <w:rsid w:val="003A680E"/>
    <w:rsid w:val="003A6903"/>
    <w:rsid w:val="003A6FB2"/>
    <w:rsid w:val="003A7644"/>
    <w:rsid w:val="003A772B"/>
    <w:rsid w:val="003B037C"/>
    <w:rsid w:val="003B0A68"/>
    <w:rsid w:val="003B1265"/>
    <w:rsid w:val="003B3E6B"/>
    <w:rsid w:val="003B5D2C"/>
    <w:rsid w:val="003B6398"/>
    <w:rsid w:val="003B6572"/>
    <w:rsid w:val="003B7535"/>
    <w:rsid w:val="003C0EC2"/>
    <w:rsid w:val="003C15B1"/>
    <w:rsid w:val="003C274C"/>
    <w:rsid w:val="003C3201"/>
    <w:rsid w:val="003C3ABE"/>
    <w:rsid w:val="003C4064"/>
    <w:rsid w:val="003C4A9C"/>
    <w:rsid w:val="003C5614"/>
    <w:rsid w:val="003C568C"/>
    <w:rsid w:val="003C6BA0"/>
    <w:rsid w:val="003D2D39"/>
    <w:rsid w:val="003D2F23"/>
    <w:rsid w:val="003D5130"/>
    <w:rsid w:val="003D55F2"/>
    <w:rsid w:val="003D7394"/>
    <w:rsid w:val="003E0FB1"/>
    <w:rsid w:val="003E1604"/>
    <w:rsid w:val="003E1683"/>
    <w:rsid w:val="003E1E75"/>
    <w:rsid w:val="003E203F"/>
    <w:rsid w:val="003E3265"/>
    <w:rsid w:val="003E346D"/>
    <w:rsid w:val="003E480B"/>
    <w:rsid w:val="003E62E7"/>
    <w:rsid w:val="003E6509"/>
    <w:rsid w:val="003E6587"/>
    <w:rsid w:val="003E683A"/>
    <w:rsid w:val="003E711E"/>
    <w:rsid w:val="003E72CE"/>
    <w:rsid w:val="003F0061"/>
    <w:rsid w:val="003F06A8"/>
    <w:rsid w:val="003F1776"/>
    <w:rsid w:val="003F1DEE"/>
    <w:rsid w:val="003F1F43"/>
    <w:rsid w:val="003F2311"/>
    <w:rsid w:val="003F2C3E"/>
    <w:rsid w:val="003F3021"/>
    <w:rsid w:val="003F380C"/>
    <w:rsid w:val="003F4375"/>
    <w:rsid w:val="003F4B18"/>
    <w:rsid w:val="003F59C0"/>
    <w:rsid w:val="003F7281"/>
    <w:rsid w:val="003F75AD"/>
    <w:rsid w:val="003F7F6A"/>
    <w:rsid w:val="004008C2"/>
    <w:rsid w:val="004009E5"/>
    <w:rsid w:val="00401013"/>
    <w:rsid w:val="0040176C"/>
    <w:rsid w:val="00402230"/>
    <w:rsid w:val="00404C14"/>
    <w:rsid w:val="00406BE5"/>
    <w:rsid w:val="00407FAA"/>
    <w:rsid w:val="004107DA"/>
    <w:rsid w:val="00410D32"/>
    <w:rsid w:val="00411E63"/>
    <w:rsid w:val="004120AE"/>
    <w:rsid w:val="00412263"/>
    <w:rsid w:val="00412667"/>
    <w:rsid w:val="00412CFF"/>
    <w:rsid w:val="00412EBC"/>
    <w:rsid w:val="00412F93"/>
    <w:rsid w:val="0041402A"/>
    <w:rsid w:val="0041429E"/>
    <w:rsid w:val="00415F44"/>
    <w:rsid w:val="004164F7"/>
    <w:rsid w:val="00416C53"/>
    <w:rsid w:val="00417F00"/>
    <w:rsid w:val="00420C8C"/>
    <w:rsid w:val="00420E3A"/>
    <w:rsid w:val="00423517"/>
    <w:rsid w:val="004236BE"/>
    <w:rsid w:val="00423835"/>
    <w:rsid w:val="0042515E"/>
    <w:rsid w:val="00427364"/>
    <w:rsid w:val="0042761F"/>
    <w:rsid w:val="00430D49"/>
    <w:rsid w:val="00431289"/>
    <w:rsid w:val="004327A8"/>
    <w:rsid w:val="0043431E"/>
    <w:rsid w:val="0043732E"/>
    <w:rsid w:val="00437589"/>
    <w:rsid w:val="00440A2F"/>
    <w:rsid w:val="00441E83"/>
    <w:rsid w:val="00442120"/>
    <w:rsid w:val="004421D1"/>
    <w:rsid w:val="0044307B"/>
    <w:rsid w:val="00445B32"/>
    <w:rsid w:val="00447A8D"/>
    <w:rsid w:val="00447DE0"/>
    <w:rsid w:val="0045022E"/>
    <w:rsid w:val="0045027F"/>
    <w:rsid w:val="00450324"/>
    <w:rsid w:val="004505ED"/>
    <w:rsid w:val="00452387"/>
    <w:rsid w:val="00453B2A"/>
    <w:rsid w:val="00454D04"/>
    <w:rsid w:val="00455595"/>
    <w:rsid w:val="004562C3"/>
    <w:rsid w:val="004565CB"/>
    <w:rsid w:val="004565F0"/>
    <w:rsid w:val="004573A5"/>
    <w:rsid w:val="00460FCD"/>
    <w:rsid w:val="00461151"/>
    <w:rsid w:val="004615D1"/>
    <w:rsid w:val="00462DB7"/>
    <w:rsid w:val="00462FF5"/>
    <w:rsid w:val="00463950"/>
    <w:rsid w:val="00464295"/>
    <w:rsid w:val="00464795"/>
    <w:rsid w:val="0046760A"/>
    <w:rsid w:val="004702FE"/>
    <w:rsid w:val="00470BF4"/>
    <w:rsid w:val="004729F2"/>
    <w:rsid w:val="00472E80"/>
    <w:rsid w:val="004732BF"/>
    <w:rsid w:val="004744B2"/>
    <w:rsid w:val="0047499B"/>
    <w:rsid w:val="00475462"/>
    <w:rsid w:val="00475D27"/>
    <w:rsid w:val="00476886"/>
    <w:rsid w:val="00477C5B"/>
    <w:rsid w:val="00477D62"/>
    <w:rsid w:val="004800B0"/>
    <w:rsid w:val="0048060E"/>
    <w:rsid w:val="004846B3"/>
    <w:rsid w:val="00484AF3"/>
    <w:rsid w:val="00485BBF"/>
    <w:rsid w:val="0048629C"/>
    <w:rsid w:val="00486AB2"/>
    <w:rsid w:val="00486FB8"/>
    <w:rsid w:val="00487F94"/>
    <w:rsid w:val="0049049E"/>
    <w:rsid w:val="004914AB"/>
    <w:rsid w:val="004917A5"/>
    <w:rsid w:val="00491942"/>
    <w:rsid w:val="0049238C"/>
    <w:rsid w:val="004927C5"/>
    <w:rsid w:val="00492F96"/>
    <w:rsid w:val="00493310"/>
    <w:rsid w:val="00493E66"/>
    <w:rsid w:val="00493EA3"/>
    <w:rsid w:val="00493F49"/>
    <w:rsid w:val="004944BE"/>
    <w:rsid w:val="00494672"/>
    <w:rsid w:val="00494BB0"/>
    <w:rsid w:val="00495179"/>
    <w:rsid w:val="00495184"/>
    <w:rsid w:val="0049576C"/>
    <w:rsid w:val="004966E5"/>
    <w:rsid w:val="004A0F26"/>
    <w:rsid w:val="004A19C2"/>
    <w:rsid w:val="004A1AF9"/>
    <w:rsid w:val="004A26B2"/>
    <w:rsid w:val="004A3311"/>
    <w:rsid w:val="004A38D3"/>
    <w:rsid w:val="004A46AE"/>
    <w:rsid w:val="004A6005"/>
    <w:rsid w:val="004A7331"/>
    <w:rsid w:val="004B0DC2"/>
    <w:rsid w:val="004B0FBC"/>
    <w:rsid w:val="004B1B04"/>
    <w:rsid w:val="004B2113"/>
    <w:rsid w:val="004B36F8"/>
    <w:rsid w:val="004B3F71"/>
    <w:rsid w:val="004B4403"/>
    <w:rsid w:val="004B4553"/>
    <w:rsid w:val="004B4E2B"/>
    <w:rsid w:val="004B5139"/>
    <w:rsid w:val="004B5A1C"/>
    <w:rsid w:val="004B62A9"/>
    <w:rsid w:val="004B7FFC"/>
    <w:rsid w:val="004C06CA"/>
    <w:rsid w:val="004C075B"/>
    <w:rsid w:val="004C178C"/>
    <w:rsid w:val="004C28F2"/>
    <w:rsid w:val="004C2D63"/>
    <w:rsid w:val="004C38C1"/>
    <w:rsid w:val="004C3BCB"/>
    <w:rsid w:val="004C5381"/>
    <w:rsid w:val="004C56F5"/>
    <w:rsid w:val="004C5BDE"/>
    <w:rsid w:val="004C60D5"/>
    <w:rsid w:val="004D05EE"/>
    <w:rsid w:val="004D0BB4"/>
    <w:rsid w:val="004D16BD"/>
    <w:rsid w:val="004D1785"/>
    <w:rsid w:val="004D1EDE"/>
    <w:rsid w:val="004D3394"/>
    <w:rsid w:val="004D4616"/>
    <w:rsid w:val="004D56F5"/>
    <w:rsid w:val="004D58BC"/>
    <w:rsid w:val="004D6AC9"/>
    <w:rsid w:val="004D749C"/>
    <w:rsid w:val="004D7681"/>
    <w:rsid w:val="004D7B15"/>
    <w:rsid w:val="004D7F5D"/>
    <w:rsid w:val="004E0968"/>
    <w:rsid w:val="004E0E17"/>
    <w:rsid w:val="004E306A"/>
    <w:rsid w:val="004E37B9"/>
    <w:rsid w:val="004E3DD6"/>
    <w:rsid w:val="004E4472"/>
    <w:rsid w:val="004E4F10"/>
    <w:rsid w:val="004E646D"/>
    <w:rsid w:val="004E667F"/>
    <w:rsid w:val="004E70F5"/>
    <w:rsid w:val="004F1514"/>
    <w:rsid w:val="004F1578"/>
    <w:rsid w:val="004F2FD8"/>
    <w:rsid w:val="004F376D"/>
    <w:rsid w:val="004F3DD3"/>
    <w:rsid w:val="004F5161"/>
    <w:rsid w:val="004F55E5"/>
    <w:rsid w:val="004F6B5B"/>
    <w:rsid w:val="004F6F19"/>
    <w:rsid w:val="005001BA"/>
    <w:rsid w:val="00503413"/>
    <w:rsid w:val="00503ABB"/>
    <w:rsid w:val="00504049"/>
    <w:rsid w:val="00504CA0"/>
    <w:rsid w:val="00505319"/>
    <w:rsid w:val="00506E6E"/>
    <w:rsid w:val="00507107"/>
    <w:rsid w:val="00507C9C"/>
    <w:rsid w:val="00510E5C"/>
    <w:rsid w:val="00511BBA"/>
    <w:rsid w:val="00511C50"/>
    <w:rsid w:val="00512815"/>
    <w:rsid w:val="0051281D"/>
    <w:rsid w:val="00515090"/>
    <w:rsid w:val="0051637E"/>
    <w:rsid w:val="005165D7"/>
    <w:rsid w:val="0051665F"/>
    <w:rsid w:val="00517609"/>
    <w:rsid w:val="00517A2C"/>
    <w:rsid w:val="00517BCC"/>
    <w:rsid w:val="0052200F"/>
    <w:rsid w:val="0052280E"/>
    <w:rsid w:val="00523861"/>
    <w:rsid w:val="00526051"/>
    <w:rsid w:val="0052606A"/>
    <w:rsid w:val="005279A0"/>
    <w:rsid w:val="0053027D"/>
    <w:rsid w:val="00530DF7"/>
    <w:rsid w:val="005318E7"/>
    <w:rsid w:val="00531C33"/>
    <w:rsid w:val="00532104"/>
    <w:rsid w:val="00532519"/>
    <w:rsid w:val="00533E49"/>
    <w:rsid w:val="005358A8"/>
    <w:rsid w:val="00537638"/>
    <w:rsid w:val="005376DA"/>
    <w:rsid w:val="00541EF6"/>
    <w:rsid w:val="00543C18"/>
    <w:rsid w:val="00544B58"/>
    <w:rsid w:val="00545157"/>
    <w:rsid w:val="00545B5D"/>
    <w:rsid w:val="005471CD"/>
    <w:rsid w:val="00547E12"/>
    <w:rsid w:val="00547F58"/>
    <w:rsid w:val="005517AE"/>
    <w:rsid w:val="0055216F"/>
    <w:rsid w:val="00552EBC"/>
    <w:rsid w:val="00553BA7"/>
    <w:rsid w:val="005546D9"/>
    <w:rsid w:val="00554BA2"/>
    <w:rsid w:val="00556A70"/>
    <w:rsid w:val="005570D2"/>
    <w:rsid w:val="00560FFF"/>
    <w:rsid w:val="005613E1"/>
    <w:rsid w:val="005616E9"/>
    <w:rsid w:val="0056194D"/>
    <w:rsid w:val="0056404D"/>
    <w:rsid w:val="0056409B"/>
    <w:rsid w:val="005641DF"/>
    <w:rsid w:val="0056432C"/>
    <w:rsid w:val="005646E2"/>
    <w:rsid w:val="00564EEE"/>
    <w:rsid w:val="00567558"/>
    <w:rsid w:val="00573811"/>
    <w:rsid w:val="00573A82"/>
    <w:rsid w:val="00574603"/>
    <w:rsid w:val="00574736"/>
    <w:rsid w:val="00575593"/>
    <w:rsid w:val="0057581F"/>
    <w:rsid w:val="00576F86"/>
    <w:rsid w:val="00577B1C"/>
    <w:rsid w:val="005805AE"/>
    <w:rsid w:val="00580B53"/>
    <w:rsid w:val="00580D96"/>
    <w:rsid w:val="005813C1"/>
    <w:rsid w:val="005828FE"/>
    <w:rsid w:val="0058384D"/>
    <w:rsid w:val="0058553A"/>
    <w:rsid w:val="00586505"/>
    <w:rsid w:val="00586D3A"/>
    <w:rsid w:val="0058760C"/>
    <w:rsid w:val="00587F96"/>
    <w:rsid w:val="0059078D"/>
    <w:rsid w:val="00591D46"/>
    <w:rsid w:val="005925C1"/>
    <w:rsid w:val="00592A3E"/>
    <w:rsid w:val="00592A8D"/>
    <w:rsid w:val="00593560"/>
    <w:rsid w:val="00593578"/>
    <w:rsid w:val="00593626"/>
    <w:rsid w:val="00593A97"/>
    <w:rsid w:val="005947E2"/>
    <w:rsid w:val="00594C88"/>
    <w:rsid w:val="005975C4"/>
    <w:rsid w:val="00597D67"/>
    <w:rsid w:val="00597F55"/>
    <w:rsid w:val="005A2DA0"/>
    <w:rsid w:val="005A2F69"/>
    <w:rsid w:val="005A3351"/>
    <w:rsid w:val="005A42B5"/>
    <w:rsid w:val="005A4EE1"/>
    <w:rsid w:val="005A5AAC"/>
    <w:rsid w:val="005A69A3"/>
    <w:rsid w:val="005A7286"/>
    <w:rsid w:val="005A7F2F"/>
    <w:rsid w:val="005B0FA2"/>
    <w:rsid w:val="005B1CEA"/>
    <w:rsid w:val="005B299E"/>
    <w:rsid w:val="005B3D91"/>
    <w:rsid w:val="005B3F3B"/>
    <w:rsid w:val="005B42DC"/>
    <w:rsid w:val="005B4790"/>
    <w:rsid w:val="005B51D5"/>
    <w:rsid w:val="005B6017"/>
    <w:rsid w:val="005B6215"/>
    <w:rsid w:val="005B6649"/>
    <w:rsid w:val="005B6790"/>
    <w:rsid w:val="005B76EA"/>
    <w:rsid w:val="005C0C97"/>
    <w:rsid w:val="005C1023"/>
    <w:rsid w:val="005C11AD"/>
    <w:rsid w:val="005C11CF"/>
    <w:rsid w:val="005C2B8C"/>
    <w:rsid w:val="005C42DE"/>
    <w:rsid w:val="005C4799"/>
    <w:rsid w:val="005C4F28"/>
    <w:rsid w:val="005C540D"/>
    <w:rsid w:val="005C63E1"/>
    <w:rsid w:val="005C7782"/>
    <w:rsid w:val="005C77E5"/>
    <w:rsid w:val="005D0173"/>
    <w:rsid w:val="005D1ABB"/>
    <w:rsid w:val="005D2643"/>
    <w:rsid w:val="005D3A89"/>
    <w:rsid w:val="005D4998"/>
    <w:rsid w:val="005D4BEE"/>
    <w:rsid w:val="005D6559"/>
    <w:rsid w:val="005D6928"/>
    <w:rsid w:val="005D6F88"/>
    <w:rsid w:val="005D7D68"/>
    <w:rsid w:val="005E2713"/>
    <w:rsid w:val="005E4100"/>
    <w:rsid w:val="005E5181"/>
    <w:rsid w:val="005E5590"/>
    <w:rsid w:val="005E5CFD"/>
    <w:rsid w:val="005E5E74"/>
    <w:rsid w:val="005E6861"/>
    <w:rsid w:val="005E6EDF"/>
    <w:rsid w:val="005F0894"/>
    <w:rsid w:val="005F0CB2"/>
    <w:rsid w:val="005F1285"/>
    <w:rsid w:val="005F1A45"/>
    <w:rsid w:val="005F1CA9"/>
    <w:rsid w:val="005F28B0"/>
    <w:rsid w:val="005F291F"/>
    <w:rsid w:val="005F2FBA"/>
    <w:rsid w:val="005F357D"/>
    <w:rsid w:val="005F36F1"/>
    <w:rsid w:val="005F39FC"/>
    <w:rsid w:val="005F5068"/>
    <w:rsid w:val="005F54B8"/>
    <w:rsid w:val="005F6231"/>
    <w:rsid w:val="00600B44"/>
    <w:rsid w:val="00600CAF"/>
    <w:rsid w:val="00600EBF"/>
    <w:rsid w:val="006012F5"/>
    <w:rsid w:val="00601D9D"/>
    <w:rsid w:val="0060275F"/>
    <w:rsid w:val="006027CC"/>
    <w:rsid w:val="006030C3"/>
    <w:rsid w:val="0060318D"/>
    <w:rsid w:val="006031A1"/>
    <w:rsid w:val="00603484"/>
    <w:rsid w:val="00603C6F"/>
    <w:rsid w:val="0060413A"/>
    <w:rsid w:val="00605D0C"/>
    <w:rsid w:val="006068D3"/>
    <w:rsid w:val="00606C7F"/>
    <w:rsid w:val="006077D6"/>
    <w:rsid w:val="00607E12"/>
    <w:rsid w:val="006113AE"/>
    <w:rsid w:val="006119D4"/>
    <w:rsid w:val="00613726"/>
    <w:rsid w:val="00614727"/>
    <w:rsid w:val="00614A06"/>
    <w:rsid w:val="0061576B"/>
    <w:rsid w:val="006157E6"/>
    <w:rsid w:val="006168F0"/>
    <w:rsid w:val="00617DB8"/>
    <w:rsid w:val="00620C5F"/>
    <w:rsid w:val="0062105F"/>
    <w:rsid w:val="00621E59"/>
    <w:rsid w:val="006232EE"/>
    <w:rsid w:val="00623655"/>
    <w:rsid w:val="006242F3"/>
    <w:rsid w:val="00624BC2"/>
    <w:rsid w:val="00625112"/>
    <w:rsid w:val="006252B0"/>
    <w:rsid w:val="00627DEF"/>
    <w:rsid w:val="006307A2"/>
    <w:rsid w:val="006330FC"/>
    <w:rsid w:val="00633464"/>
    <w:rsid w:val="00634219"/>
    <w:rsid w:val="006347A2"/>
    <w:rsid w:val="00634CF9"/>
    <w:rsid w:val="00635293"/>
    <w:rsid w:val="00635641"/>
    <w:rsid w:val="00635680"/>
    <w:rsid w:val="00636891"/>
    <w:rsid w:val="00636C8F"/>
    <w:rsid w:val="006429AB"/>
    <w:rsid w:val="0064318D"/>
    <w:rsid w:val="00644320"/>
    <w:rsid w:val="00644B50"/>
    <w:rsid w:val="00645F75"/>
    <w:rsid w:val="00646173"/>
    <w:rsid w:val="00646DF4"/>
    <w:rsid w:val="00647D74"/>
    <w:rsid w:val="00650E50"/>
    <w:rsid w:val="00651635"/>
    <w:rsid w:val="006520E4"/>
    <w:rsid w:val="0065237A"/>
    <w:rsid w:val="006527CB"/>
    <w:rsid w:val="0065302A"/>
    <w:rsid w:val="0065302E"/>
    <w:rsid w:val="006537BA"/>
    <w:rsid w:val="006540AB"/>
    <w:rsid w:val="006542D2"/>
    <w:rsid w:val="00654AF9"/>
    <w:rsid w:val="006552F0"/>
    <w:rsid w:val="0065569E"/>
    <w:rsid w:val="00655AD0"/>
    <w:rsid w:val="0065719B"/>
    <w:rsid w:val="006571D2"/>
    <w:rsid w:val="00657D69"/>
    <w:rsid w:val="006609B6"/>
    <w:rsid w:val="00660A08"/>
    <w:rsid w:val="00660D11"/>
    <w:rsid w:val="0066114B"/>
    <w:rsid w:val="00661C9C"/>
    <w:rsid w:val="00662F15"/>
    <w:rsid w:val="00662F46"/>
    <w:rsid w:val="006633BD"/>
    <w:rsid w:val="00663750"/>
    <w:rsid w:val="0066504C"/>
    <w:rsid w:val="00665B05"/>
    <w:rsid w:val="00665DD1"/>
    <w:rsid w:val="00670334"/>
    <w:rsid w:val="00670AE9"/>
    <w:rsid w:val="00670D68"/>
    <w:rsid w:val="00671BC9"/>
    <w:rsid w:val="00671C5C"/>
    <w:rsid w:val="00672698"/>
    <w:rsid w:val="006730D7"/>
    <w:rsid w:val="00673C0B"/>
    <w:rsid w:val="00674D4E"/>
    <w:rsid w:val="006767CD"/>
    <w:rsid w:val="006768BC"/>
    <w:rsid w:val="006779EE"/>
    <w:rsid w:val="00677A10"/>
    <w:rsid w:val="0068047F"/>
    <w:rsid w:val="00680FBC"/>
    <w:rsid w:val="00683ABC"/>
    <w:rsid w:val="006843A4"/>
    <w:rsid w:val="00684C6B"/>
    <w:rsid w:val="00685A60"/>
    <w:rsid w:val="006868BF"/>
    <w:rsid w:val="00686A2F"/>
    <w:rsid w:val="00686DF9"/>
    <w:rsid w:val="006878D9"/>
    <w:rsid w:val="006913AD"/>
    <w:rsid w:val="006913C5"/>
    <w:rsid w:val="00691444"/>
    <w:rsid w:val="006920A2"/>
    <w:rsid w:val="00692405"/>
    <w:rsid w:val="0069275B"/>
    <w:rsid w:val="00693432"/>
    <w:rsid w:val="0069354A"/>
    <w:rsid w:val="006939A2"/>
    <w:rsid w:val="006939CD"/>
    <w:rsid w:val="006941BD"/>
    <w:rsid w:val="00694B8D"/>
    <w:rsid w:val="00695FC2"/>
    <w:rsid w:val="0069602D"/>
    <w:rsid w:val="006965C4"/>
    <w:rsid w:val="00696665"/>
    <w:rsid w:val="00696A84"/>
    <w:rsid w:val="006A0811"/>
    <w:rsid w:val="006A1528"/>
    <w:rsid w:val="006A37CC"/>
    <w:rsid w:val="006A73E6"/>
    <w:rsid w:val="006A7C5B"/>
    <w:rsid w:val="006B0348"/>
    <w:rsid w:val="006B08E9"/>
    <w:rsid w:val="006B0B33"/>
    <w:rsid w:val="006B0B43"/>
    <w:rsid w:val="006B1788"/>
    <w:rsid w:val="006B2DD5"/>
    <w:rsid w:val="006B3C99"/>
    <w:rsid w:val="006B3F1B"/>
    <w:rsid w:val="006B4464"/>
    <w:rsid w:val="006B478A"/>
    <w:rsid w:val="006B576D"/>
    <w:rsid w:val="006B588B"/>
    <w:rsid w:val="006B63ED"/>
    <w:rsid w:val="006B7EB8"/>
    <w:rsid w:val="006C0DB2"/>
    <w:rsid w:val="006C277A"/>
    <w:rsid w:val="006C45B8"/>
    <w:rsid w:val="006C4D1C"/>
    <w:rsid w:val="006C5127"/>
    <w:rsid w:val="006C56B8"/>
    <w:rsid w:val="006C7124"/>
    <w:rsid w:val="006C7F79"/>
    <w:rsid w:val="006D033C"/>
    <w:rsid w:val="006D22DD"/>
    <w:rsid w:val="006D24CD"/>
    <w:rsid w:val="006D33A6"/>
    <w:rsid w:val="006D58BE"/>
    <w:rsid w:val="006D5901"/>
    <w:rsid w:val="006D5CA9"/>
    <w:rsid w:val="006D5E8A"/>
    <w:rsid w:val="006D6F07"/>
    <w:rsid w:val="006D7CBC"/>
    <w:rsid w:val="006E0AA9"/>
    <w:rsid w:val="006E12C0"/>
    <w:rsid w:val="006E1550"/>
    <w:rsid w:val="006E333B"/>
    <w:rsid w:val="006E37D6"/>
    <w:rsid w:val="006E3BF9"/>
    <w:rsid w:val="006E5699"/>
    <w:rsid w:val="006E574F"/>
    <w:rsid w:val="006E7C3F"/>
    <w:rsid w:val="006F14D7"/>
    <w:rsid w:val="006F1EF4"/>
    <w:rsid w:val="006F2019"/>
    <w:rsid w:val="006F2490"/>
    <w:rsid w:val="006F310C"/>
    <w:rsid w:val="006F3713"/>
    <w:rsid w:val="006F3D3C"/>
    <w:rsid w:val="006F4507"/>
    <w:rsid w:val="006F4946"/>
    <w:rsid w:val="006F5153"/>
    <w:rsid w:val="006F5944"/>
    <w:rsid w:val="006F5980"/>
    <w:rsid w:val="006F5BCF"/>
    <w:rsid w:val="007010F5"/>
    <w:rsid w:val="0070198F"/>
    <w:rsid w:val="00701A06"/>
    <w:rsid w:val="00702361"/>
    <w:rsid w:val="00704ED9"/>
    <w:rsid w:val="0070517D"/>
    <w:rsid w:val="007055E2"/>
    <w:rsid w:val="00705EBC"/>
    <w:rsid w:val="0070642F"/>
    <w:rsid w:val="007066C4"/>
    <w:rsid w:val="007073C2"/>
    <w:rsid w:val="00707EE1"/>
    <w:rsid w:val="00710324"/>
    <w:rsid w:val="0071098D"/>
    <w:rsid w:val="00720414"/>
    <w:rsid w:val="00720F80"/>
    <w:rsid w:val="0072122B"/>
    <w:rsid w:val="00722865"/>
    <w:rsid w:val="00723452"/>
    <w:rsid w:val="0072349C"/>
    <w:rsid w:val="00724277"/>
    <w:rsid w:val="00724A83"/>
    <w:rsid w:val="00724D1C"/>
    <w:rsid w:val="00725479"/>
    <w:rsid w:val="007263B2"/>
    <w:rsid w:val="0072771C"/>
    <w:rsid w:val="00730F9B"/>
    <w:rsid w:val="007311F2"/>
    <w:rsid w:val="00732A65"/>
    <w:rsid w:val="00732E6D"/>
    <w:rsid w:val="00733226"/>
    <w:rsid w:val="00733C07"/>
    <w:rsid w:val="00733ECB"/>
    <w:rsid w:val="00734A60"/>
    <w:rsid w:val="007352B0"/>
    <w:rsid w:val="00735E56"/>
    <w:rsid w:val="00735FED"/>
    <w:rsid w:val="00736A0F"/>
    <w:rsid w:val="00736F6A"/>
    <w:rsid w:val="0073745C"/>
    <w:rsid w:val="0073748F"/>
    <w:rsid w:val="0073772F"/>
    <w:rsid w:val="007400C1"/>
    <w:rsid w:val="007410FB"/>
    <w:rsid w:val="0074134F"/>
    <w:rsid w:val="00743406"/>
    <w:rsid w:val="00743CA7"/>
    <w:rsid w:val="007442A6"/>
    <w:rsid w:val="00744566"/>
    <w:rsid w:val="00744BA5"/>
    <w:rsid w:val="00744CAF"/>
    <w:rsid w:val="00747C7C"/>
    <w:rsid w:val="00747FEE"/>
    <w:rsid w:val="007518A1"/>
    <w:rsid w:val="00751C2F"/>
    <w:rsid w:val="00751EC3"/>
    <w:rsid w:val="007520A8"/>
    <w:rsid w:val="00754B2B"/>
    <w:rsid w:val="00754C56"/>
    <w:rsid w:val="007555E9"/>
    <w:rsid w:val="007564B0"/>
    <w:rsid w:val="007575E8"/>
    <w:rsid w:val="00757AF0"/>
    <w:rsid w:val="007603B7"/>
    <w:rsid w:val="007615F7"/>
    <w:rsid w:val="00761F34"/>
    <w:rsid w:val="00761F82"/>
    <w:rsid w:val="0076219B"/>
    <w:rsid w:val="0076260C"/>
    <w:rsid w:val="007635E3"/>
    <w:rsid w:val="007638FB"/>
    <w:rsid w:val="007640CD"/>
    <w:rsid w:val="007643F9"/>
    <w:rsid w:val="0076462B"/>
    <w:rsid w:val="007651B0"/>
    <w:rsid w:val="00765D02"/>
    <w:rsid w:val="00766EA4"/>
    <w:rsid w:val="00770456"/>
    <w:rsid w:val="007704A0"/>
    <w:rsid w:val="0077096F"/>
    <w:rsid w:val="00772460"/>
    <w:rsid w:val="0077267C"/>
    <w:rsid w:val="00772737"/>
    <w:rsid w:val="00772B26"/>
    <w:rsid w:val="00773CBC"/>
    <w:rsid w:val="00774048"/>
    <w:rsid w:val="00775FA3"/>
    <w:rsid w:val="0077678F"/>
    <w:rsid w:val="0077693F"/>
    <w:rsid w:val="00777980"/>
    <w:rsid w:val="00777B27"/>
    <w:rsid w:val="007803F8"/>
    <w:rsid w:val="00781012"/>
    <w:rsid w:val="007826DD"/>
    <w:rsid w:val="007828B3"/>
    <w:rsid w:val="00782A8A"/>
    <w:rsid w:val="00782B32"/>
    <w:rsid w:val="007836A2"/>
    <w:rsid w:val="0078370C"/>
    <w:rsid w:val="007848C6"/>
    <w:rsid w:val="00784E03"/>
    <w:rsid w:val="00784E47"/>
    <w:rsid w:val="007862CB"/>
    <w:rsid w:val="00786389"/>
    <w:rsid w:val="00786C3C"/>
    <w:rsid w:val="00787AB9"/>
    <w:rsid w:val="00787CF4"/>
    <w:rsid w:val="00792B21"/>
    <w:rsid w:val="00792DA5"/>
    <w:rsid w:val="0079337A"/>
    <w:rsid w:val="00793DD8"/>
    <w:rsid w:val="007943CD"/>
    <w:rsid w:val="00795905"/>
    <w:rsid w:val="00795F85"/>
    <w:rsid w:val="007967C4"/>
    <w:rsid w:val="0079721B"/>
    <w:rsid w:val="007977F6"/>
    <w:rsid w:val="007A084D"/>
    <w:rsid w:val="007A0CED"/>
    <w:rsid w:val="007A0EDC"/>
    <w:rsid w:val="007A147A"/>
    <w:rsid w:val="007A1E04"/>
    <w:rsid w:val="007A27F4"/>
    <w:rsid w:val="007A2AC8"/>
    <w:rsid w:val="007A2F85"/>
    <w:rsid w:val="007A3CC5"/>
    <w:rsid w:val="007A56C8"/>
    <w:rsid w:val="007A5949"/>
    <w:rsid w:val="007A6922"/>
    <w:rsid w:val="007B0864"/>
    <w:rsid w:val="007B093F"/>
    <w:rsid w:val="007B103E"/>
    <w:rsid w:val="007B1159"/>
    <w:rsid w:val="007B1C37"/>
    <w:rsid w:val="007B29CF"/>
    <w:rsid w:val="007B3A19"/>
    <w:rsid w:val="007B440F"/>
    <w:rsid w:val="007B4585"/>
    <w:rsid w:val="007B49CB"/>
    <w:rsid w:val="007C08E6"/>
    <w:rsid w:val="007C1073"/>
    <w:rsid w:val="007C1175"/>
    <w:rsid w:val="007C2018"/>
    <w:rsid w:val="007C2C63"/>
    <w:rsid w:val="007C378E"/>
    <w:rsid w:val="007C3E4C"/>
    <w:rsid w:val="007C4D76"/>
    <w:rsid w:val="007C5AAE"/>
    <w:rsid w:val="007C5CBF"/>
    <w:rsid w:val="007C5CFA"/>
    <w:rsid w:val="007C60B7"/>
    <w:rsid w:val="007C6306"/>
    <w:rsid w:val="007C7ACF"/>
    <w:rsid w:val="007D0A79"/>
    <w:rsid w:val="007D12C2"/>
    <w:rsid w:val="007D2008"/>
    <w:rsid w:val="007D21B6"/>
    <w:rsid w:val="007D25D1"/>
    <w:rsid w:val="007D2A88"/>
    <w:rsid w:val="007D2D65"/>
    <w:rsid w:val="007D391D"/>
    <w:rsid w:val="007D3999"/>
    <w:rsid w:val="007D3EA5"/>
    <w:rsid w:val="007D4535"/>
    <w:rsid w:val="007D594A"/>
    <w:rsid w:val="007D6A7E"/>
    <w:rsid w:val="007D6A99"/>
    <w:rsid w:val="007D6B75"/>
    <w:rsid w:val="007D71EC"/>
    <w:rsid w:val="007D7558"/>
    <w:rsid w:val="007D7719"/>
    <w:rsid w:val="007D77D1"/>
    <w:rsid w:val="007D7D6F"/>
    <w:rsid w:val="007E0182"/>
    <w:rsid w:val="007E028E"/>
    <w:rsid w:val="007E07D8"/>
    <w:rsid w:val="007E0A54"/>
    <w:rsid w:val="007E0CFE"/>
    <w:rsid w:val="007E1F61"/>
    <w:rsid w:val="007E31BC"/>
    <w:rsid w:val="007E3741"/>
    <w:rsid w:val="007E4804"/>
    <w:rsid w:val="007E5811"/>
    <w:rsid w:val="007E5BDA"/>
    <w:rsid w:val="007E5D59"/>
    <w:rsid w:val="007E670D"/>
    <w:rsid w:val="007F0D24"/>
    <w:rsid w:val="007F1C6E"/>
    <w:rsid w:val="007F37AB"/>
    <w:rsid w:val="007F37AE"/>
    <w:rsid w:val="007F3A1C"/>
    <w:rsid w:val="007F4351"/>
    <w:rsid w:val="007F68F8"/>
    <w:rsid w:val="007F6C9A"/>
    <w:rsid w:val="007F75BA"/>
    <w:rsid w:val="008006E2"/>
    <w:rsid w:val="00802A77"/>
    <w:rsid w:val="0080454B"/>
    <w:rsid w:val="008055E6"/>
    <w:rsid w:val="0080654F"/>
    <w:rsid w:val="00806DED"/>
    <w:rsid w:val="00807B1C"/>
    <w:rsid w:val="0081057E"/>
    <w:rsid w:val="00812444"/>
    <w:rsid w:val="0081292C"/>
    <w:rsid w:val="00812E51"/>
    <w:rsid w:val="00812F81"/>
    <w:rsid w:val="00813669"/>
    <w:rsid w:val="00814477"/>
    <w:rsid w:val="0081477A"/>
    <w:rsid w:val="00814AED"/>
    <w:rsid w:val="00814C1D"/>
    <w:rsid w:val="0081542B"/>
    <w:rsid w:val="00815A8A"/>
    <w:rsid w:val="00815D23"/>
    <w:rsid w:val="00816ED8"/>
    <w:rsid w:val="00817B2E"/>
    <w:rsid w:val="00820241"/>
    <w:rsid w:val="00820248"/>
    <w:rsid w:val="00821CF8"/>
    <w:rsid w:val="008226A8"/>
    <w:rsid w:val="00822826"/>
    <w:rsid w:val="00823473"/>
    <w:rsid w:val="0082376B"/>
    <w:rsid w:val="00823EAA"/>
    <w:rsid w:val="00825FBF"/>
    <w:rsid w:val="00826293"/>
    <w:rsid w:val="00826A69"/>
    <w:rsid w:val="008274CC"/>
    <w:rsid w:val="008278A4"/>
    <w:rsid w:val="008313A4"/>
    <w:rsid w:val="00831C76"/>
    <w:rsid w:val="00832B4E"/>
    <w:rsid w:val="00832C24"/>
    <w:rsid w:val="00833083"/>
    <w:rsid w:val="008330B3"/>
    <w:rsid w:val="00833342"/>
    <w:rsid w:val="00833D33"/>
    <w:rsid w:val="008349F8"/>
    <w:rsid w:val="00834B37"/>
    <w:rsid w:val="00834BBD"/>
    <w:rsid w:val="008350B8"/>
    <w:rsid w:val="008350D8"/>
    <w:rsid w:val="008359B8"/>
    <w:rsid w:val="008367E4"/>
    <w:rsid w:val="00836935"/>
    <w:rsid w:val="00836A30"/>
    <w:rsid w:val="00836AFB"/>
    <w:rsid w:val="00836B38"/>
    <w:rsid w:val="00836DDA"/>
    <w:rsid w:val="008376FF"/>
    <w:rsid w:val="00837C16"/>
    <w:rsid w:val="00837C1D"/>
    <w:rsid w:val="00837E25"/>
    <w:rsid w:val="00840167"/>
    <w:rsid w:val="008424DE"/>
    <w:rsid w:val="008429AB"/>
    <w:rsid w:val="00843880"/>
    <w:rsid w:val="00843CE8"/>
    <w:rsid w:val="008445CA"/>
    <w:rsid w:val="00844DB7"/>
    <w:rsid w:val="00845FAC"/>
    <w:rsid w:val="008472BA"/>
    <w:rsid w:val="008500CA"/>
    <w:rsid w:val="0085055A"/>
    <w:rsid w:val="008509C6"/>
    <w:rsid w:val="00852169"/>
    <w:rsid w:val="008523BD"/>
    <w:rsid w:val="00853353"/>
    <w:rsid w:val="0085416E"/>
    <w:rsid w:val="00856B43"/>
    <w:rsid w:val="008571EA"/>
    <w:rsid w:val="00857B7D"/>
    <w:rsid w:val="00860266"/>
    <w:rsid w:val="008603B6"/>
    <w:rsid w:val="0086076F"/>
    <w:rsid w:val="0086089B"/>
    <w:rsid w:val="00862948"/>
    <w:rsid w:val="0086464E"/>
    <w:rsid w:val="00864726"/>
    <w:rsid w:val="00864974"/>
    <w:rsid w:val="00865CF5"/>
    <w:rsid w:val="008661BB"/>
    <w:rsid w:val="0086699A"/>
    <w:rsid w:val="008673C7"/>
    <w:rsid w:val="0086794A"/>
    <w:rsid w:val="00867EFD"/>
    <w:rsid w:val="0087111C"/>
    <w:rsid w:val="008712F3"/>
    <w:rsid w:val="00871517"/>
    <w:rsid w:val="008715FF"/>
    <w:rsid w:val="008726F1"/>
    <w:rsid w:val="00872AEB"/>
    <w:rsid w:val="00872CC4"/>
    <w:rsid w:val="00874E14"/>
    <w:rsid w:val="00875AEE"/>
    <w:rsid w:val="00876510"/>
    <w:rsid w:val="00876B5A"/>
    <w:rsid w:val="008773E9"/>
    <w:rsid w:val="00881B9A"/>
    <w:rsid w:val="00882650"/>
    <w:rsid w:val="00883D33"/>
    <w:rsid w:val="00884435"/>
    <w:rsid w:val="00884AD0"/>
    <w:rsid w:val="00884D37"/>
    <w:rsid w:val="008855E6"/>
    <w:rsid w:val="00891B27"/>
    <w:rsid w:val="00891B8B"/>
    <w:rsid w:val="00892956"/>
    <w:rsid w:val="00893EBD"/>
    <w:rsid w:val="00894631"/>
    <w:rsid w:val="00895E03"/>
    <w:rsid w:val="00897B16"/>
    <w:rsid w:val="00897BA9"/>
    <w:rsid w:val="008A0036"/>
    <w:rsid w:val="008A0598"/>
    <w:rsid w:val="008A08BB"/>
    <w:rsid w:val="008A16C4"/>
    <w:rsid w:val="008A1B37"/>
    <w:rsid w:val="008A2E3E"/>
    <w:rsid w:val="008A3990"/>
    <w:rsid w:val="008A3D46"/>
    <w:rsid w:val="008A4BAA"/>
    <w:rsid w:val="008A5439"/>
    <w:rsid w:val="008A5694"/>
    <w:rsid w:val="008A5839"/>
    <w:rsid w:val="008A659F"/>
    <w:rsid w:val="008A7052"/>
    <w:rsid w:val="008B14A6"/>
    <w:rsid w:val="008B16CE"/>
    <w:rsid w:val="008B17A5"/>
    <w:rsid w:val="008B18AC"/>
    <w:rsid w:val="008B23CC"/>
    <w:rsid w:val="008B24EF"/>
    <w:rsid w:val="008B2B6E"/>
    <w:rsid w:val="008B2E68"/>
    <w:rsid w:val="008B3E46"/>
    <w:rsid w:val="008C0A9A"/>
    <w:rsid w:val="008C111C"/>
    <w:rsid w:val="008C13B7"/>
    <w:rsid w:val="008C1F51"/>
    <w:rsid w:val="008C244A"/>
    <w:rsid w:val="008C2A89"/>
    <w:rsid w:val="008C3784"/>
    <w:rsid w:val="008C3F2C"/>
    <w:rsid w:val="008C5877"/>
    <w:rsid w:val="008C63D4"/>
    <w:rsid w:val="008C7E07"/>
    <w:rsid w:val="008D0101"/>
    <w:rsid w:val="008D204D"/>
    <w:rsid w:val="008D29A0"/>
    <w:rsid w:val="008D3096"/>
    <w:rsid w:val="008D30D9"/>
    <w:rsid w:val="008D3D21"/>
    <w:rsid w:val="008D46C8"/>
    <w:rsid w:val="008D72C0"/>
    <w:rsid w:val="008D7F45"/>
    <w:rsid w:val="008E0B39"/>
    <w:rsid w:val="008E1A39"/>
    <w:rsid w:val="008E1CEC"/>
    <w:rsid w:val="008E3749"/>
    <w:rsid w:val="008E473D"/>
    <w:rsid w:val="008E47D4"/>
    <w:rsid w:val="008E6669"/>
    <w:rsid w:val="008E6CF5"/>
    <w:rsid w:val="008E6D10"/>
    <w:rsid w:val="008F0904"/>
    <w:rsid w:val="008F0EE4"/>
    <w:rsid w:val="008F110B"/>
    <w:rsid w:val="008F18E1"/>
    <w:rsid w:val="008F3B49"/>
    <w:rsid w:val="008F5E9E"/>
    <w:rsid w:val="008F5F69"/>
    <w:rsid w:val="008F67B8"/>
    <w:rsid w:val="008F6A7A"/>
    <w:rsid w:val="008F6C2B"/>
    <w:rsid w:val="008F78CE"/>
    <w:rsid w:val="008F7FBD"/>
    <w:rsid w:val="00900767"/>
    <w:rsid w:val="009009C5"/>
    <w:rsid w:val="009031EF"/>
    <w:rsid w:val="00903798"/>
    <w:rsid w:val="00903BED"/>
    <w:rsid w:val="00903F42"/>
    <w:rsid w:val="009044AF"/>
    <w:rsid w:val="00904622"/>
    <w:rsid w:val="00904C9E"/>
    <w:rsid w:val="00904DB3"/>
    <w:rsid w:val="00905D3B"/>
    <w:rsid w:val="00906206"/>
    <w:rsid w:val="009064CA"/>
    <w:rsid w:val="009071FA"/>
    <w:rsid w:val="0090729C"/>
    <w:rsid w:val="0090739F"/>
    <w:rsid w:val="00907B5E"/>
    <w:rsid w:val="00910D58"/>
    <w:rsid w:val="0091444B"/>
    <w:rsid w:val="00916E55"/>
    <w:rsid w:val="00917113"/>
    <w:rsid w:val="00917499"/>
    <w:rsid w:val="00917CC4"/>
    <w:rsid w:val="009205DC"/>
    <w:rsid w:val="009213DF"/>
    <w:rsid w:val="0092166C"/>
    <w:rsid w:val="00923853"/>
    <w:rsid w:val="00923E17"/>
    <w:rsid w:val="0092737E"/>
    <w:rsid w:val="009300B0"/>
    <w:rsid w:val="009309A5"/>
    <w:rsid w:val="00930EBE"/>
    <w:rsid w:val="0093135D"/>
    <w:rsid w:val="00931950"/>
    <w:rsid w:val="00931C87"/>
    <w:rsid w:val="00932253"/>
    <w:rsid w:val="0093294F"/>
    <w:rsid w:val="00933071"/>
    <w:rsid w:val="00933B03"/>
    <w:rsid w:val="0093403F"/>
    <w:rsid w:val="00934124"/>
    <w:rsid w:val="009355F5"/>
    <w:rsid w:val="009372F6"/>
    <w:rsid w:val="00937ACF"/>
    <w:rsid w:val="0094048B"/>
    <w:rsid w:val="00940DDA"/>
    <w:rsid w:val="00941FDE"/>
    <w:rsid w:val="00942608"/>
    <w:rsid w:val="00943BCB"/>
    <w:rsid w:val="009441C6"/>
    <w:rsid w:val="00944752"/>
    <w:rsid w:val="0094512C"/>
    <w:rsid w:val="0094534B"/>
    <w:rsid w:val="009454D0"/>
    <w:rsid w:val="009457BE"/>
    <w:rsid w:val="00945C71"/>
    <w:rsid w:val="00945E87"/>
    <w:rsid w:val="00945F90"/>
    <w:rsid w:val="0094608B"/>
    <w:rsid w:val="0094685E"/>
    <w:rsid w:val="0094703C"/>
    <w:rsid w:val="00951385"/>
    <w:rsid w:val="00953136"/>
    <w:rsid w:val="00954B36"/>
    <w:rsid w:val="00955012"/>
    <w:rsid w:val="009553EB"/>
    <w:rsid w:val="0095716A"/>
    <w:rsid w:val="00960AC4"/>
    <w:rsid w:val="00960C87"/>
    <w:rsid w:val="00960FD0"/>
    <w:rsid w:val="0096110C"/>
    <w:rsid w:val="00961B6B"/>
    <w:rsid w:val="009642BB"/>
    <w:rsid w:val="00964395"/>
    <w:rsid w:val="009653EA"/>
    <w:rsid w:val="00966B49"/>
    <w:rsid w:val="00966E73"/>
    <w:rsid w:val="00967121"/>
    <w:rsid w:val="009679B6"/>
    <w:rsid w:val="00967B8E"/>
    <w:rsid w:val="00967BD7"/>
    <w:rsid w:val="009709C3"/>
    <w:rsid w:val="00971D30"/>
    <w:rsid w:val="00971EC2"/>
    <w:rsid w:val="00973830"/>
    <w:rsid w:val="009741CD"/>
    <w:rsid w:val="0097423C"/>
    <w:rsid w:val="009744C7"/>
    <w:rsid w:val="0097544A"/>
    <w:rsid w:val="00981024"/>
    <w:rsid w:val="009810AD"/>
    <w:rsid w:val="009818ED"/>
    <w:rsid w:val="009823DB"/>
    <w:rsid w:val="009825D0"/>
    <w:rsid w:val="0098453A"/>
    <w:rsid w:val="00985021"/>
    <w:rsid w:val="00985B1C"/>
    <w:rsid w:val="0098631F"/>
    <w:rsid w:val="009871CA"/>
    <w:rsid w:val="009901B8"/>
    <w:rsid w:val="0099167C"/>
    <w:rsid w:val="009916CC"/>
    <w:rsid w:val="0099251A"/>
    <w:rsid w:val="009939ED"/>
    <w:rsid w:val="00993AF7"/>
    <w:rsid w:val="00994B6C"/>
    <w:rsid w:val="00995160"/>
    <w:rsid w:val="00996256"/>
    <w:rsid w:val="00996E54"/>
    <w:rsid w:val="00997C14"/>
    <w:rsid w:val="009A0810"/>
    <w:rsid w:val="009A08C3"/>
    <w:rsid w:val="009A16AB"/>
    <w:rsid w:val="009A1A0C"/>
    <w:rsid w:val="009A2297"/>
    <w:rsid w:val="009A27B0"/>
    <w:rsid w:val="009A368A"/>
    <w:rsid w:val="009A3BDC"/>
    <w:rsid w:val="009A4190"/>
    <w:rsid w:val="009A46CF"/>
    <w:rsid w:val="009A4AD3"/>
    <w:rsid w:val="009A7180"/>
    <w:rsid w:val="009B1D33"/>
    <w:rsid w:val="009B6AA1"/>
    <w:rsid w:val="009B6EDA"/>
    <w:rsid w:val="009B7F1E"/>
    <w:rsid w:val="009C0CB3"/>
    <w:rsid w:val="009C0DE7"/>
    <w:rsid w:val="009C2516"/>
    <w:rsid w:val="009C3CF2"/>
    <w:rsid w:val="009C3D73"/>
    <w:rsid w:val="009C4A62"/>
    <w:rsid w:val="009C6CB3"/>
    <w:rsid w:val="009C6EE6"/>
    <w:rsid w:val="009C7925"/>
    <w:rsid w:val="009D1ED8"/>
    <w:rsid w:val="009D2A15"/>
    <w:rsid w:val="009D2E7B"/>
    <w:rsid w:val="009D412A"/>
    <w:rsid w:val="009D55FC"/>
    <w:rsid w:val="009E0B1A"/>
    <w:rsid w:val="009E0F94"/>
    <w:rsid w:val="009E1116"/>
    <w:rsid w:val="009E1C37"/>
    <w:rsid w:val="009E2052"/>
    <w:rsid w:val="009E247E"/>
    <w:rsid w:val="009E24D6"/>
    <w:rsid w:val="009E2839"/>
    <w:rsid w:val="009E2B46"/>
    <w:rsid w:val="009E3D48"/>
    <w:rsid w:val="009E5149"/>
    <w:rsid w:val="009E5481"/>
    <w:rsid w:val="009E5515"/>
    <w:rsid w:val="009E6E97"/>
    <w:rsid w:val="009E6EC1"/>
    <w:rsid w:val="009E7F6F"/>
    <w:rsid w:val="009F1C67"/>
    <w:rsid w:val="009F2964"/>
    <w:rsid w:val="009F2A6F"/>
    <w:rsid w:val="009F3043"/>
    <w:rsid w:val="009F312A"/>
    <w:rsid w:val="009F3B72"/>
    <w:rsid w:val="009F3C75"/>
    <w:rsid w:val="009F562F"/>
    <w:rsid w:val="009F573D"/>
    <w:rsid w:val="009F69A0"/>
    <w:rsid w:val="009F7314"/>
    <w:rsid w:val="00A0035F"/>
    <w:rsid w:val="00A00DB1"/>
    <w:rsid w:val="00A00F1C"/>
    <w:rsid w:val="00A01057"/>
    <w:rsid w:val="00A01CB5"/>
    <w:rsid w:val="00A01D9D"/>
    <w:rsid w:val="00A028DC"/>
    <w:rsid w:val="00A02C18"/>
    <w:rsid w:val="00A03DDB"/>
    <w:rsid w:val="00A07742"/>
    <w:rsid w:val="00A1241D"/>
    <w:rsid w:val="00A13BD0"/>
    <w:rsid w:val="00A14BC3"/>
    <w:rsid w:val="00A16276"/>
    <w:rsid w:val="00A16AF7"/>
    <w:rsid w:val="00A16C9B"/>
    <w:rsid w:val="00A20637"/>
    <w:rsid w:val="00A21B00"/>
    <w:rsid w:val="00A21F58"/>
    <w:rsid w:val="00A224DF"/>
    <w:rsid w:val="00A22F3D"/>
    <w:rsid w:val="00A230DC"/>
    <w:rsid w:val="00A2360C"/>
    <w:rsid w:val="00A2412E"/>
    <w:rsid w:val="00A2595D"/>
    <w:rsid w:val="00A26148"/>
    <w:rsid w:val="00A2748A"/>
    <w:rsid w:val="00A274C6"/>
    <w:rsid w:val="00A31D9D"/>
    <w:rsid w:val="00A3226D"/>
    <w:rsid w:val="00A356CB"/>
    <w:rsid w:val="00A35841"/>
    <w:rsid w:val="00A371D5"/>
    <w:rsid w:val="00A40D57"/>
    <w:rsid w:val="00A41484"/>
    <w:rsid w:val="00A4285A"/>
    <w:rsid w:val="00A42D14"/>
    <w:rsid w:val="00A43963"/>
    <w:rsid w:val="00A43B67"/>
    <w:rsid w:val="00A43F68"/>
    <w:rsid w:val="00A44692"/>
    <w:rsid w:val="00A4495F"/>
    <w:rsid w:val="00A47DF8"/>
    <w:rsid w:val="00A521B1"/>
    <w:rsid w:val="00A54E2E"/>
    <w:rsid w:val="00A55FE8"/>
    <w:rsid w:val="00A56864"/>
    <w:rsid w:val="00A60387"/>
    <w:rsid w:val="00A615DE"/>
    <w:rsid w:val="00A61E3E"/>
    <w:rsid w:val="00A6286D"/>
    <w:rsid w:val="00A62EBE"/>
    <w:rsid w:val="00A63874"/>
    <w:rsid w:val="00A63AD6"/>
    <w:rsid w:val="00A63CD6"/>
    <w:rsid w:val="00A63DE8"/>
    <w:rsid w:val="00A644E2"/>
    <w:rsid w:val="00A67E55"/>
    <w:rsid w:val="00A7251D"/>
    <w:rsid w:val="00A736FD"/>
    <w:rsid w:val="00A74774"/>
    <w:rsid w:val="00A74B8F"/>
    <w:rsid w:val="00A74C2E"/>
    <w:rsid w:val="00A74F3A"/>
    <w:rsid w:val="00A75492"/>
    <w:rsid w:val="00A7582F"/>
    <w:rsid w:val="00A75E83"/>
    <w:rsid w:val="00A77D56"/>
    <w:rsid w:val="00A806C7"/>
    <w:rsid w:val="00A81224"/>
    <w:rsid w:val="00A8200B"/>
    <w:rsid w:val="00A82ADD"/>
    <w:rsid w:val="00A83360"/>
    <w:rsid w:val="00A846A1"/>
    <w:rsid w:val="00A846A6"/>
    <w:rsid w:val="00A85683"/>
    <w:rsid w:val="00A8582D"/>
    <w:rsid w:val="00A858D2"/>
    <w:rsid w:val="00A86C64"/>
    <w:rsid w:val="00A918BE"/>
    <w:rsid w:val="00A920EB"/>
    <w:rsid w:val="00A923F8"/>
    <w:rsid w:val="00A93517"/>
    <w:rsid w:val="00A94E23"/>
    <w:rsid w:val="00A95370"/>
    <w:rsid w:val="00A972D6"/>
    <w:rsid w:val="00A97D44"/>
    <w:rsid w:val="00A97F13"/>
    <w:rsid w:val="00AA090E"/>
    <w:rsid w:val="00AA19DF"/>
    <w:rsid w:val="00AA1D0B"/>
    <w:rsid w:val="00AA2768"/>
    <w:rsid w:val="00AA2FBA"/>
    <w:rsid w:val="00AA3046"/>
    <w:rsid w:val="00AA3DA0"/>
    <w:rsid w:val="00AA5F1B"/>
    <w:rsid w:val="00AA606E"/>
    <w:rsid w:val="00AA665D"/>
    <w:rsid w:val="00AA6FF1"/>
    <w:rsid w:val="00AA7166"/>
    <w:rsid w:val="00AB1C3A"/>
    <w:rsid w:val="00AB2285"/>
    <w:rsid w:val="00AB22D9"/>
    <w:rsid w:val="00AB3A28"/>
    <w:rsid w:val="00AB3D4C"/>
    <w:rsid w:val="00AB60E4"/>
    <w:rsid w:val="00AB69F1"/>
    <w:rsid w:val="00AC005F"/>
    <w:rsid w:val="00AC02B9"/>
    <w:rsid w:val="00AC145A"/>
    <w:rsid w:val="00AC16E3"/>
    <w:rsid w:val="00AC1F4E"/>
    <w:rsid w:val="00AC26D9"/>
    <w:rsid w:val="00AC381C"/>
    <w:rsid w:val="00AC3F27"/>
    <w:rsid w:val="00AC527A"/>
    <w:rsid w:val="00AC71CE"/>
    <w:rsid w:val="00AC77C2"/>
    <w:rsid w:val="00AD0396"/>
    <w:rsid w:val="00AD0767"/>
    <w:rsid w:val="00AD0CA0"/>
    <w:rsid w:val="00AD0D53"/>
    <w:rsid w:val="00AD0E61"/>
    <w:rsid w:val="00AD1242"/>
    <w:rsid w:val="00AD2EA3"/>
    <w:rsid w:val="00AD3A87"/>
    <w:rsid w:val="00AD61A9"/>
    <w:rsid w:val="00AD61F2"/>
    <w:rsid w:val="00AD6ECF"/>
    <w:rsid w:val="00AE010D"/>
    <w:rsid w:val="00AE0D55"/>
    <w:rsid w:val="00AE2409"/>
    <w:rsid w:val="00AE31EF"/>
    <w:rsid w:val="00AE37EE"/>
    <w:rsid w:val="00AE59A4"/>
    <w:rsid w:val="00AE6ED3"/>
    <w:rsid w:val="00AE7698"/>
    <w:rsid w:val="00AF01FE"/>
    <w:rsid w:val="00AF0389"/>
    <w:rsid w:val="00AF23F6"/>
    <w:rsid w:val="00AF34A2"/>
    <w:rsid w:val="00AF3679"/>
    <w:rsid w:val="00AF4161"/>
    <w:rsid w:val="00AF4341"/>
    <w:rsid w:val="00AF4B70"/>
    <w:rsid w:val="00AF5B22"/>
    <w:rsid w:val="00AF6A56"/>
    <w:rsid w:val="00AF721B"/>
    <w:rsid w:val="00B0078F"/>
    <w:rsid w:val="00B00DA7"/>
    <w:rsid w:val="00B00F30"/>
    <w:rsid w:val="00B015D5"/>
    <w:rsid w:val="00B01D6E"/>
    <w:rsid w:val="00B01DD9"/>
    <w:rsid w:val="00B03335"/>
    <w:rsid w:val="00B03B09"/>
    <w:rsid w:val="00B03B77"/>
    <w:rsid w:val="00B05169"/>
    <w:rsid w:val="00B07E89"/>
    <w:rsid w:val="00B11541"/>
    <w:rsid w:val="00B11E2F"/>
    <w:rsid w:val="00B11E56"/>
    <w:rsid w:val="00B1640D"/>
    <w:rsid w:val="00B16D10"/>
    <w:rsid w:val="00B16E79"/>
    <w:rsid w:val="00B175D7"/>
    <w:rsid w:val="00B20723"/>
    <w:rsid w:val="00B207A9"/>
    <w:rsid w:val="00B21138"/>
    <w:rsid w:val="00B215D5"/>
    <w:rsid w:val="00B21DD9"/>
    <w:rsid w:val="00B22732"/>
    <w:rsid w:val="00B22CCA"/>
    <w:rsid w:val="00B23E92"/>
    <w:rsid w:val="00B2486C"/>
    <w:rsid w:val="00B25EA7"/>
    <w:rsid w:val="00B26057"/>
    <w:rsid w:val="00B26A34"/>
    <w:rsid w:val="00B26BD9"/>
    <w:rsid w:val="00B26DF5"/>
    <w:rsid w:val="00B27884"/>
    <w:rsid w:val="00B27E2F"/>
    <w:rsid w:val="00B323DD"/>
    <w:rsid w:val="00B328E3"/>
    <w:rsid w:val="00B32FD5"/>
    <w:rsid w:val="00B34F10"/>
    <w:rsid w:val="00B350CD"/>
    <w:rsid w:val="00B353B8"/>
    <w:rsid w:val="00B35923"/>
    <w:rsid w:val="00B4140E"/>
    <w:rsid w:val="00B42D1A"/>
    <w:rsid w:val="00B43D98"/>
    <w:rsid w:val="00B447B7"/>
    <w:rsid w:val="00B45F54"/>
    <w:rsid w:val="00B460C0"/>
    <w:rsid w:val="00B46251"/>
    <w:rsid w:val="00B47252"/>
    <w:rsid w:val="00B4785D"/>
    <w:rsid w:val="00B47D77"/>
    <w:rsid w:val="00B50E30"/>
    <w:rsid w:val="00B51B88"/>
    <w:rsid w:val="00B523F3"/>
    <w:rsid w:val="00B526E4"/>
    <w:rsid w:val="00B5291A"/>
    <w:rsid w:val="00B52CC9"/>
    <w:rsid w:val="00B53A36"/>
    <w:rsid w:val="00B54DAC"/>
    <w:rsid w:val="00B60E2D"/>
    <w:rsid w:val="00B60F33"/>
    <w:rsid w:val="00B614BC"/>
    <w:rsid w:val="00B61DEA"/>
    <w:rsid w:val="00B6253C"/>
    <w:rsid w:val="00B6292B"/>
    <w:rsid w:val="00B63F54"/>
    <w:rsid w:val="00B65B4C"/>
    <w:rsid w:val="00B6628A"/>
    <w:rsid w:val="00B67B30"/>
    <w:rsid w:val="00B70984"/>
    <w:rsid w:val="00B709F4"/>
    <w:rsid w:val="00B71629"/>
    <w:rsid w:val="00B72AE0"/>
    <w:rsid w:val="00B72DD5"/>
    <w:rsid w:val="00B732F3"/>
    <w:rsid w:val="00B7346C"/>
    <w:rsid w:val="00B73FA6"/>
    <w:rsid w:val="00B75B79"/>
    <w:rsid w:val="00B76ECE"/>
    <w:rsid w:val="00B801AF"/>
    <w:rsid w:val="00B8040F"/>
    <w:rsid w:val="00B80DF3"/>
    <w:rsid w:val="00B81128"/>
    <w:rsid w:val="00B8163C"/>
    <w:rsid w:val="00B81D4E"/>
    <w:rsid w:val="00B823B0"/>
    <w:rsid w:val="00B8265A"/>
    <w:rsid w:val="00B8321E"/>
    <w:rsid w:val="00B8346D"/>
    <w:rsid w:val="00B853FA"/>
    <w:rsid w:val="00B87F09"/>
    <w:rsid w:val="00B90986"/>
    <w:rsid w:val="00B90D6B"/>
    <w:rsid w:val="00B91079"/>
    <w:rsid w:val="00B92637"/>
    <w:rsid w:val="00B92766"/>
    <w:rsid w:val="00B93BB2"/>
    <w:rsid w:val="00B9473E"/>
    <w:rsid w:val="00B969A5"/>
    <w:rsid w:val="00B96CC3"/>
    <w:rsid w:val="00B97BF4"/>
    <w:rsid w:val="00BA0671"/>
    <w:rsid w:val="00BA0C52"/>
    <w:rsid w:val="00BA25FB"/>
    <w:rsid w:val="00BA4316"/>
    <w:rsid w:val="00BA5141"/>
    <w:rsid w:val="00BA5457"/>
    <w:rsid w:val="00BA6D3F"/>
    <w:rsid w:val="00BA6EE9"/>
    <w:rsid w:val="00BA7697"/>
    <w:rsid w:val="00BA7EC2"/>
    <w:rsid w:val="00BB07D8"/>
    <w:rsid w:val="00BB08A5"/>
    <w:rsid w:val="00BB0D22"/>
    <w:rsid w:val="00BB16DE"/>
    <w:rsid w:val="00BB326F"/>
    <w:rsid w:val="00BB3273"/>
    <w:rsid w:val="00BB37F0"/>
    <w:rsid w:val="00BB3C2B"/>
    <w:rsid w:val="00BB4125"/>
    <w:rsid w:val="00BB4DD7"/>
    <w:rsid w:val="00BB558E"/>
    <w:rsid w:val="00BB5781"/>
    <w:rsid w:val="00BB79D7"/>
    <w:rsid w:val="00BC01A2"/>
    <w:rsid w:val="00BC08B1"/>
    <w:rsid w:val="00BC0FC3"/>
    <w:rsid w:val="00BC1409"/>
    <w:rsid w:val="00BC1C2C"/>
    <w:rsid w:val="00BC1CBB"/>
    <w:rsid w:val="00BC2E26"/>
    <w:rsid w:val="00BC3075"/>
    <w:rsid w:val="00BC3DC4"/>
    <w:rsid w:val="00BC3E78"/>
    <w:rsid w:val="00BC4771"/>
    <w:rsid w:val="00BC54BA"/>
    <w:rsid w:val="00BC5D9F"/>
    <w:rsid w:val="00BC64D2"/>
    <w:rsid w:val="00BC65FC"/>
    <w:rsid w:val="00BC704B"/>
    <w:rsid w:val="00BD082F"/>
    <w:rsid w:val="00BD098D"/>
    <w:rsid w:val="00BD1D1F"/>
    <w:rsid w:val="00BD2334"/>
    <w:rsid w:val="00BD3E64"/>
    <w:rsid w:val="00BD424A"/>
    <w:rsid w:val="00BD5927"/>
    <w:rsid w:val="00BD5F88"/>
    <w:rsid w:val="00BD5F96"/>
    <w:rsid w:val="00BE1652"/>
    <w:rsid w:val="00BE29EE"/>
    <w:rsid w:val="00BE3330"/>
    <w:rsid w:val="00BE4420"/>
    <w:rsid w:val="00BE469E"/>
    <w:rsid w:val="00BE4FFC"/>
    <w:rsid w:val="00BE64B9"/>
    <w:rsid w:val="00BE6C1D"/>
    <w:rsid w:val="00BE765E"/>
    <w:rsid w:val="00BE7CAB"/>
    <w:rsid w:val="00BF05F1"/>
    <w:rsid w:val="00BF1FC0"/>
    <w:rsid w:val="00BF35C6"/>
    <w:rsid w:val="00BF38B3"/>
    <w:rsid w:val="00BF3B91"/>
    <w:rsid w:val="00BF3DC7"/>
    <w:rsid w:val="00BF427C"/>
    <w:rsid w:val="00BF43E8"/>
    <w:rsid w:val="00BF4B38"/>
    <w:rsid w:val="00BF51B7"/>
    <w:rsid w:val="00BF54A3"/>
    <w:rsid w:val="00BF5998"/>
    <w:rsid w:val="00BF5A98"/>
    <w:rsid w:val="00BF5DE8"/>
    <w:rsid w:val="00BF616E"/>
    <w:rsid w:val="00BF64B0"/>
    <w:rsid w:val="00BF6666"/>
    <w:rsid w:val="00BF6A83"/>
    <w:rsid w:val="00BF6A88"/>
    <w:rsid w:val="00BF6B12"/>
    <w:rsid w:val="00BF7341"/>
    <w:rsid w:val="00BF74B8"/>
    <w:rsid w:val="00BF7DFE"/>
    <w:rsid w:val="00C007A3"/>
    <w:rsid w:val="00C01FB9"/>
    <w:rsid w:val="00C020C9"/>
    <w:rsid w:val="00C02B5B"/>
    <w:rsid w:val="00C03307"/>
    <w:rsid w:val="00C0486C"/>
    <w:rsid w:val="00C04FCA"/>
    <w:rsid w:val="00C0590A"/>
    <w:rsid w:val="00C05969"/>
    <w:rsid w:val="00C06681"/>
    <w:rsid w:val="00C06C28"/>
    <w:rsid w:val="00C1073F"/>
    <w:rsid w:val="00C1081D"/>
    <w:rsid w:val="00C11D1B"/>
    <w:rsid w:val="00C129B2"/>
    <w:rsid w:val="00C12BFE"/>
    <w:rsid w:val="00C12E0F"/>
    <w:rsid w:val="00C14C93"/>
    <w:rsid w:val="00C14EE1"/>
    <w:rsid w:val="00C15845"/>
    <w:rsid w:val="00C168A8"/>
    <w:rsid w:val="00C16946"/>
    <w:rsid w:val="00C17EC1"/>
    <w:rsid w:val="00C203C2"/>
    <w:rsid w:val="00C21247"/>
    <w:rsid w:val="00C22571"/>
    <w:rsid w:val="00C22851"/>
    <w:rsid w:val="00C2344C"/>
    <w:rsid w:val="00C23ED3"/>
    <w:rsid w:val="00C24101"/>
    <w:rsid w:val="00C25322"/>
    <w:rsid w:val="00C27749"/>
    <w:rsid w:val="00C279F9"/>
    <w:rsid w:val="00C325A1"/>
    <w:rsid w:val="00C32CE6"/>
    <w:rsid w:val="00C32F59"/>
    <w:rsid w:val="00C33636"/>
    <w:rsid w:val="00C349E1"/>
    <w:rsid w:val="00C354B1"/>
    <w:rsid w:val="00C355AE"/>
    <w:rsid w:val="00C35988"/>
    <w:rsid w:val="00C3605B"/>
    <w:rsid w:val="00C364E1"/>
    <w:rsid w:val="00C36A17"/>
    <w:rsid w:val="00C36A57"/>
    <w:rsid w:val="00C36A72"/>
    <w:rsid w:val="00C36D12"/>
    <w:rsid w:val="00C37231"/>
    <w:rsid w:val="00C37BF1"/>
    <w:rsid w:val="00C37F15"/>
    <w:rsid w:val="00C40D7E"/>
    <w:rsid w:val="00C41647"/>
    <w:rsid w:val="00C41783"/>
    <w:rsid w:val="00C43131"/>
    <w:rsid w:val="00C4393A"/>
    <w:rsid w:val="00C459C8"/>
    <w:rsid w:val="00C45BD3"/>
    <w:rsid w:val="00C45C49"/>
    <w:rsid w:val="00C45D05"/>
    <w:rsid w:val="00C45EB1"/>
    <w:rsid w:val="00C46B7D"/>
    <w:rsid w:val="00C46C4E"/>
    <w:rsid w:val="00C47488"/>
    <w:rsid w:val="00C479CA"/>
    <w:rsid w:val="00C47A1C"/>
    <w:rsid w:val="00C50D2B"/>
    <w:rsid w:val="00C53249"/>
    <w:rsid w:val="00C54A77"/>
    <w:rsid w:val="00C5624D"/>
    <w:rsid w:val="00C56581"/>
    <w:rsid w:val="00C566AB"/>
    <w:rsid w:val="00C5697D"/>
    <w:rsid w:val="00C572A9"/>
    <w:rsid w:val="00C62E5B"/>
    <w:rsid w:val="00C63F24"/>
    <w:rsid w:val="00C64645"/>
    <w:rsid w:val="00C66360"/>
    <w:rsid w:val="00C7076F"/>
    <w:rsid w:val="00C71885"/>
    <w:rsid w:val="00C71A42"/>
    <w:rsid w:val="00C71B34"/>
    <w:rsid w:val="00C728C3"/>
    <w:rsid w:val="00C72CE6"/>
    <w:rsid w:val="00C72D9E"/>
    <w:rsid w:val="00C73820"/>
    <w:rsid w:val="00C73EE6"/>
    <w:rsid w:val="00C7588F"/>
    <w:rsid w:val="00C75E17"/>
    <w:rsid w:val="00C7603B"/>
    <w:rsid w:val="00C7608D"/>
    <w:rsid w:val="00C76195"/>
    <w:rsid w:val="00C761DA"/>
    <w:rsid w:val="00C766E6"/>
    <w:rsid w:val="00C7707F"/>
    <w:rsid w:val="00C77FC9"/>
    <w:rsid w:val="00C80937"/>
    <w:rsid w:val="00C80E35"/>
    <w:rsid w:val="00C81473"/>
    <w:rsid w:val="00C819D1"/>
    <w:rsid w:val="00C8249F"/>
    <w:rsid w:val="00C8399C"/>
    <w:rsid w:val="00C8408C"/>
    <w:rsid w:val="00C85C4B"/>
    <w:rsid w:val="00C864D9"/>
    <w:rsid w:val="00C87D2A"/>
    <w:rsid w:val="00C91644"/>
    <w:rsid w:val="00C92197"/>
    <w:rsid w:val="00C93403"/>
    <w:rsid w:val="00C94C78"/>
    <w:rsid w:val="00C94FF0"/>
    <w:rsid w:val="00C954F0"/>
    <w:rsid w:val="00C96090"/>
    <w:rsid w:val="00C966E8"/>
    <w:rsid w:val="00C97026"/>
    <w:rsid w:val="00C97E35"/>
    <w:rsid w:val="00CA1BAB"/>
    <w:rsid w:val="00CA2F76"/>
    <w:rsid w:val="00CA3CE6"/>
    <w:rsid w:val="00CA5E96"/>
    <w:rsid w:val="00CB084D"/>
    <w:rsid w:val="00CB096C"/>
    <w:rsid w:val="00CB0B12"/>
    <w:rsid w:val="00CB16AC"/>
    <w:rsid w:val="00CB279B"/>
    <w:rsid w:val="00CB3461"/>
    <w:rsid w:val="00CB44B6"/>
    <w:rsid w:val="00CB47A6"/>
    <w:rsid w:val="00CB4FA4"/>
    <w:rsid w:val="00CB60BC"/>
    <w:rsid w:val="00CB72A8"/>
    <w:rsid w:val="00CB7756"/>
    <w:rsid w:val="00CB77BF"/>
    <w:rsid w:val="00CC015B"/>
    <w:rsid w:val="00CC1A6C"/>
    <w:rsid w:val="00CC5206"/>
    <w:rsid w:val="00CC6592"/>
    <w:rsid w:val="00CC6674"/>
    <w:rsid w:val="00CC6877"/>
    <w:rsid w:val="00CC7D74"/>
    <w:rsid w:val="00CD0238"/>
    <w:rsid w:val="00CD0368"/>
    <w:rsid w:val="00CD05E8"/>
    <w:rsid w:val="00CD14EC"/>
    <w:rsid w:val="00CD1E5D"/>
    <w:rsid w:val="00CD27B2"/>
    <w:rsid w:val="00CD2A44"/>
    <w:rsid w:val="00CD2CB1"/>
    <w:rsid w:val="00CD35A9"/>
    <w:rsid w:val="00CD3A32"/>
    <w:rsid w:val="00CD4717"/>
    <w:rsid w:val="00CD4B26"/>
    <w:rsid w:val="00CD6A38"/>
    <w:rsid w:val="00CD6ED2"/>
    <w:rsid w:val="00CD751B"/>
    <w:rsid w:val="00CD7FA8"/>
    <w:rsid w:val="00CE02F9"/>
    <w:rsid w:val="00CE18EB"/>
    <w:rsid w:val="00CE3509"/>
    <w:rsid w:val="00CE3830"/>
    <w:rsid w:val="00CE438C"/>
    <w:rsid w:val="00CE43FF"/>
    <w:rsid w:val="00CE44BD"/>
    <w:rsid w:val="00CE4B15"/>
    <w:rsid w:val="00CE568C"/>
    <w:rsid w:val="00CE57AA"/>
    <w:rsid w:val="00CE60EA"/>
    <w:rsid w:val="00CE73BD"/>
    <w:rsid w:val="00CE75EB"/>
    <w:rsid w:val="00CE7CDF"/>
    <w:rsid w:val="00CE7D57"/>
    <w:rsid w:val="00CF0232"/>
    <w:rsid w:val="00CF2ECF"/>
    <w:rsid w:val="00CF37F2"/>
    <w:rsid w:val="00CF424E"/>
    <w:rsid w:val="00CF52B2"/>
    <w:rsid w:val="00CF5419"/>
    <w:rsid w:val="00CF616F"/>
    <w:rsid w:val="00CF7B6E"/>
    <w:rsid w:val="00D00189"/>
    <w:rsid w:val="00D01C99"/>
    <w:rsid w:val="00D01DA9"/>
    <w:rsid w:val="00D0258C"/>
    <w:rsid w:val="00D030CB"/>
    <w:rsid w:val="00D03247"/>
    <w:rsid w:val="00D03E87"/>
    <w:rsid w:val="00D03F09"/>
    <w:rsid w:val="00D04588"/>
    <w:rsid w:val="00D04A43"/>
    <w:rsid w:val="00D06FCA"/>
    <w:rsid w:val="00D07682"/>
    <w:rsid w:val="00D1091B"/>
    <w:rsid w:val="00D12781"/>
    <w:rsid w:val="00D13002"/>
    <w:rsid w:val="00D14B22"/>
    <w:rsid w:val="00D15626"/>
    <w:rsid w:val="00D169F6"/>
    <w:rsid w:val="00D16B90"/>
    <w:rsid w:val="00D17421"/>
    <w:rsid w:val="00D1755B"/>
    <w:rsid w:val="00D17DBD"/>
    <w:rsid w:val="00D206AC"/>
    <w:rsid w:val="00D214A8"/>
    <w:rsid w:val="00D21E5E"/>
    <w:rsid w:val="00D2381F"/>
    <w:rsid w:val="00D2391B"/>
    <w:rsid w:val="00D24561"/>
    <w:rsid w:val="00D25800"/>
    <w:rsid w:val="00D2632D"/>
    <w:rsid w:val="00D2649C"/>
    <w:rsid w:val="00D26F8C"/>
    <w:rsid w:val="00D27034"/>
    <w:rsid w:val="00D27290"/>
    <w:rsid w:val="00D2730C"/>
    <w:rsid w:val="00D2787E"/>
    <w:rsid w:val="00D308CA"/>
    <w:rsid w:val="00D3096A"/>
    <w:rsid w:val="00D30C35"/>
    <w:rsid w:val="00D318E1"/>
    <w:rsid w:val="00D31999"/>
    <w:rsid w:val="00D31A3C"/>
    <w:rsid w:val="00D32127"/>
    <w:rsid w:val="00D34F53"/>
    <w:rsid w:val="00D353B1"/>
    <w:rsid w:val="00D35873"/>
    <w:rsid w:val="00D35EB1"/>
    <w:rsid w:val="00D376B6"/>
    <w:rsid w:val="00D377C3"/>
    <w:rsid w:val="00D41303"/>
    <w:rsid w:val="00D42209"/>
    <w:rsid w:val="00D4231D"/>
    <w:rsid w:val="00D427E0"/>
    <w:rsid w:val="00D44382"/>
    <w:rsid w:val="00D443CF"/>
    <w:rsid w:val="00D4482A"/>
    <w:rsid w:val="00D46099"/>
    <w:rsid w:val="00D463BA"/>
    <w:rsid w:val="00D47560"/>
    <w:rsid w:val="00D47A55"/>
    <w:rsid w:val="00D50620"/>
    <w:rsid w:val="00D50A35"/>
    <w:rsid w:val="00D50AA7"/>
    <w:rsid w:val="00D51954"/>
    <w:rsid w:val="00D52A46"/>
    <w:rsid w:val="00D53877"/>
    <w:rsid w:val="00D5483C"/>
    <w:rsid w:val="00D5652C"/>
    <w:rsid w:val="00D5704A"/>
    <w:rsid w:val="00D5723A"/>
    <w:rsid w:val="00D600C6"/>
    <w:rsid w:val="00D6021A"/>
    <w:rsid w:val="00D61445"/>
    <w:rsid w:val="00D61822"/>
    <w:rsid w:val="00D62257"/>
    <w:rsid w:val="00D646D0"/>
    <w:rsid w:val="00D6653F"/>
    <w:rsid w:val="00D67E67"/>
    <w:rsid w:val="00D67F4A"/>
    <w:rsid w:val="00D709CB"/>
    <w:rsid w:val="00D70DC3"/>
    <w:rsid w:val="00D746CD"/>
    <w:rsid w:val="00D74F44"/>
    <w:rsid w:val="00D775DD"/>
    <w:rsid w:val="00D77739"/>
    <w:rsid w:val="00D810A2"/>
    <w:rsid w:val="00D8147F"/>
    <w:rsid w:val="00D82D44"/>
    <w:rsid w:val="00D83528"/>
    <w:rsid w:val="00D83E69"/>
    <w:rsid w:val="00D83FEE"/>
    <w:rsid w:val="00D84459"/>
    <w:rsid w:val="00D84DA2"/>
    <w:rsid w:val="00D8613C"/>
    <w:rsid w:val="00D87081"/>
    <w:rsid w:val="00D87DD6"/>
    <w:rsid w:val="00D92630"/>
    <w:rsid w:val="00D92784"/>
    <w:rsid w:val="00D9281B"/>
    <w:rsid w:val="00D92C3D"/>
    <w:rsid w:val="00D93AF5"/>
    <w:rsid w:val="00D942B2"/>
    <w:rsid w:val="00D959D2"/>
    <w:rsid w:val="00D95E07"/>
    <w:rsid w:val="00D95E10"/>
    <w:rsid w:val="00D96AB1"/>
    <w:rsid w:val="00D97141"/>
    <w:rsid w:val="00DA02E2"/>
    <w:rsid w:val="00DA11DC"/>
    <w:rsid w:val="00DA1252"/>
    <w:rsid w:val="00DA199E"/>
    <w:rsid w:val="00DA22C1"/>
    <w:rsid w:val="00DA25EC"/>
    <w:rsid w:val="00DA3896"/>
    <w:rsid w:val="00DA3DE6"/>
    <w:rsid w:val="00DA4E80"/>
    <w:rsid w:val="00DA5A49"/>
    <w:rsid w:val="00DA6992"/>
    <w:rsid w:val="00DA7F4E"/>
    <w:rsid w:val="00DB0349"/>
    <w:rsid w:val="00DB0362"/>
    <w:rsid w:val="00DB18FF"/>
    <w:rsid w:val="00DB1A59"/>
    <w:rsid w:val="00DB2258"/>
    <w:rsid w:val="00DB2453"/>
    <w:rsid w:val="00DB2756"/>
    <w:rsid w:val="00DB305D"/>
    <w:rsid w:val="00DB76E2"/>
    <w:rsid w:val="00DC04E3"/>
    <w:rsid w:val="00DC0C0D"/>
    <w:rsid w:val="00DC18BF"/>
    <w:rsid w:val="00DC259E"/>
    <w:rsid w:val="00DC46C2"/>
    <w:rsid w:val="00DC4946"/>
    <w:rsid w:val="00DC4956"/>
    <w:rsid w:val="00DC4BD8"/>
    <w:rsid w:val="00DC4CAD"/>
    <w:rsid w:val="00DC5F48"/>
    <w:rsid w:val="00DD0830"/>
    <w:rsid w:val="00DD095B"/>
    <w:rsid w:val="00DD169A"/>
    <w:rsid w:val="00DD30F3"/>
    <w:rsid w:val="00DD4323"/>
    <w:rsid w:val="00DD48F9"/>
    <w:rsid w:val="00DD4E87"/>
    <w:rsid w:val="00DD5446"/>
    <w:rsid w:val="00DD5C98"/>
    <w:rsid w:val="00DE1095"/>
    <w:rsid w:val="00DE1FC7"/>
    <w:rsid w:val="00DE2679"/>
    <w:rsid w:val="00DE2D61"/>
    <w:rsid w:val="00DE2D74"/>
    <w:rsid w:val="00DE2F58"/>
    <w:rsid w:val="00DE7D19"/>
    <w:rsid w:val="00DF1EAA"/>
    <w:rsid w:val="00DF3992"/>
    <w:rsid w:val="00DF3AD7"/>
    <w:rsid w:val="00DF4532"/>
    <w:rsid w:val="00DF5383"/>
    <w:rsid w:val="00DF66A9"/>
    <w:rsid w:val="00DF745E"/>
    <w:rsid w:val="00DF7626"/>
    <w:rsid w:val="00E005CA"/>
    <w:rsid w:val="00E020E3"/>
    <w:rsid w:val="00E03C22"/>
    <w:rsid w:val="00E04C19"/>
    <w:rsid w:val="00E0541D"/>
    <w:rsid w:val="00E05496"/>
    <w:rsid w:val="00E055F2"/>
    <w:rsid w:val="00E064CF"/>
    <w:rsid w:val="00E0655B"/>
    <w:rsid w:val="00E0754B"/>
    <w:rsid w:val="00E0763C"/>
    <w:rsid w:val="00E07BF9"/>
    <w:rsid w:val="00E10C45"/>
    <w:rsid w:val="00E11941"/>
    <w:rsid w:val="00E11C70"/>
    <w:rsid w:val="00E12A43"/>
    <w:rsid w:val="00E131BB"/>
    <w:rsid w:val="00E133D1"/>
    <w:rsid w:val="00E1342F"/>
    <w:rsid w:val="00E14016"/>
    <w:rsid w:val="00E150B8"/>
    <w:rsid w:val="00E157AD"/>
    <w:rsid w:val="00E169E1"/>
    <w:rsid w:val="00E16F3F"/>
    <w:rsid w:val="00E1709F"/>
    <w:rsid w:val="00E17182"/>
    <w:rsid w:val="00E177EE"/>
    <w:rsid w:val="00E17928"/>
    <w:rsid w:val="00E1792D"/>
    <w:rsid w:val="00E20960"/>
    <w:rsid w:val="00E20C26"/>
    <w:rsid w:val="00E21C95"/>
    <w:rsid w:val="00E21F54"/>
    <w:rsid w:val="00E22D32"/>
    <w:rsid w:val="00E22FF7"/>
    <w:rsid w:val="00E257A4"/>
    <w:rsid w:val="00E26087"/>
    <w:rsid w:val="00E261C3"/>
    <w:rsid w:val="00E267FE"/>
    <w:rsid w:val="00E26E7B"/>
    <w:rsid w:val="00E3023C"/>
    <w:rsid w:val="00E3137D"/>
    <w:rsid w:val="00E320DC"/>
    <w:rsid w:val="00E3269B"/>
    <w:rsid w:val="00E32FD9"/>
    <w:rsid w:val="00E34018"/>
    <w:rsid w:val="00E34F48"/>
    <w:rsid w:val="00E3579F"/>
    <w:rsid w:val="00E35F36"/>
    <w:rsid w:val="00E365BA"/>
    <w:rsid w:val="00E36D74"/>
    <w:rsid w:val="00E4096F"/>
    <w:rsid w:val="00E40A50"/>
    <w:rsid w:val="00E425E7"/>
    <w:rsid w:val="00E4308B"/>
    <w:rsid w:val="00E43A5F"/>
    <w:rsid w:val="00E45379"/>
    <w:rsid w:val="00E456E1"/>
    <w:rsid w:val="00E46372"/>
    <w:rsid w:val="00E463AD"/>
    <w:rsid w:val="00E46D3D"/>
    <w:rsid w:val="00E4700C"/>
    <w:rsid w:val="00E478EF"/>
    <w:rsid w:val="00E47E56"/>
    <w:rsid w:val="00E50D61"/>
    <w:rsid w:val="00E51955"/>
    <w:rsid w:val="00E522B2"/>
    <w:rsid w:val="00E52557"/>
    <w:rsid w:val="00E5272C"/>
    <w:rsid w:val="00E5418A"/>
    <w:rsid w:val="00E552BC"/>
    <w:rsid w:val="00E56F54"/>
    <w:rsid w:val="00E572E0"/>
    <w:rsid w:val="00E618BB"/>
    <w:rsid w:val="00E62CBB"/>
    <w:rsid w:val="00E62F49"/>
    <w:rsid w:val="00E662AB"/>
    <w:rsid w:val="00E71511"/>
    <w:rsid w:val="00E71B9F"/>
    <w:rsid w:val="00E72965"/>
    <w:rsid w:val="00E74762"/>
    <w:rsid w:val="00E74D11"/>
    <w:rsid w:val="00E75639"/>
    <w:rsid w:val="00E75BAE"/>
    <w:rsid w:val="00E768DD"/>
    <w:rsid w:val="00E77564"/>
    <w:rsid w:val="00E831D7"/>
    <w:rsid w:val="00E8409E"/>
    <w:rsid w:val="00E846D2"/>
    <w:rsid w:val="00E848C3"/>
    <w:rsid w:val="00E84AD9"/>
    <w:rsid w:val="00E85413"/>
    <w:rsid w:val="00E8573B"/>
    <w:rsid w:val="00E867CF"/>
    <w:rsid w:val="00E870F8"/>
    <w:rsid w:val="00E87395"/>
    <w:rsid w:val="00E878E1"/>
    <w:rsid w:val="00E90844"/>
    <w:rsid w:val="00E916CE"/>
    <w:rsid w:val="00E916DD"/>
    <w:rsid w:val="00E9173F"/>
    <w:rsid w:val="00E92BF7"/>
    <w:rsid w:val="00E93F53"/>
    <w:rsid w:val="00E944E8"/>
    <w:rsid w:val="00E95026"/>
    <w:rsid w:val="00E9571E"/>
    <w:rsid w:val="00E95B11"/>
    <w:rsid w:val="00E9613C"/>
    <w:rsid w:val="00EA00F6"/>
    <w:rsid w:val="00EA0436"/>
    <w:rsid w:val="00EA04E3"/>
    <w:rsid w:val="00EA0D6E"/>
    <w:rsid w:val="00EA1151"/>
    <w:rsid w:val="00EA1A48"/>
    <w:rsid w:val="00EA2EE9"/>
    <w:rsid w:val="00EA3206"/>
    <w:rsid w:val="00EA345D"/>
    <w:rsid w:val="00EA4B15"/>
    <w:rsid w:val="00EA4E69"/>
    <w:rsid w:val="00EA5278"/>
    <w:rsid w:val="00EA5656"/>
    <w:rsid w:val="00EA5AA5"/>
    <w:rsid w:val="00EA6A4B"/>
    <w:rsid w:val="00EA6D94"/>
    <w:rsid w:val="00EA7A3B"/>
    <w:rsid w:val="00EB0289"/>
    <w:rsid w:val="00EB05D8"/>
    <w:rsid w:val="00EB20F6"/>
    <w:rsid w:val="00EB21CA"/>
    <w:rsid w:val="00EB2307"/>
    <w:rsid w:val="00EB2A44"/>
    <w:rsid w:val="00EB31F8"/>
    <w:rsid w:val="00EB32E6"/>
    <w:rsid w:val="00EB373E"/>
    <w:rsid w:val="00EB3749"/>
    <w:rsid w:val="00EB4001"/>
    <w:rsid w:val="00EB41D6"/>
    <w:rsid w:val="00EB4D58"/>
    <w:rsid w:val="00EB5C2B"/>
    <w:rsid w:val="00EB6047"/>
    <w:rsid w:val="00EB6D0C"/>
    <w:rsid w:val="00EB6D5A"/>
    <w:rsid w:val="00EC0A21"/>
    <w:rsid w:val="00EC15AB"/>
    <w:rsid w:val="00EC16E0"/>
    <w:rsid w:val="00EC1C49"/>
    <w:rsid w:val="00EC36C8"/>
    <w:rsid w:val="00EC37D6"/>
    <w:rsid w:val="00EC38BA"/>
    <w:rsid w:val="00EC3B6B"/>
    <w:rsid w:val="00EC544F"/>
    <w:rsid w:val="00EC6FED"/>
    <w:rsid w:val="00EC760B"/>
    <w:rsid w:val="00ED5113"/>
    <w:rsid w:val="00EE2155"/>
    <w:rsid w:val="00EE2FB5"/>
    <w:rsid w:val="00EE42AC"/>
    <w:rsid w:val="00EE4BF7"/>
    <w:rsid w:val="00EE52AC"/>
    <w:rsid w:val="00EE6162"/>
    <w:rsid w:val="00EE757D"/>
    <w:rsid w:val="00EF06BA"/>
    <w:rsid w:val="00EF0D46"/>
    <w:rsid w:val="00EF1934"/>
    <w:rsid w:val="00EF34AB"/>
    <w:rsid w:val="00EF4FC0"/>
    <w:rsid w:val="00EF5011"/>
    <w:rsid w:val="00EF5D92"/>
    <w:rsid w:val="00EF5F40"/>
    <w:rsid w:val="00EF6B22"/>
    <w:rsid w:val="00EF7593"/>
    <w:rsid w:val="00F004C6"/>
    <w:rsid w:val="00F006B0"/>
    <w:rsid w:val="00F006D2"/>
    <w:rsid w:val="00F00C18"/>
    <w:rsid w:val="00F02749"/>
    <w:rsid w:val="00F0360C"/>
    <w:rsid w:val="00F0493D"/>
    <w:rsid w:val="00F04C09"/>
    <w:rsid w:val="00F05611"/>
    <w:rsid w:val="00F05E71"/>
    <w:rsid w:val="00F0640E"/>
    <w:rsid w:val="00F07911"/>
    <w:rsid w:val="00F1017D"/>
    <w:rsid w:val="00F10A0D"/>
    <w:rsid w:val="00F11FB1"/>
    <w:rsid w:val="00F11FB5"/>
    <w:rsid w:val="00F12083"/>
    <w:rsid w:val="00F12A1E"/>
    <w:rsid w:val="00F14776"/>
    <w:rsid w:val="00F14C48"/>
    <w:rsid w:val="00F14D65"/>
    <w:rsid w:val="00F15FA3"/>
    <w:rsid w:val="00F1732A"/>
    <w:rsid w:val="00F17F9B"/>
    <w:rsid w:val="00F20C2D"/>
    <w:rsid w:val="00F20E3C"/>
    <w:rsid w:val="00F20FF2"/>
    <w:rsid w:val="00F21B73"/>
    <w:rsid w:val="00F245D0"/>
    <w:rsid w:val="00F26302"/>
    <w:rsid w:val="00F27701"/>
    <w:rsid w:val="00F30546"/>
    <w:rsid w:val="00F30F87"/>
    <w:rsid w:val="00F311D0"/>
    <w:rsid w:val="00F3123F"/>
    <w:rsid w:val="00F3270A"/>
    <w:rsid w:val="00F3616A"/>
    <w:rsid w:val="00F36AD9"/>
    <w:rsid w:val="00F3774C"/>
    <w:rsid w:val="00F378DB"/>
    <w:rsid w:val="00F4097E"/>
    <w:rsid w:val="00F40A76"/>
    <w:rsid w:val="00F4345B"/>
    <w:rsid w:val="00F43F52"/>
    <w:rsid w:val="00F443F4"/>
    <w:rsid w:val="00F45876"/>
    <w:rsid w:val="00F461D7"/>
    <w:rsid w:val="00F46310"/>
    <w:rsid w:val="00F466A1"/>
    <w:rsid w:val="00F4684F"/>
    <w:rsid w:val="00F47A85"/>
    <w:rsid w:val="00F47ABE"/>
    <w:rsid w:val="00F50018"/>
    <w:rsid w:val="00F51E44"/>
    <w:rsid w:val="00F52678"/>
    <w:rsid w:val="00F53912"/>
    <w:rsid w:val="00F53B21"/>
    <w:rsid w:val="00F54D78"/>
    <w:rsid w:val="00F54DA8"/>
    <w:rsid w:val="00F54EFE"/>
    <w:rsid w:val="00F56E1D"/>
    <w:rsid w:val="00F56EA7"/>
    <w:rsid w:val="00F56FE3"/>
    <w:rsid w:val="00F570A5"/>
    <w:rsid w:val="00F57541"/>
    <w:rsid w:val="00F57AEE"/>
    <w:rsid w:val="00F60A95"/>
    <w:rsid w:val="00F60A99"/>
    <w:rsid w:val="00F60BF0"/>
    <w:rsid w:val="00F611B7"/>
    <w:rsid w:val="00F62172"/>
    <w:rsid w:val="00F6533D"/>
    <w:rsid w:val="00F65922"/>
    <w:rsid w:val="00F666E3"/>
    <w:rsid w:val="00F678A7"/>
    <w:rsid w:val="00F70980"/>
    <w:rsid w:val="00F70DD4"/>
    <w:rsid w:val="00F71422"/>
    <w:rsid w:val="00F71B6E"/>
    <w:rsid w:val="00F74069"/>
    <w:rsid w:val="00F74CDC"/>
    <w:rsid w:val="00F74FE4"/>
    <w:rsid w:val="00F756A1"/>
    <w:rsid w:val="00F766F3"/>
    <w:rsid w:val="00F76E79"/>
    <w:rsid w:val="00F7710C"/>
    <w:rsid w:val="00F776FF"/>
    <w:rsid w:val="00F77747"/>
    <w:rsid w:val="00F82F61"/>
    <w:rsid w:val="00F83495"/>
    <w:rsid w:val="00F835A2"/>
    <w:rsid w:val="00F83A90"/>
    <w:rsid w:val="00F83AD4"/>
    <w:rsid w:val="00F83C06"/>
    <w:rsid w:val="00F84A4C"/>
    <w:rsid w:val="00F84E6E"/>
    <w:rsid w:val="00F84ECA"/>
    <w:rsid w:val="00F852AC"/>
    <w:rsid w:val="00F86286"/>
    <w:rsid w:val="00F865B0"/>
    <w:rsid w:val="00F873A0"/>
    <w:rsid w:val="00F90742"/>
    <w:rsid w:val="00F908C8"/>
    <w:rsid w:val="00F90B55"/>
    <w:rsid w:val="00F920AD"/>
    <w:rsid w:val="00F927D0"/>
    <w:rsid w:val="00F92A23"/>
    <w:rsid w:val="00F9337C"/>
    <w:rsid w:val="00F93EA4"/>
    <w:rsid w:val="00F94186"/>
    <w:rsid w:val="00F953E4"/>
    <w:rsid w:val="00F9623E"/>
    <w:rsid w:val="00F97134"/>
    <w:rsid w:val="00FA0A82"/>
    <w:rsid w:val="00FA15BA"/>
    <w:rsid w:val="00FA2D99"/>
    <w:rsid w:val="00FA3330"/>
    <w:rsid w:val="00FA4765"/>
    <w:rsid w:val="00FA479F"/>
    <w:rsid w:val="00FA5A05"/>
    <w:rsid w:val="00FA602B"/>
    <w:rsid w:val="00FA6734"/>
    <w:rsid w:val="00FA73CC"/>
    <w:rsid w:val="00FB0C4D"/>
    <w:rsid w:val="00FB1634"/>
    <w:rsid w:val="00FB2277"/>
    <w:rsid w:val="00FB2785"/>
    <w:rsid w:val="00FB27F0"/>
    <w:rsid w:val="00FB2917"/>
    <w:rsid w:val="00FB2E13"/>
    <w:rsid w:val="00FB36E0"/>
    <w:rsid w:val="00FB3A45"/>
    <w:rsid w:val="00FB48C8"/>
    <w:rsid w:val="00FB499F"/>
    <w:rsid w:val="00FB4D72"/>
    <w:rsid w:val="00FB4F9D"/>
    <w:rsid w:val="00FB51FA"/>
    <w:rsid w:val="00FB531A"/>
    <w:rsid w:val="00FB55B7"/>
    <w:rsid w:val="00FB5887"/>
    <w:rsid w:val="00FB5DA0"/>
    <w:rsid w:val="00FB73C5"/>
    <w:rsid w:val="00FB7657"/>
    <w:rsid w:val="00FC15EB"/>
    <w:rsid w:val="00FC2190"/>
    <w:rsid w:val="00FC33EF"/>
    <w:rsid w:val="00FC386C"/>
    <w:rsid w:val="00FC3E7B"/>
    <w:rsid w:val="00FC3FB7"/>
    <w:rsid w:val="00FC4377"/>
    <w:rsid w:val="00FC4E41"/>
    <w:rsid w:val="00FC5437"/>
    <w:rsid w:val="00FC63F9"/>
    <w:rsid w:val="00FC6831"/>
    <w:rsid w:val="00FC6F1F"/>
    <w:rsid w:val="00FD1562"/>
    <w:rsid w:val="00FD2EDB"/>
    <w:rsid w:val="00FD347B"/>
    <w:rsid w:val="00FD3D3F"/>
    <w:rsid w:val="00FD51C7"/>
    <w:rsid w:val="00FD767C"/>
    <w:rsid w:val="00FE0EF5"/>
    <w:rsid w:val="00FE1331"/>
    <w:rsid w:val="00FE15CE"/>
    <w:rsid w:val="00FE303B"/>
    <w:rsid w:val="00FE3A71"/>
    <w:rsid w:val="00FE4385"/>
    <w:rsid w:val="00FE4522"/>
    <w:rsid w:val="00FF0781"/>
    <w:rsid w:val="00FF10BE"/>
    <w:rsid w:val="00FF13D8"/>
    <w:rsid w:val="00FF189E"/>
    <w:rsid w:val="00FF2FE2"/>
    <w:rsid w:val="00FF6C89"/>
    <w:rsid w:val="031403C9"/>
    <w:rsid w:val="105377D1"/>
    <w:rsid w:val="279A2357"/>
    <w:rsid w:val="5A2C0026"/>
    <w:rsid w:val="5D451D12"/>
    <w:rsid w:val="60B25109"/>
    <w:rsid w:val="78AD13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fillcolor="white">
      <v:fill color="white"/>
    </o:shapedefaults>
    <o:shapelayout v:ext="edit">
      <o:idmap v:ext="edit" data="1,31,39"/>
      <o:rules v:ext="edit">
        <o:r id="V:Rule252" type="callout" idref="#_x0000_s32303"/>
        <o:r id="V:Rule253" type="callout" idref="#_x0000_s32298"/>
        <o:r id="V:Rule318" type="connector" idref="#自选图形 1945"/>
        <o:r id="V:Rule319" type="connector" idref="#Straight Connector 286"/>
        <o:r id="V:Rule320" type="connector" idref="#_x0000_s32201"/>
        <o:r id="V:Rule321" type="connector" idref="#自选图形 528"/>
        <o:r id="V:Rule322" type="connector" idref="#自选图形 671"/>
        <o:r id="V:Rule323" type="connector" idref="#_x0000_s32166"/>
        <o:r id="V:Rule324" type="connector" idref="#Straight Connector 271"/>
        <o:r id="V:Rule325" type="connector" idref="#Straight Connector 224"/>
        <o:r id="V:Rule326" type="connector" idref="#_x0000_s1079"/>
        <o:r id="V:Rule327" type="connector" idref="#_x0000_s32167"/>
        <o:r id="V:Rule328" type="connector" idref="#_x0000_s32183"/>
        <o:r id="V:Rule329" type="connector" idref="#自选图形 550"/>
        <o:r id="V:Rule330" type="connector" idref="#自选图形 522"/>
        <o:r id="V:Rule331" type="connector" idref="#自选图形 1957"/>
        <o:r id="V:Rule332" type="connector" idref="#_x0000_s32155"/>
        <o:r id="V:Rule333" type="connector" idref="#_x0000_s1073"/>
        <o:r id="V:Rule334" type="connector" idref="#自选图形 198"/>
        <o:r id="V:Rule335" type="connector" idref="#自选图形 501"/>
        <o:r id="V:Rule336" type="connector" idref="#自选图形 687"/>
        <o:r id="V:Rule337" type="connector" idref="#自选图形 544"/>
        <o:r id="V:Rule338" type="connector" idref="#_x0000_s1099"/>
        <o:r id="V:Rule339" type="connector" idref="#_x0000_s32181"/>
        <o:r id="V:Rule340" type="connector" idref="#Straight Connector 209"/>
        <o:r id="V:Rule341" type="connector" idref="#_x0000_s32688"/>
        <o:r id="V:Rule342" type="connector" idref="#_x0000_s1106"/>
        <o:r id="V:Rule343" type="connector" idref="#自选图形 1971"/>
        <o:r id="V:Rule344" type="connector" idref="#_x0000_s1078"/>
        <o:r id="V:Rule345" type="connector" idref="#_x0000_s32696"/>
        <o:r id="V:Rule346" type="connector" idref="#自选图形 493"/>
        <o:r id="V:Rule347" type="connector" idref="#Straight Connector 272"/>
        <o:r id="V:Rule348" type="connector" idref="#Straight Connector 218"/>
        <o:r id="V:Rule349" type="connector" idref="#_x0000_s1068"/>
        <o:r id="V:Rule350" type="connector" idref="#_x0000_s32584"/>
        <o:r id="V:Rule351" type="connector" idref="#_x0000_s32611"/>
        <o:r id="V:Rule352" type="connector" idref="#_x0000_s32563"/>
        <o:r id="V:Rule353" type="connector" idref="#自选图形 678"/>
        <o:r id="V:Rule354" type="connector" idref="#_x0000_s32671"/>
        <o:r id="V:Rule355" type="connector" idref="#自选图形 484"/>
        <o:r id="V:Rule356" type="connector" idref="#_x0000_s32583"/>
        <o:r id="V:Rule357" type="connector" idref="#自选图形 1967"/>
        <o:r id="V:Rule358" type="connector" idref="#_x0000_s1082"/>
        <o:r id="V:Rule359" type="connector" idref="#Straight Connector 263"/>
        <o:r id="V:Rule360" type="connector" idref="#自选图形 533"/>
        <o:r id="V:Rule361" type="connector" idref="#_x0000_s1101"/>
        <o:r id="V:Rule362" type="connector" idref="#_x0000_s1095"/>
        <o:r id="V:Rule363" type="connector" idref="#_x0000_s1093"/>
        <o:r id="V:Rule364" type="connector" idref="#自选图形 681"/>
        <o:r id="V:Rule365" type="connector" idref="#_x0000_s32610"/>
        <o:r id="V:Rule366" type="connector" idref="#Straight Connector 196"/>
        <o:r id="V:Rule367" type="connector" idref="#自选图形 1958"/>
        <o:r id="V:Rule368" type="connector" idref="#_x0000_s32704"/>
        <o:r id="V:Rule369" type="connector" idref="#_x0000_s32694"/>
        <o:r id="V:Rule370" type="connector" idref="#自选图形 504"/>
        <o:r id="V:Rule371" type="connector" idref="#自选图形 655"/>
        <o:r id="V:Rule372" type="connector" idref="#Straight Connector 219"/>
        <o:r id="V:Rule373" type="connector" idref="#Straight Connector 207"/>
        <o:r id="V:Rule374" type="connector" idref="#_x0000_s32691"/>
        <o:r id="V:Rule375" type="connector" idref="#Straight Connector 293"/>
        <o:r id="V:Rule376" type="connector" idref="#_x0000_s32564"/>
        <o:r id="V:Rule377" type="connector" idref="#Straight Connector 261"/>
        <o:r id="V:Rule378" type="connector" idref="#自选图形 211"/>
        <o:r id="V:Rule379" type="connector" idref="#Straight Connector 251"/>
        <o:r id="V:Rule380" type="connector" idref="#自选图形 530"/>
        <o:r id="V:Rule381" type="connector" idref="#自选图形 536"/>
        <o:r id="V:Rule382" type="connector" idref="#_x0000_s1083"/>
        <o:r id="V:Rule383" type="connector" idref="#_x0000_s1098"/>
        <o:r id="V:Rule384" type="connector" idref="#自选图形 490"/>
        <o:r id="V:Rule385" type="connector" idref="#_x0000_s32200"/>
        <o:r id="V:Rule386" type="connector" idref="#_x0000_s32585"/>
        <o:r id="V:Rule387" type="connector" idref="#Straight Connector 257"/>
        <o:r id="V:Rule388" type="connector" idref="#自选图形 694"/>
        <o:r id="V:Rule389" type="connector" idref="#_x0000_s32613"/>
        <o:r id="V:Rule390" type="connector" idref="#自选图形 491"/>
        <o:r id="V:Rule391" type="connector" idref="#自选图形 1966"/>
        <o:r id="V:Rule392" type="connector" idref="#_x0000_s32203"/>
        <o:r id="V:Rule393" type="connector" idref="#_x0000_s32571"/>
        <o:r id="V:Rule394" type="connector" idref="#自选图形 218"/>
        <o:r id="V:Rule395" type="connector" idref="#自选图形 692"/>
        <o:r id="V:Rule396" type="connector" idref="#自选图形 1935"/>
        <o:r id="V:Rule397" type="connector" idref="#_x0000_s32615"/>
        <o:r id="V:Rule398" type="connector" idref="#Straight Connector 294"/>
        <o:r id="V:Rule399" type="connector" idref="#_x0000_s32682"/>
        <o:r id="V:Rule400" type="connector" idref="#_x0000_s32655"/>
        <o:r id="V:Rule401" type="connector" idref="#_x0000_s1080"/>
        <o:r id="V:Rule402" type="connector" idref="#_x0000_s32677"/>
        <o:r id="V:Rule403" type="connector" idref="#_x0000_s32187"/>
        <o:r id="V:Rule404" type="connector" idref="#自选图形 215"/>
        <o:r id="V:Rule405" type="connector" idref="#_x0000_s1035"/>
        <o:r id="V:Rule406" type="connector" idref="#自选图形 1963"/>
        <o:r id="V:Rule407" type="connector" idref="#_x0000_s1666"/>
        <o:r id="V:Rule408" type="connector" idref="#_x0000_s32163"/>
        <o:r id="V:Rule409" type="connector" idref="#_x0000_s40109"/>
        <o:r id="V:Rule410" type="connector" idref="#_x0000_s1100"/>
        <o:r id="V:Rule411" type="connector" idref="#_x0000_s40096"/>
        <o:r id="V:Rule412" type="connector" idref="#自选图形 196"/>
        <o:r id="V:Rule413" type="connector" idref="#_x0000_s32172"/>
        <o:r id="V:Rule414" type="connector" idref="#_x0000_s32195"/>
        <o:r id="V:Rule415" type="connector" idref="#_x0000_s32609"/>
        <o:r id="V:Rule416" type="connector" idref="#_x0000_s32608"/>
        <o:r id="V:Rule417" type="connector" idref="#_x0000_s1094"/>
        <o:r id="V:Rule418" type="connector" idref="#_x0000_s32176"/>
        <o:r id="V:Rule419" type="connector" idref="#_x0000_s32190"/>
        <o:r id="V:Rule420" type="connector" idref="#Straight Connector 235"/>
        <o:r id="V:Rule421" type="connector" idref="#自选图形 1968"/>
        <o:r id="V:Rule422" type="connector" idref="#自选图形 1950"/>
        <o:r id="V:Rule423" type="connector" idref="#AutoShape 226"/>
        <o:r id="V:Rule424" type="connector" idref="#自选图形 1965"/>
        <o:r id="V:Rule425" type="connector" idref="#Straight Connector 225"/>
        <o:r id="V:Rule426" type="connector" idref="#AutoShape 192"/>
        <o:r id="V:Rule427" type="connector" idref="#Straight Connector 288"/>
        <o:r id="V:Rule428" type="connector" idref="#Straight Connector 195"/>
        <o:r id="V:Rule429" type="connector" idref="#_x0000_s1075"/>
        <o:r id="V:Rule430" type="connector" idref="#自选图形 1936"/>
        <o:r id="V:Rule431" type="connector" idref="#Straight Connector 217"/>
        <o:r id="V:Rule432" type="connector" idref="#_x0000_s32191"/>
        <o:r id="V:Rule433" type="connector" idref="#_x0000_s40089"/>
        <o:r id="V:Rule434" type="connector" idref="#Straight Connector 230"/>
        <o:r id="V:Rule435" type="connector" idref="#_x0000_s32705"/>
        <o:r id="V:Rule436" type="connector" idref="#Straight Connector 274"/>
        <o:r id="V:Rule437" type="connector" idref="#_x0000_s32198"/>
        <o:r id="V:Rule438" type="connector" idref="#自选图形 1962"/>
        <o:r id="V:Rule439" type="connector" idref="#自选图形 534"/>
        <o:r id="V:Rule440" type="connector" idref="#_x0000_s32180"/>
        <o:r id="V:Rule441" type="connector" idref="#Straight Connector 215"/>
        <o:r id="V:Rule442" type="connector" idref="#自选图形 676"/>
        <o:r id="V:Rule443" type="connector" idref="#_x0000_s32173"/>
        <o:r id="V:Rule444" type="connector" idref="#_x0000_s32169"/>
        <o:r id="V:Rule445" type="connector" idref="#自选图形 216"/>
        <o:r id="V:Rule446" type="connector" idref="#自选图形 658"/>
        <o:r id="V:Rule447" type="connector" idref="#_x0000_s40018"/>
        <o:r id="V:Rule448" type="connector" idref="#_x0000_s32580"/>
        <o:r id="V:Rule449" type="connector" idref="#_x0000_s32199"/>
        <o:r id="V:Rule450" type="connector" idref="#_x0000_s32182"/>
        <o:r id="V:Rule451" type="connector" idref="#_x0000_s32174"/>
        <o:r id="V:Rule452" type="connector" idref="#_x0000_s32566"/>
        <o:r id="V:Rule453" type="connector" idref="#_x0000_s32659"/>
        <o:r id="V:Rule454" type="connector" idref="#肘形连接符 313"/>
        <o:r id="V:Rule455" type="connector" idref="#_x0000_s32206"/>
        <o:r id="V:Rule456" type="connector" idref="#_x0000_s32550"/>
        <o:r id="V:Rule457" type="connector" idref="#Straight Connector 237"/>
        <o:r id="V:Rule458" type="connector" idref="#Straight Connector 265"/>
        <o:r id="V:Rule459" type="connector" idref="#_x0000_s32568"/>
        <o:r id="V:Rule460" type="connector" idref="#自选图形 217"/>
        <o:r id="V:Rule461" type="connector" idref="#AutoShape 228"/>
        <o:r id="V:Rule462" type="connector" idref="#_x0000_s32680"/>
        <o:r id="V:Rule463" type="connector" idref="#_x0000_s32189"/>
        <o:r id="V:Rule464" type="connector" idref="#自选图形 505"/>
        <o:r id="V:Rule465" type="connector" idref="#_x0000_s32158"/>
        <o:r id="V:Rule466" type="connector" idref="#自选图形 2006"/>
        <o:r id="V:Rule467" type="connector" idref="#Straight Connector 276"/>
        <o:r id="V:Rule468" type="connector" idref="#_x0000_s32687"/>
        <o:r id="V:Rule469" type="connector" idref="#Straight Connector 220"/>
        <o:r id="V:Rule470" type="connector" idref="#自选图形 526"/>
        <o:r id="V:Rule471" type="connector" idref="#自选图形 503"/>
        <o:r id="V:Rule472" type="connector" idref="#_x0000_s1096"/>
        <o:r id="V:Rule473" type="connector" idref="#自选图形 651"/>
        <o:r id="V:Rule474" type="connector" idref="#自选图形 219"/>
        <o:r id="V:Rule475" type="connector" idref="#自选图形 193"/>
        <o:r id="V:Rule476" type="connector" idref="#_x0000_s32654"/>
        <o:r id="V:Rule477" type="connector" idref="#Straight Connector 268"/>
        <o:r id="V:Rule478" type="connector" idref="#自选图形 527"/>
        <o:r id="V:Rule479" type="connector" idref="#_x0000_s32551"/>
        <o:r id="V:Rule480" type="connector" idref="#自选图形 668"/>
        <o:r id="V:Rule481" type="connector" idref="#_x0000_s32661"/>
        <o:r id="V:Rule482" type="connector" idref="#自选图形 506"/>
        <o:r id="V:Rule483" type="connector" idref="#自选图形 693"/>
        <o:r id="V:Rule484" type="connector" idref="#自选图形 1949"/>
        <o:r id="V:Rule485" type="connector" idref="#自选图形 524"/>
        <o:r id="V:Rule486" type="connector" idref="#_x0000_s40107"/>
        <o:r id="V:Rule487" type="connector" idref="#Straight Connector 256"/>
        <o:r id="V:Rule488" type="connector" idref="#_x0000_s32160"/>
        <o:r id="V:Rule489" type="connector" idref="#Straight Connector 290"/>
        <o:r id="V:Rule490" type="connector" idref="#_x0000_s40098"/>
        <o:r id="V:Rule491" type="connector" idref="#自选图形 682"/>
        <o:r id="V:Rule492" type="connector" idref="#_x0000_s1092"/>
        <o:r id="V:Rule493" type="connector" idref="#_x0000_s40108"/>
        <o:r id="V:Rule494" type="connector" idref="#自选图形 553"/>
        <o:r id="V:Rule495" type="connector" idref="#AutoShape 224"/>
        <o:r id="V:Rule496" type="connector" idref="#_x0000_s32570"/>
        <o:r id="V:Rule497" type="connector" idref="#_x0000_s1090"/>
        <o:r id="V:Rule498" type="connector" idref="#_x0000_s1102"/>
        <o:r id="V:Rule499" type="connector" idref="#_x0000_s1076"/>
        <o:r id="V:Rule500" type="connector" idref="#_x0000_s32678"/>
        <o:r id="V:Rule501" type="connector" idref="#_x0000_s1084"/>
        <o:r id="V:Rule502" type="connector" idref="#_x0000_s32600"/>
        <o:r id="V:Rule503" type="connector" idref="#自选图形 551"/>
        <o:r id="V:Rule504" type="connector" idref="#AutoShape 173"/>
        <o:r id="V:Rule505" type="connector" idref="#_x0000_s32612"/>
        <o:r id="V:Rule506" type="connector" idref="#_x0000_s32188"/>
        <o:r id="V:Rule507" type="connector" idref="#_x0000_s32565"/>
        <o:r id="V:Rule508" type="connector" idref="#Straight Connector 208"/>
        <o:r id="V:Rule509" type="connector" idref="#_x0000_s40097"/>
        <o:r id="V:Rule510" type="connector" idref="#_x0000_s1074"/>
        <o:r id="V:Rule511" type="connector" idref="#Straight Connector 243"/>
        <o:r id="V:Rule512" type="connector" idref="#自选图形 500"/>
        <o:r id="V:Rule513" type="connector" idref="#_x0000_s1081"/>
        <o:r id="V:Rule514" type="connector" idref="#_x0000_s32567"/>
        <o:r id="V:Rule515" type="connector" idref="#_x0000_s1086"/>
        <o:r id="V:Rule516" type="connector" idref="#Straight Connector 210"/>
        <o:r id="V:Rule517" type="connector" idref="#_x0000_s32161"/>
        <o:r id="V:Rule518" type="connector" idref="#_x0000_s1108"/>
        <o:r id="V:Rule519" type="connector" idref="#自选图形 195"/>
        <o:r id="V:Rule520" type="connector" idref="#自选图形 680"/>
        <o:r id="V:Rule521" type="connector" idref="#_x0000_s40110"/>
        <o:r id="V:Rule522" type="connector" idref="#Straight Connector 258"/>
        <o:r id="V:Rule523" type="connector" idref="#_x0000_s32165"/>
        <o:r id="V:Rule524" type="connector" idref="#自选图形 201"/>
        <o:r id="V:Rule525" type="connector" idref="#自选图形 546"/>
        <o:r id="V:Rule526" type="connector" idref="#Straight Connector 212"/>
        <o:r id="V:Rule527" type="connector" idref="#自选图形 197"/>
        <o:r id="V:Rule528" type="connector" idref="#自选图形 656"/>
        <o:r id="V:Rule529" type="connector" idref="#Straight Connector 222"/>
        <o:r id="V:Rule530" type="connector" idref="#_x0000_s1071"/>
        <o:r id="V:Rule531" type="connector" idref="#_x0000_s32614"/>
        <o:r id="V:Rule532" type="connector" idref="#Straight Connector 211"/>
        <o:r id="V:Rule533" type="connector" idref="#自选图形 499"/>
        <o:r id="V:Rule534" type="connector" idref="#Straight Connector 216"/>
        <o:r id="V:Rule535" type="connector" idref="#_x0000_s40095"/>
        <o:r id="V:Rule536" type="connector" idref="#自选图形 543"/>
        <o:r id="V:Rule537" type="connector" idref="#_x0000_s1072"/>
        <o:r id="V:Rule538" type="connector" idref="#自选图形 1959"/>
        <o:r id="V:Rule539" type="connector" idref="#_x0000_s32164"/>
        <o:r id="V:Rule540" type="connector" idref="#自选图形 1948"/>
        <o:r id="V:Rule541" type="connector" idref="#自选图形 258"/>
        <o:r id="V:Rule542" type="connector" idref="#_x0000_s1097"/>
        <o:r id="V:Rule543" type="connector" idref="#自选图形 1947"/>
        <o:r id="V:Rule544" type="connector" idref="#自选图形 675"/>
        <o:r id="V:Rule545" type="connector" idref="#自选图形 1938"/>
        <o:r id="V:Rule546" type="connector" idref="#_x0000_s32168"/>
        <o:r id="V:Rule547" type="connector" idref="#自选图形 1969"/>
        <o:r id="V:Rule548" type="connector" idref="#_x0000_s32197"/>
        <o:r id="V:Rule549" type="connector" idref="#自选图形 494"/>
        <o:r id="V:Rule550" type="connector" idref="#自选图形 455"/>
        <o:r id="V:Rule551" type="connector" idref="#_x0000_s32582"/>
        <o:r id="V:Rule552" type="connector" idref="#_x0000_s32170"/>
        <o:r id="V:Rule553" type="connector" idref="#_x0000_s32686"/>
        <o:r id="V:Rule554" type="connector" idref="#自选图形 689"/>
        <o:r id="V:Rule555" type="connector" idref="#_x0000_s32660"/>
        <o:r id="V:Rule556" type="connector" idref="#自选图形 531"/>
        <o:r id="V:Rule557" type="connector" idref="#_x0000_s32579"/>
        <o:r id="V:Rule558" type="connector" idref="#自选图形 670"/>
        <o:r id="V:Rule559" type="connector" idref="#自选图形 552"/>
        <o:r id="V:Rule560" type="connector" idref="#_x0000_s40106"/>
        <o:r id="V:Rule561" type="connector" idref="#_x0000_s32178"/>
        <o:r id="V:Rule562" type="connector" idref="#自选图形 502"/>
        <o:r id="V:Rule563" type="connector" idref="#_x0000_s1085"/>
        <o:r id="V:Rule564" type="connector" idref="#_x0000_s1109"/>
        <o:r id="V:Rule565" type="connector" idref="#_x0000_s1088"/>
        <o:r id="V:Rule566" type="connector" idref="#自选图形 688"/>
        <o:r id="V:Rule567" type="connector" idref="#_x0000_s32670"/>
        <o:r id="V:Rule568" type="connector" idref="#_x0000_s40088"/>
        <o:r id="V:Rule569" type="connector" idref="#自选图形 1952"/>
        <o:r id="V:Rule570" type="connector" idref="#Straight Connector 281"/>
        <o:r id="V:Rule571" type="connector" idref="#自选图形 542"/>
        <o:r id="V:Rule572" type="connector" idref="#_x0000_s32707"/>
        <o:r id="V:Rule573" type="connector" idref="#自选图形 214"/>
        <o:r id="V:Rule574" type="connector" idref="#自选图形 669"/>
        <o:r id="V:Rule575" type="connector" idref="#_x0000_s40157"/>
        <o:r id="V:Rule576" type="connector" idref="#Straight Connector 240"/>
        <o:r id="V:Rule577" type="connector" idref="#_x0000_s32581"/>
        <o:r id="V:Rule578" type="connector" idref="#自选图形 667"/>
        <o:r id="V:Rule579" type="connector" idref="#_x0000_s32681"/>
        <o:r id="V:Rule580" type="connector" idref="#_x0000_s40100"/>
        <o:r id="V:Rule581" type="connector" idref="#自选图形 674"/>
        <o:r id="V:Rule582" type="connector" idref="#_x0000_s32693"/>
        <o:r id="V:Rule583" type="connector" idref="#自选图形 657"/>
        <o:r id="V:Rule584" type="connector" idref="#自选图形 529"/>
        <o:r id="V:Rule585" type="connector" idref="#自选图形 679"/>
        <o:r id="V:Rule586" type="connector" idref="#Straight Connector 279"/>
        <o:r id="V:Rule587" type="connector" idref="#Straight Connector 232"/>
        <o:r id="V:Rule588" type="connector" idref="#Straight Connector 206"/>
        <o:r id="V:Rule589" type="connector" idref="#_x0000_s40099"/>
        <o:r id="V:Rule590" type="connector" idref="#_x0000_s1091"/>
        <o:r id="V:Rule591" type="connector" idref="#_x0000_s32553"/>
        <o:r id="V:Rule592" type="connector" idref="#自选图形 191"/>
        <o:r id="V:Rule593" type="connector" idref="#_x0000_s1087"/>
        <o:r id="V:Rule594" type="connector" idref="#_x0000_s32669"/>
        <o:r id="V:Rule595" type="connector" idref="#Straight Connector 254"/>
        <o:r id="V:Rule596" type="connector" idref="#自选图形 207"/>
        <o:r id="V:Rule597" type="connector" idref="#自选图形 686"/>
        <o:r id="V:Rule598" type="connector" idref="#_x0000_s32598"/>
        <o:r id="V:Rule599" type="connector" idref="#自选图形 496"/>
        <o:r id="V:Rule600" type="connector" idref="#自选图形 549"/>
        <o:r id="V:Rule601" type="connector" idref="#自选图形 652"/>
        <o:r id="V:Rule602" type="connector" idref="#_x0000_s1104"/>
        <o:r id="V:Rule603" type="connector" idref="#自选图形 525"/>
        <o:r id="V:Rule604" type="connector" idref="#自选图形 677"/>
        <o:r id="V:Rule605" type="connector" idref="#_x0000_s32586"/>
        <o:r id="V:Rule606" type="connector" idref="#_x0000_s32685"/>
        <o:r id="V:Rule607" type="connector" idref="#自选图形 489"/>
        <o:r id="V:Rule608" type="connector" idref="#_x0000_s1103"/>
        <o:r id="V:Rule609" type="connector" idref="#_x0000_s1107"/>
        <o:r id="V:Rule610" type="connector" idref="#_x0000_s32679"/>
        <o:r id="V:Rule611" type="connector" idref="#Straight Connector 287"/>
        <o:r id="V:Rule612" type="connector" idref="#自选图形 685"/>
        <o:r id="V:Rule613" type="connector" idref="#_x0000_s32597"/>
        <o:r id="V:Rule614" type="connector" idref="#自选图形 236"/>
        <o:r id="V:Rule615" type="connector" idref="#_x0000_s32712"/>
        <o:r id="V:Rule616" type="connector" idref="#自选图形 547"/>
        <o:r id="V:Rule617" type="connector" idref="#Straight Connector 213"/>
        <o:r id="V:Rule618" type="connector" idref="#自选图形 545"/>
        <o:r id="V:Rule619" type="connector" idref="#_x0000_s1089"/>
        <o:r id="V:Rule620" type="connector" idref="#Straight Connector 255"/>
        <o:r id="V:Rule621" type="connector" idref="#自选图形 532"/>
        <o:r id="V:Rule622" type="connector" idref="#Straight Connector 227"/>
        <o:r id="V:Rule623" type="connector" idref="#自选图形 523"/>
        <o:r id="V:Rule624" type="connector" idref="#_x0000_s1105"/>
        <o:r id="V:Rule625" type="connector" idref="#Straight Connector 247"/>
        <o:r id="V:Rule626" type="connector" idref="#Straight Connector 245"/>
        <o:r id="V:Rule627" type="connector" idref="#_x0000_s32697"/>
        <o:r id="V:Rule628" type="connector" idref="#_x0000_s32159"/>
        <o:r id="V:Rule629" type="connector" idref="#Straight Connector 249"/>
        <o:r id="V:Rule630" type="connector" idref="#Straight Connector 241"/>
        <o:r id="V:Rule631" type="connector" idref="#自选图形 663"/>
        <o:r id="V:Rule632" type="connector" idref="#_x0000_s327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0" w:unhideWhenUsed="0" w:qFormat="1"/>
    <w:lsdException w:name="Default Paragraph Font" w:uiPriority="1"/>
    <w:lsdException w:name="Body Text Indent" w:uiPriority="0" w:qFormat="1"/>
    <w:lsdException w:name="Subtitle" w:semiHidden="0" w:uiPriority="11" w:unhideWhenUsed="0" w:qFormat="1"/>
    <w:lsdException w:name="Date" w:semiHidden="0" w:uiPriority="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Balloon Text" w:semiHidden="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DB3"/>
    <w:pPr>
      <w:widowControl w:val="0"/>
      <w:jc w:val="both"/>
    </w:pPr>
    <w:rPr>
      <w:kern w:val="2"/>
      <w:sz w:val="21"/>
      <w:szCs w:val="22"/>
    </w:rPr>
  </w:style>
  <w:style w:type="paragraph" w:styleId="1">
    <w:name w:val="heading 1"/>
    <w:basedOn w:val="a"/>
    <w:next w:val="a"/>
    <w:link w:val="1Char"/>
    <w:uiPriority w:val="9"/>
    <w:qFormat/>
    <w:rsid w:val="00904DB3"/>
    <w:pPr>
      <w:keepNext/>
      <w:keepLines/>
      <w:spacing w:line="576" w:lineRule="auto"/>
      <w:outlineLvl w:val="0"/>
    </w:pPr>
    <w:rPr>
      <w:rFonts w:ascii="Calibri" w:eastAsia="宋体" w:hAnsi="Calibri" w:cs="Calibri"/>
      <w:b/>
      <w:bCs/>
      <w:kern w:val="44"/>
      <w:sz w:val="44"/>
      <w:szCs w:val="44"/>
    </w:rPr>
  </w:style>
  <w:style w:type="paragraph" w:styleId="2">
    <w:name w:val="heading 2"/>
    <w:basedOn w:val="a"/>
    <w:next w:val="a"/>
    <w:link w:val="2Char"/>
    <w:unhideWhenUsed/>
    <w:qFormat/>
    <w:rsid w:val="00904DB3"/>
    <w:pPr>
      <w:keepNext/>
      <w:keepLines/>
      <w:spacing w:line="413" w:lineRule="auto"/>
      <w:ind w:firstLineChars="200" w:firstLine="200"/>
      <w:outlineLvl w:val="1"/>
    </w:pPr>
    <w:rPr>
      <w:rFonts w:ascii="Arial" w:eastAsia="黑体" w:hAnsi="Arial"/>
      <w:b/>
      <w:sz w:val="32"/>
    </w:rPr>
  </w:style>
  <w:style w:type="paragraph" w:styleId="3">
    <w:name w:val="heading 3"/>
    <w:basedOn w:val="a"/>
    <w:next w:val="a"/>
    <w:link w:val="3Char"/>
    <w:unhideWhenUsed/>
    <w:qFormat/>
    <w:rsid w:val="00904DB3"/>
    <w:pPr>
      <w:keepNext/>
      <w:keepLines/>
      <w:spacing w:line="413" w:lineRule="auto"/>
      <w:ind w:firstLineChars="200" w:firstLine="200"/>
      <w:outlineLvl w:val="2"/>
    </w:pPr>
    <w:rPr>
      <w:b/>
      <w:sz w:val="32"/>
    </w:rPr>
  </w:style>
  <w:style w:type="paragraph" w:styleId="9">
    <w:name w:val="heading 9"/>
    <w:basedOn w:val="a"/>
    <w:next w:val="a"/>
    <w:link w:val="9Char"/>
    <w:unhideWhenUsed/>
    <w:qFormat/>
    <w:rsid w:val="00904DB3"/>
    <w:pPr>
      <w:keepNext/>
      <w:keepLines/>
      <w:spacing w:line="317" w:lineRule="auto"/>
      <w:ind w:firstLineChars="200" w:firstLine="200"/>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nhideWhenUsed/>
    <w:qFormat/>
    <w:rsid w:val="00904DB3"/>
    <w:pPr>
      <w:ind w:leftChars="-85" w:left="-85" w:hangingChars="85" w:hanging="178"/>
      <w:jc w:val="center"/>
    </w:pPr>
    <w:rPr>
      <w:rFonts w:ascii="Times New Roman" w:eastAsia="宋体" w:hAnsi="Times New Roman" w:cs="Times New Roman"/>
      <w:szCs w:val="24"/>
    </w:rPr>
  </w:style>
  <w:style w:type="paragraph" w:styleId="a4">
    <w:name w:val="Plain Text"/>
    <w:basedOn w:val="a"/>
    <w:link w:val="Char0"/>
    <w:qFormat/>
    <w:rsid w:val="00904DB3"/>
    <w:rPr>
      <w:rFonts w:ascii="宋体" w:eastAsia="宋体" w:hAnsi="Courier New" w:cs="Courier New"/>
      <w:szCs w:val="21"/>
    </w:rPr>
  </w:style>
  <w:style w:type="paragraph" w:styleId="a5">
    <w:name w:val="Date"/>
    <w:basedOn w:val="a"/>
    <w:next w:val="a"/>
    <w:link w:val="Char1"/>
    <w:unhideWhenUsed/>
    <w:qFormat/>
    <w:rsid w:val="00904DB3"/>
    <w:pPr>
      <w:ind w:leftChars="2500" w:left="100"/>
    </w:pPr>
  </w:style>
  <w:style w:type="paragraph" w:styleId="a6">
    <w:name w:val="Balloon Text"/>
    <w:basedOn w:val="a"/>
    <w:link w:val="Char2"/>
    <w:uiPriority w:val="99"/>
    <w:qFormat/>
    <w:rsid w:val="00904DB3"/>
    <w:rPr>
      <w:sz w:val="18"/>
      <w:szCs w:val="18"/>
    </w:rPr>
  </w:style>
  <w:style w:type="paragraph" w:styleId="a7">
    <w:name w:val="footer"/>
    <w:basedOn w:val="a"/>
    <w:link w:val="Char3"/>
    <w:uiPriority w:val="99"/>
    <w:unhideWhenUsed/>
    <w:qFormat/>
    <w:rsid w:val="00904DB3"/>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904DB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04DB3"/>
    <w:pPr>
      <w:ind w:firstLineChars="200" w:firstLine="200"/>
    </w:pPr>
  </w:style>
  <w:style w:type="paragraph" w:styleId="a9">
    <w:name w:val="Normal (Web)"/>
    <w:basedOn w:val="a"/>
    <w:qFormat/>
    <w:rsid w:val="00904DB3"/>
    <w:pPr>
      <w:widowControl/>
      <w:spacing w:before="100" w:beforeAutospacing="1" w:after="100" w:afterAutospacing="1"/>
      <w:jc w:val="left"/>
    </w:pPr>
    <w:rPr>
      <w:rFonts w:ascii="宋体" w:eastAsia="宋体" w:hAnsi="宋体" w:cs="Times New Roman"/>
      <w:kern w:val="0"/>
      <w:sz w:val="24"/>
      <w:szCs w:val="24"/>
    </w:rPr>
  </w:style>
  <w:style w:type="character" w:styleId="aa">
    <w:name w:val="page number"/>
    <w:basedOn w:val="a0"/>
    <w:qFormat/>
    <w:rsid w:val="00904DB3"/>
    <w:rPr>
      <w:rFonts w:cs="Times New Roman"/>
    </w:rPr>
  </w:style>
  <w:style w:type="character" w:styleId="ab">
    <w:name w:val="FollowedHyperlink"/>
    <w:basedOn w:val="a0"/>
    <w:qFormat/>
    <w:rsid w:val="00904DB3"/>
    <w:rPr>
      <w:color w:val="333333"/>
      <w:u w:val="none"/>
    </w:rPr>
  </w:style>
  <w:style w:type="character" w:styleId="ac">
    <w:name w:val="Hyperlink"/>
    <w:basedOn w:val="a0"/>
    <w:uiPriority w:val="99"/>
    <w:qFormat/>
    <w:rsid w:val="00904DB3"/>
    <w:rPr>
      <w:color w:val="000000"/>
      <w:u w:val="none"/>
    </w:rPr>
  </w:style>
  <w:style w:type="table" w:styleId="ad">
    <w:name w:val="Table Grid"/>
    <w:basedOn w:val="a1"/>
    <w:uiPriority w:val="59"/>
    <w:qFormat/>
    <w:rsid w:val="00904DB3"/>
    <w:pPr>
      <w:widowControl w:val="0"/>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日期 Char"/>
    <w:basedOn w:val="a0"/>
    <w:link w:val="a5"/>
    <w:qFormat/>
    <w:rsid w:val="00904DB3"/>
  </w:style>
  <w:style w:type="character" w:customStyle="1" w:styleId="Char4">
    <w:name w:val="页眉 Char"/>
    <w:basedOn w:val="a0"/>
    <w:link w:val="a8"/>
    <w:uiPriority w:val="99"/>
    <w:qFormat/>
    <w:rsid w:val="00904DB3"/>
    <w:rPr>
      <w:sz w:val="18"/>
      <w:szCs w:val="18"/>
    </w:rPr>
  </w:style>
  <w:style w:type="character" w:customStyle="1" w:styleId="Char3">
    <w:name w:val="页脚 Char"/>
    <w:basedOn w:val="a0"/>
    <w:link w:val="a7"/>
    <w:uiPriority w:val="99"/>
    <w:qFormat/>
    <w:rsid w:val="00904DB3"/>
    <w:rPr>
      <w:sz w:val="18"/>
      <w:szCs w:val="18"/>
    </w:rPr>
  </w:style>
  <w:style w:type="character" w:customStyle="1" w:styleId="1Char">
    <w:name w:val="标题 1 Char"/>
    <w:basedOn w:val="a0"/>
    <w:link w:val="1"/>
    <w:qFormat/>
    <w:rsid w:val="00904DB3"/>
    <w:rPr>
      <w:rFonts w:ascii="Calibri" w:eastAsia="宋体" w:hAnsi="Calibri" w:cs="Calibri"/>
      <w:b/>
      <w:bCs/>
      <w:kern w:val="44"/>
      <w:sz w:val="44"/>
      <w:szCs w:val="44"/>
    </w:rPr>
  </w:style>
  <w:style w:type="character" w:customStyle="1" w:styleId="2Char">
    <w:name w:val="标题 2 Char"/>
    <w:basedOn w:val="a0"/>
    <w:link w:val="2"/>
    <w:qFormat/>
    <w:rsid w:val="00904DB3"/>
    <w:rPr>
      <w:rFonts w:ascii="Arial" w:eastAsia="黑体" w:hAnsi="Arial"/>
      <w:b/>
      <w:sz w:val="32"/>
    </w:rPr>
  </w:style>
  <w:style w:type="character" w:customStyle="1" w:styleId="3Char">
    <w:name w:val="标题 3 Char"/>
    <w:basedOn w:val="a0"/>
    <w:link w:val="3"/>
    <w:qFormat/>
    <w:rsid w:val="00904DB3"/>
    <w:rPr>
      <w:b/>
      <w:sz w:val="32"/>
    </w:rPr>
  </w:style>
  <w:style w:type="character" w:customStyle="1" w:styleId="9Char">
    <w:name w:val="标题 9 Char"/>
    <w:basedOn w:val="a0"/>
    <w:link w:val="9"/>
    <w:qFormat/>
    <w:rsid w:val="00904DB3"/>
    <w:rPr>
      <w:rFonts w:ascii="Arial" w:eastAsia="黑体" w:hAnsi="Arial"/>
    </w:rPr>
  </w:style>
  <w:style w:type="character" w:customStyle="1" w:styleId="Char0">
    <w:name w:val="纯文本 Char"/>
    <w:basedOn w:val="a0"/>
    <w:link w:val="a4"/>
    <w:qFormat/>
    <w:rsid w:val="00904DB3"/>
    <w:rPr>
      <w:rFonts w:ascii="宋体" w:eastAsia="宋体" w:hAnsi="Courier New" w:cs="Courier New"/>
      <w:szCs w:val="21"/>
    </w:rPr>
  </w:style>
  <w:style w:type="character" w:customStyle="1" w:styleId="Char2">
    <w:name w:val="批注框文本 Char"/>
    <w:basedOn w:val="a0"/>
    <w:link w:val="a6"/>
    <w:uiPriority w:val="99"/>
    <w:qFormat/>
    <w:rsid w:val="00904DB3"/>
    <w:rPr>
      <w:sz w:val="18"/>
      <w:szCs w:val="18"/>
    </w:rPr>
  </w:style>
  <w:style w:type="paragraph" w:customStyle="1" w:styleId="7">
    <w:name w:val="样式7"/>
    <w:basedOn w:val="9"/>
    <w:next w:val="a"/>
    <w:qFormat/>
    <w:rsid w:val="00904DB3"/>
    <w:pPr>
      <w:spacing w:line="240" w:lineRule="auto"/>
      <w:ind w:firstLine="960"/>
    </w:pPr>
    <w:rPr>
      <w:rFonts w:asciiTheme="minorHAnsi" w:eastAsia="华文中宋" w:hAnsiTheme="minorHAnsi"/>
      <w:sz w:val="36"/>
    </w:rPr>
  </w:style>
  <w:style w:type="paragraph" w:customStyle="1" w:styleId="11">
    <w:name w:val="列出段落1"/>
    <w:basedOn w:val="a"/>
    <w:unhideWhenUsed/>
    <w:qFormat/>
    <w:rsid w:val="00904DB3"/>
    <w:pPr>
      <w:ind w:firstLineChars="200" w:firstLine="420"/>
    </w:pPr>
    <w:rPr>
      <w:szCs w:val="24"/>
    </w:rPr>
  </w:style>
  <w:style w:type="paragraph" w:customStyle="1" w:styleId="ListParagraph1">
    <w:name w:val="List Paragraph1"/>
    <w:basedOn w:val="a"/>
    <w:qFormat/>
    <w:rsid w:val="00904DB3"/>
    <w:pPr>
      <w:ind w:firstLineChars="200" w:firstLine="420"/>
    </w:pPr>
    <w:rPr>
      <w:rFonts w:ascii="Calibri" w:eastAsia="宋体" w:hAnsi="Calibri" w:cs="Calibri"/>
      <w:szCs w:val="21"/>
    </w:rPr>
  </w:style>
  <w:style w:type="paragraph" w:customStyle="1" w:styleId="4">
    <w:name w:val="样式4"/>
    <w:basedOn w:val="a"/>
    <w:qFormat/>
    <w:rsid w:val="00904DB3"/>
    <w:rPr>
      <w:rFonts w:ascii="Times New Roman" w:eastAsia="宋体" w:hAnsi="Times New Roman" w:cs="Times New Roman"/>
      <w:b/>
      <w:sz w:val="28"/>
      <w:szCs w:val="24"/>
    </w:rPr>
  </w:style>
  <w:style w:type="paragraph" w:customStyle="1" w:styleId="5">
    <w:name w:val="样式5"/>
    <w:basedOn w:val="4"/>
    <w:qFormat/>
    <w:rsid w:val="00904DB3"/>
    <w:rPr>
      <w:sz w:val="21"/>
    </w:rPr>
  </w:style>
  <w:style w:type="paragraph" w:customStyle="1" w:styleId="20">
    <w:name w:val="列出段落2"/>
    <w:basedOn w:val="a"/>
    <w:unhideWhenUsed/>
    <w:qFormat/>
    <w:rsid w:val="00904DB3"/>
    <w:pPr>
      <w:ind w:firstLineChars="200" w:firstLine="420"/>
    </w:pPr>
    <w:rPr>
      <w:szCs w:val="24"/>
    </w:rPr>
  </w:style>
  <w:style w:type="paragraph" w:customStyle="1" w:styleId="CharCharChar1CharCharChar">
    <w:name w:val="Char Char Char1 Char Char Char"/>
    <w:basedOn w:val="a"/>
    <w:qFormat/>
    <w:rsid w:val="00904DB3"/>
    <w:pPr>
      <w:ind w:firstLineChars="200" w:firstLine="200"/>
    </w:pPr>
    <w:rPr>
      <w:rFonts w:ascii="Tahoma" w:eastAsia="宋体" w:hAnsi="Tahoma" w:cs="Times New Roman"/>
      <w:sz w:val="24"/>
      <w:szCs w:val="20"/>
    </w:rPr>
  </w:style>
  <w:style w:type="paragraph" w:customStyle="1" w:styleId="30">
    <w:name w:val="列出段落3"/>
    <w:basedOn w:val="a"/>
    <w:unhideWhenUsed/>
    <w:qFormat/>
    <w:rsid w:val="00904DB3"/>
    <w:pPr>
      <w:ind w:firstLineChars="200" w:firstLine="420"/>
    </w:pPr>
    <w:rPr>
      <w:rFonts w:ascii="Calibri" w:eastAsia="宋体" w:hAnsi="Calibri" w:cs="Times New Roman"/>
    </w:rPr>
  </w:style>
  <w:style w:type="paragraph" w:customStyle="1" w:styleId="6">
    <w:name w:val="样式6"/>
    <w:basedOn w:val="3"/>
    <w:next w:val="a"/>
    <w:qFormat/>
    <w:rsid w:val="00904DB3"/>
    <w:rPr>
      <w:rFonts w:eastAsia="华文中宋"/>
      <w:b w:val="0"/>
      <w:sz w:val="36"/>
    </w:rPr>
  </w:style>
  <w:style w:type="paragraph" w:customStyle="1" w:styleId="ListParagraph2">
    <w:name w:val="List Paragraph2"/>
    <w:basedOn w:val="a"/>
    <w:qFormat/>
    <w:rsid w:val="00904DB3"/>
    <w:pPr>
      <w:ind w:firstLineChars="200" w:firstLine="420"/>
    </w:pPr>
  </w:style>
  <w:style w:type="paragraph" w:customStyle="1" w:styleId="Default">
    <w:name w:val="Default"/>
    <w:qFormat/>
    <w:rsid w:val="00904DB3"/>
    <w:pPr>
      <w:widowControl w:val="0"/>
      <w:autoSpaceDE w:val="0"/>
      <w:autoSpaceDN w:val="0"/>
      <w:adjustRightInd w:val="0"/>
    </w:pPr>
    <w:rPr>
      <w:rFonts w:ascii="宋体" w:eastAsia="宋体" w:hAnsi="Times New Roman" w:cs="宋体"/>
      <w:color w:val="000000"/>
      <w:sz w:val="24"/>
      <w:szCs w:val="24"/>
    </w:rPr>
  </w:style>
  <w:style w:type="character" w:customStyle="1" w:styleId="Char">
    <w:name w:val="正文文本缩进 Char"/>
    <w:basedOn w:val="a0"/>
    <w:link w:val="a3"/>
    <w:semiHidden/>
    <w:qFormat/>
    <w:rsid w:val="00904DB3"/>
    <w:rPr>
      <w:rFonts w:ascii="Times New Roman" w:eastAsia="宋体" w:hAnsi="Times New Roman" w:cs="Times New Roman"/>
      <w:szCs w:val="24"/>
    </w:rPr>
  </w:style>
  <w:style w:type="paragraph" w:customStyle="1" w:styleId="40">
    <w:name w:val="列出段落4"/>
    <w:basedOn w:val="a"/>
    <w:uiPriority w:val="34"/>
    <w:qFormat/>
    <w:rsid w:val="00904DB3"/>
    <w:pPr>
      <w:ind w:firstLineChars="200" w:firstLine="420"/>
    </w:pPr>
  </w:style>
  <w:style w:type="character" w:customStyle="1" w:styleId="Char10">
    <w:name w:val="页眉 Char1"/>
    <w:basedOn w:val="a0"/>
    <w:uiPriority w:val="99"/>
    <w:semiHidden/>
    <w:qFormat/>
    <w:rsid w:val="00904DB3"/>
    <w:rPr>
      <w:rFonts w:ascii="Calibri" w:hAnsi="Calibri"/>
      <w:kern w:val="2"/>
      <w:sz w:val="18"/>
      <w:szCs w:val="18"/>
    </w:rPr>
  </w:style>
  <w:style w:type="paragraph" w:styleId="ae">
    <w:name w:val="List Paragraph"/>
    <w:basedOn w:val="a"/>
    <w:uiPriority w:val="34"/>
    <w:qFormat/>
    <w:rsid w:val="00E8573B"/>
    <w:pPr>
      <w:ind w:firstLineChars="200" w:firstLine="420"/>
    </w:pPr>
  </w:style>
  <w:style w:type="paragraph" w:customStyle="1" w:styleId="50">
    <w:name w:val="列出段落5"/>
    <w:basedOn w:val="a"/>
    <w:rsid w:val="00EA1151"/>
    <w:pPr>
      <w:ind w:firstLineChars="200" w:firstLine="420"/>
    </w:pPr>
    <w:rPr>
      <w:rFonts w:ascii="Calibri" w:eastAsia="宋体" w:hAnsi="Calibri" w:cs="Times New Roman"/>
    </w:rPr>
  </w:style>
  <w:style w:type="paragraph" w:customStyle="1" w:styleId="12">
    <w:name w:val="无间隔1"/>
    <w:rsid w:val="00EA1151"/>
    <w:pPr>
      <w:widowControl w:val="0"/>
      <w:jc w:val="both"/>
    </w:pPr>
    <w:rPr>
      <w:rFonts w:ascii="Calibri" w:eastAsia="宋体" w:hAnsi="Calibri" w:cs="Times New Roman"/>
      <w:kern w:val="2"/>
      <w:sz w:val="21"/>
      <w:szCs w:val="22"/>
    </w:rPr>
  </w:style>
  <w:style w:type="paragraph" w:styleId="af">
    <w:name w:val="Title"/>
    <w:basedOn w:val="a"/>
    <w:next w:val="a"/>
    <w:link w:val="Char5"/>
    <w:qFormat/>
    <w:rsid w:val="00EA1151"/>
    <w:pPr>
      <w:spacing w:before="240" w:after="60"/>
      <w:jc w:val="center"/>
      <w:outlineLvl w:val="0"/>
    </w:pPr>
    <w:rPr>
      <w:rFonts w:ascii="Cambria" w:eastAsia="宋体" w:hAnsi="Cambria" w:cs="Times New Roman"/>
      <w:b/>
      <w:bCs/>
      <w:sz w:val="32"/>
      <w:szCs w:val="32"/>
    </w:rPr>
  </w:style>
  <w:style w:type="character" w:customStyle="1" w:styleId="Char5">
    <w:name w:val="标题 Char"/>
    <w:basedOn w:val="a0"/>
    <w:link w:val="af"/>
    <w:rsid w:val="00EA1151"/>
    <w:rPr>
      <w:rFonts w:ascii="Cambria" w:eastAsia="宋体"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hyperlink" Target="http://www.dffyw.com/lawyer/" TargetMode="External"/><Relationship Id="rId34" Type="http://schemas.openxmlformats.org/officeDocument/2006/relationships/image" Target="media/image21.emf"/><Relationship Id="rId42" Type="http://schemas.openxmlformats.org/officeDocument/2006/relationships/oleObject" Target="embeddings/Microsoft_Visio_2003-2010___222.vsd"/><Relationship Id="rId47" Type="http://schemas.openxmlformats.org/officeDocument/2006/relationships/image" Target="media/image30.emf"/><Relationship Id="rId50" Type="http://schemas.openxmlformats.org/officeDocument/2006/relationships/oleObject" Target="embeddings/Microsoft_Visio_2003-2010___666.vsd"/><Relationship Id="rId55" Type="http://schemas.openxmlformats.org/officeDocument/2006/relationships/image" Target="media/image34.emf"/><Relationship Id="rId63" Type="http://schemas.openxmlformats.org/officeDocument/2006/relationships/image" Target="media/image38.emf"/><Relationship Id="rId68" Type="http://schemas.openxmlformats.org/officeDocument/2006/relationships/oleObject" Target="embeddings/Microsoft_Visio_2003-2010___151515.vsd"/><Relationship Id="rId76" Type="http://schemas.openxmlformats.org/officeDocument/2006/relationships/image" Target="media/image47.emf"/><Relationship Id="rId84"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oleObject" Target="embeddings/Microsoft_Visio_2003-2010___111.vsd"/><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oleObject" Target="embeddings/Microsoft_Visio_2003-2010___101010.vsd"/><Relationship Id="rId66" Type="http://schemas.openxmlformats.org/officeDocument/2006/relationships/oleObject" Target="embeddings/Microsoft_Visio_2003-2010___141414.vsd"/><Relationship Id="rId74" Type="http://schemas.openxmlformats.org/officeDocument/2006/relationships/image" Target="media/image46.png"/><Relationship Id="rId79" Type="http://schemas.openxmlformats.org/officeDocument/2006/relationships/image" Target="media/image49.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emf"/><Relationship Id="rId82" Type="http://schemas.openxmlformats.org/officeDocument/2006/relationships/image" Target="media/image5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emf"/><Relationship Id="rId48" Type="http://schemas.openxmlformats.org/officeDocument/2006/relationships/oleObject" Target="embeddings/Microsoft_Visio_2003-2010___555.vsd"/><Relationship Id="rId56" Type="http://schemas.openxmlformats.org/officeDocument/2006/relationships/oleObject" Target="embeddings/Microsoft_Visio_2003-2010___999.vsd"/><Relationship Id="rId64" Type="http://schemas.openxmlformats.org/officeDocument/2006/relationships/oleObject" Target="embeddings/Microsoft_Visio_2003-2010___131313.vsd"/><Relationship Id="rId69" Type="http://schemas.openxmlformats.org/officeDocument/2006/relationships/image" Target="media/image41.png"/><Relationship Id="rId77" Type="http://schemas.openxmlformats.org/officeDocument/2006/relationships/oleObject" Target="embeddings/Microsoft_Visio_2003-2010___161616.vsd"/><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oleObject" Target="embeddings/Microsoft_Visio_2003-2010___444.vsd"/><Relationship Id="rId59" Type="http://schemas.openxmlformats.org/officeDocument/2006/relationships/image" Target="media/image36.emf"/><Relationship Id="rId67" Type="http://schemas.openxmlformats.org/officeDocument/2006/relationships/image" Target="media/image40.emf"/><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oleObject" Target="embeddings/Microsoft_Visio_2003-2010___888.vsd"/><Relationship Id="rId62" Type="http://schemas.openxmlformats.org/officeDocument/2006/relationships/oleObject" Target="embeddings/Microsoft_Visio_2003-2010___121212.vsd"/><Relationship Id="rId70" Type="http://schemas.openxmlformats.org/officeDocument/2006/relationships/image" Target="media/image42.png"/><Relationship Id="rId75" Type="http://schemas.openxmlformats.org/officeDocument/2006/relationships/header" Target="header3.xml"/><Relationship Id="rId8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1.emf"/><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oleObject" Target="embeddings/Microsoft_Visio_2003-2010___333.vsd"/><Relationship Id="rId52" Type="http://schemas.openxmlformats.org/officeDocument/2006/relationships/oleObject" Target="embeddings/Microsoft_Visio_2003-2010___777.vsd"/><Relationship Id="rId60" Type="http://schemas.openxmlformats.org/officeDocument/2006/relationships/oleObject" Target="embeddings/Microsoft_Visio_2003-2010___111111.vsd"/><Relationship Id="rId65" Type="http://schemas.openxmlformats.org/officeDocument/2006/relationships/image" Target="media/image39.emf"/><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68"/>
    <customShpInfo spid="_x0000_s1028"/>
    <customShpInfo spid="_x0000_s1072"/>
    <customShpInfo spid="_x0000_s1071"/>
    <customShpInfo spid="_x0000_s1075"/>
    <customShpInfo spid="_x0000_s1074"/>
    <customShpInfo spid="_x0000_s1073"/>
    <customShpInfo spid="_x0000_s1037"/>
    <customShpInfo spid="_x0000_s1038"/>
    <customShpInfo spid="_x0000_s1036"/>
    <customShpInfo spid="_x0000_s1035"/>
    <customShpInfo spid="_x0000_s1666"/>
    <customShpInfo spid="_x0000_s1076"/>
    <customShpInfo spid="_x0000_s1078"/>
    <customShpInfo spid="_x0000_s1079"/>
    <customShpInfo spid="_x0000_s1080"/>
    <customShpInfo spid="_x0000_s1081"/>
    <customShpInfo spid="_x0000_s1083"/>
    <customShpInfo spid="_x0000_s1085"/>
    <customShpInfo spid="_x0000_s1086"/>
    <customShpInfo spid="_x0000_s1087"/>
    <customShpInfo spid="_x0000_s1088"/>
    <customShpInfo spid="_x0000_s1109"/>
    <customShpInfo spid="_x0000_s1108"/>
    <customShpInfo spid="_x0000_s1107"/>
    <customShpInfo spid="_x0000_s1106"/>
    <customShpInfo spid="_x0000_s1105"/>
    <customShpInfo spid="_x0000_s1104"/>
    <customShpInfo spid="_x0000_s1103"/>
    <customShpInfo spid="_x0000_s1084"/>
    <customShpInfo spid="_x0000_s1082"/>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52"/>
    <customShpInfo spid="_x0000_s1051"/>
    <customShpInfo spid="_x0000_s1050"/>
    <customShpInfo spid="_x0000_s1049"/>
    <customShpInfo spid="_x0000_s1089"/>
    <customShpInfo spid="_x0000_s1090"/>
    <customShpInfo spid="_x0000_s1091"/>
    <customShpInfo spid="_x0000_s1092"/>
    <customShpInfo spid="_x0000_s1093"/>
    <customShpInfo spid="_x0000_s1094"/>
    <customShpInfo spid="_x0000_s1095"/>
    <customShpInfo spid="_x0000_s1097"/>
    <customShpInfo spid="_x0000_s1096"/>
    <customShpInfo spid="_x0000_s1098"/>
    <customShpInfo spid="_x0000_s1102"/>
    <customShpInfo spid="_x0000_s1101"/>
    <customShpInfo spid="_x0000_s1100"/>
    <customShpInfo spid="_x0000_s1099"/>
    <customShpInfo spid="_x0000_s1053"/>
    <customShpInfo spid="_x0000_s1058"/>
    <customShpInfo spid="_x0000_s1059"/>
    <customShpInfo spid="_x0000_s1060"/>
    <customShpInfo spid="_x0000_s1062"/>
    <customShpInfo spid="_x0000_s1054"/>
    <customShpInfo spid="_x0000_s1055"/>
    <customShpInfo spid="_x0000_s1056"/>
    <customShpInfo spid="_x0000_s1057"/>
    <customShpInfo spid="_x0000_s1061"/>
    <customShpInfo spid="_x0000_s1065"/>
    <customShpInfo spid="_x0000_s1066"/>
    <customShpInfo spid="_x0000_s1064"/>
    <customShpInfo spid="_x0000_s1063"/>
    <customShpInfo spid="_x0000_s32391"/>
    <customShpInfo spid="_x0000_s32389"/>
    <customShpInfo spid="_x0000_s32382"/>
    <customShpInfo spid="_x0000_s32381"/>
    <customShpInfo spid="_x0000_s32380"/>
    <customShpInfo spid="_x0000_s32379"/>
    <customShpInfo spid="_x0000_s32378"/>
    <customShpInfo spid="_x0000_s32392"/>
    <customShpInfo spid="_x0000_s32390"/>
    <customShpInfo spid="_x0000_s32383"/>
    <customShpInfo spid="_x0000_s32394"/>
    <customShpInfo spid="_x0000_s32393"/>
    <customShpInfo spid="_x0000_s32384"/>
    <customShpInfo spid="_x0000_s32396"/>
    <customShpInfo spid="_x0000_s32395"/>
    <customShpInfo spid="_x0000_s32388"/>
    <customShpInfo spid="_x0000_s32387"/>
    <customShpInfo spid="_x0000_s32386"/>
    <customShpInfo spid="_x0000_s32385"/>
    <customShpInfo spid="_x0000_s32426"/>
    <customShpInfo spid="_x0000_s32425"/>
    <customShpInfo spid="_x0000_s32424"/>
    <customShpInfo spid="_x0000_s32423"/>
    <customShpInfo spid="_x0000_s32422"/>
    <customShpInfo spid="_x0000_s32421"/>
    <customShpInfo spid="_x0000_s32420"/>
    <customShpInfo spid="_x0000_s32419"/>
    <customShpInfo spid="_x0000_s32418"/>
    <customShpInfo spid="_x0000_s32417"/>
    <customShpInfo spid="_x0000_s32416"/>
    <customShpInfo spid="_x0000_s32415"/>
    <customShpInfo spid="_x0000_s32414"/>
    <customShpInfo spid="_x0000_s32413"/>
    <customShpInfo spid="_x0000_s32412"/>
    <customShpInfo spid="_x0000_s32411"/>
    <customShpInfo spid="_x0000_s32410"/>
    <customShpInfo spid="_x0000_s32409"/>
    <customShpInfo spid="_x0000_s32408"/>
    <customShpInfo spid="_x0000_s32407"/>
    <customShpInfo spid="_x0000_s32406"/>
    <customShpInfo spid="_x0000_s32405"/>
    <customShpInfo spid="_x0000_s32404"/>
    <customShpInfo spid="_x0000_s32403"/>
    <customShpInfo spid="_x0000_s32402"/>
    <customShpInfo spid="_x0000_s32401"/>
    <customShpInfo spid="_x0000_s32400"/>
    <customShpInfo spid="_x0000_s32399"/>
    <customShpInfo spid="_x0000_s32398"/>
    <customShpInfo spid="_x0000_s32397"/>
    <customShpInfo spid="_x0000_s32427"/>
    <customShpInfo spid="_x0000_s32368"/>
    <customShpInfo spid="_x0000_s32369"/>
    <customShpInfo spid="_x0000_s32370"/>
    <customShpInfo spid="_x0000_s32371"/>
    <customShpInfo spid="_x0000_s32372"/>
    <customShpInfo spid="_x0000_s32373"/>
    <customShpInfo spid="_x0000_s32374"/>
    <customShpInfo spid="_x0000_s32375"/>
    <customShpInfo spid="_x0000_s32376"/>
    <customShpInfo spid="_x0000_s32377"/>
    <customShpInfo spid="_x0000_s32367"/>
    <customShpInfo spid="_x0000_s32348"/>
    <customShpInfo spid="_x0000_s32349"/>
    <customShpInfo spid="_x0000_s32350"/>
    <customShpInfo spid="_x0000_s32351"/>
    <customShpInfo spid="_x0000_s32352"/>
    <customShpInfo spid="_x0000_s32353"/>
    <customShpInfo spid="_x0000_s32354"/>
    <customShpInfo spid="_x0000_s32355"/>
    <customShpInfo spid="_x0000_s32356"/>
    <customShpInfo spid="_x0000_s32357"/>
    <customShpInfo spid="_x0000_s32358"/>
    <customShpInfo spid="_x0000_s32359"/>
    <customShpInfo spid="_x0000_s32360"/>
    <customShpInfo spid="_x0000_s32361"/>
    <customShpInfo spid="_x0000_s32362"/>
    <customShpInfo spid="_x0000_s32363"/>
    <customShpInfo spid="_x0000_s32364"/>
    <customShpInfo spid="_x0000_s32365"/>
    <customShpInfo spid="_x0000_s32366"/>
    <customShpInfo spid="_x0000_s32347"/>
    <customShpInfo spid="_x0000_s32331"/>
    <customShpInfo spid="_x0000_s32332"/>
    <customShpInfo spid="_x0000_s32333"/>
    <customShpInfo spid="_x0000_s32334"/>
    <customShpInfo spid="_x0000_s32335"/>
    <customShpInfo spid="_x0000_s32336"/>
    <customShpInfo spid="_x0000_s32337"/>
    <customShpInfo spid="_x0000_s32338"/>
    <customShpInfo spid="_x0000_s32339"/>
    <customShpInfo spid="_x0000_s32340"/>
    <customShpInfo spid="_x0000_s32341"/>
    <customShpInfo spid="_x0000_s32342"/>
    <customShpInfo spid="_x0000_s32343"/>
    <customShpInfo spid="_x0000_s32344"/>
    <customShpInfo spid="_x0000_s32345"/>
    <customShpInfo spid="_x0000_s32346"/>
    <customShpInfo spid="_x0000_s32330"/>
    <customShpInfo spid="_x0000_s32313"/>
    <customShpInfo spid="_x0000_s32314"/>
    <customShpInfo spid="_x0000_s32315"/>
    <customShpInfo spid="_x0000_s32316"/>
    <customShpInfo spid="_x0000_s32317"/>
    <customShpInfo spid="_x0000_s32318"/>
    <customShpInfo spid="_x0000_s32319"/>
    <customShpInfo spid="_x0000_s32320"/>
    <customShpInfo spid="_x0000_s32321"/>
    <customShpInfo spid="_x0000_s32322"/>
    <customShpInfo spid="_x0000_s32323"/>
    <customShpInfo spid="_x0000_s32324"/>
    <customShpInfo spid="_x0000_s32325"/>
    <customShpInfo spid="_x0000_s32326"/>
    <customShpInfo spid="_x0000_s32327"/>
    <customShpInfo spid="_x0000_s32328"/>
    <customShpInfo spid="_x0000_s32329"/>
    <customShpInfo spid="_x0000_s32312"/>
    <customShpInfo spid="_x0000_s32503"/>
    <customShpInfo spid="_x0000_s32504"/>
    <customShpInfo spid="_x0000_s32505"/>
    <customShpInfo spid="_x0000_s32506"/>
    <customShpInfo spid="_x0000_s32507"/>
    <customShpInfo spid="_x0000_s32508"/>
    <customShpInfo spid="_x0000_s32509"/>
    <customShpInfo spid="_x0000_s32510"/>
    <customShpInfo spid="_x0000_s32511"/>
    <customShpInfo spid="_x0000_s32512"/>
    <customShpInfo spid="_x0000_s32513"/>
    <customShpInfo spid="_x0000_s32514"/>
    <customShpInfo spid="_x0000_s32515"/>
    <customShpInfo spid="_x0000_s32516"/>
    <customShpInfo spid="_x0000_s32517"/>
    <customShpInfo spid="_x0000_s32518"/>
    <customShpInfo spid="_x0000_s32519"/>
    <customShpInfo spid="_x0000_s32520"/>
    <customShpInfo spid="_x0000_s32521"/>
    <customShpInfo spid="_x0000_s32522"/>
    <customShpInfo spid="_x0000_s32502"/>
    <customShpInfo spid="_x0000_s32489"/>
    <customShpInfo spid="_x0000_s32479"/>
    <customShpInfo spid="_x0000_s32477"/>
    <customShpInfo spid="_x0000_s32478"/>
    <customShpInfo spid="_x0000_s32476"/>
    <customShpInfo spid="_x0000_s32483"/>
    <customShpInfo spid="_x0000_s32471"/>
    <customShpInfo spid="_x0000_s32470"/>
    <customShpInfo spid="_x0000_s32472"/>
    <customShpInfo spid="_x0000_s32486"/>
    <customShpInfo spid="_x0000_s32482"/>
    <customShpInfo spid="_x0000_s32481"/>
    <customShpInfo spid="_x0000_s32468"/>
    <customShpInfo spid="_x0000_s32498"/>
    <customShpInfo spid="_x0000_s32497"/>
    <customShpInfo spid="_x0000_s32490"/>
    <customShpInfo spid="_x0000_s32469"/>
    <customShpInfo spid="_x0000_s32480"/>
    <customShpInfo spid="_x0000_s32484"/>
    <customShpInfo spid="_x0000_s32488"/>
    <customShpInfo spid="_x0000_s32487"/>
    <customShpInfo spid="_x0000_s32485"/>
    <customShpInfo spid="_x0000_s32499"/>
    <customShpInfo spid="_x0000_s32473"/>
    <customShpInfo spid="_x0000_s32491"/>
    <customShpInfo spid="_x0000_s32492"/>
    <customShpInfo spid="_x0000_s32475"/>
    <customShpInfo spid="_x0000_s32496"/>
    <customShpInfo spid="_x0000_s32494"/>
    <customShpInfo spid="_x0000_s32493"/>
    <customShpInfo spid="_x0000_s32500"/>
    <customShpInfo spid="_x0000_s32495"/>
    <customShpInfo spid="_x0000_s32474"/>
    <customShpInfo spid="_x0000_s32429"/>
    <customShpInfo spid="_x0000_s32430"/>
    <customShpInfo spid="_x0000_s32431"/>
    <customShpInfo spid="_x0000_s32432"/>
    <customShpInfo spid="_x0000_s32433"/>
    <customShpInfo spid="_x0000_s32434"/>
    <customShpInfo spid="_x0000_s32435"/>
    <customShpInfo spid="_x0000_s32436"/>
    <customShpInfo spid="_x0000_s32437"/>
    <customShpInfo spid="_x0000_s32438"/>
    <customShpInfo spid="_x0000_s32439"/>
    <customShpInfo spid="_x0000_s32440"/>
    <customShpInfo spid="_x0000_s32441"/>
    <customShpInfo spid="_x0000_s32442"/>
    <customShpInfo spid="_x0000_s32443"/>
    <customShpInfo spid="_x0000_s32444"/>
    <customShpInfo spid="_x0000_s32445"/>
    <customShpInfo spid="_x0000_s32446"/>
    <customShpInfo spid="_x0000_s32447"/>
    <customShpInfo spid="_x0000_s32448"/>
    <customShpInfo spid="_x0000_s32449"/>
    <customShpInfo spid="_x0000_s32450"/>
    <customShpInfo spid="_x0000_s32451"/>
    <customShpInfo spid="_x0000_s32452"/>
    <customShpInfo spid="_x0000_s32453"/>
    <customShpInfo spid="_x0000_s32454"/>
    <customShpInfo spid="_x0000_s32455"/>
    <customShpInfo spid="_x0000_s32456"/>
    <customShpInfo spid="_x0000_s32457"/>
    <customShpInfo spid="_x0000_s32458"/>
    <customShpInfo spid="_x0000_s32428"/>
    <customShpInfo spid="_x0000_s32460"/>
    <customShpInfo spid="_x0000_s32459"/>
    <customShpInfo spid="_x0000_s32461"/>
    <customShpInfo spid="_x0000_s32462"/>
    <customShpInfo spid="_x0000_s32463"/>
    <customShpInfo spid="_x0000_s32464"/>
    <customShpInfo spid="_x0000_s32466"/>
    <customShpInfo spid="_x0000_s32467"/>
    <customShpInfo spid="_x0000_s32465"/>
    <customShpInfo spid="_x0000_s1116"/>
    <customShpInfo spid="_x0000_s1115"/>
    <customShpInfo spid="_x0000_s1114"/>
    <customShpInfo spid="_x0000_s1113"/>
    <customShpInfo spid="_x0000_s1149"/>
    <customShpInfo spid="_x0000_s1148"/>
    <customShpInfo spid="_x0000_s1147"/>
    <customShpInfo spid="_x0000_s1146"/>
    <customShpInfo spid="_x0000_s1145"/>
    <customShpInfo spid="_x0000_s1144"/>
    <customShpInfo spid="_x0000_s1143"/>
    <customShpInfo spid="_x0000_s1142"/>
    <customShpInfo spid="_x0000_s1126"/>
    <customShpInfo spid="_x0000_s1125"/>
    <customShpInfo spid="_x0000_s1141"/>
    <customShpInfo spid="_x0000_s1139"/>
    <customShpInfo spid="_x0000_s1138"/>
    <customShpInfo spid="_x0000_s1140"/>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4"/>
    <customShpInfo spid="_x0000_s1123"/>
    <customShpInfo spid="_x0000_s1122"/>
    <customShpInfo spid="_x0000_s1121"/>
    <customShpInfo spid="_x0000_s1120"/>
    <customShpInfo spid="_x0000_s1119"/>
    <customShpInfo spid="_x0000_s1118"/>
    <customShpInfo spid="_x0000_s1117"/>
    <customShpInfo spid="_x0000_s1155"/>
    <customShpInfo spid="_x0000_s1169"/>
    <customShpInfo spid="_x0000_s1180"/>
    <customShpInfo spid="_x0000_s1179"/>
    <customShpInfo spid="_x0000_s1163"/>
    <customShpInfo spid="_x0000_s1164"/>
    <customShpInfo spid="_x0000_s1178"/>
    <customShpInfo spid="_x0000_s1177"/>
    <customShpInfo spid="_x0000_s1162"/>
    <customShpInfo spid="_x0000_s1176"/>
    <customShpInfo spid="_x0000_s1173"/>
    <customShpInfo spid="_x0000_s1159"/>
    <customShpInfo spid="_x0000_s1161"/>
    <customShpInfo spid="_x0000_s1174"/>
    <customShpInfo spid="_x0000_s1175"/>
    <customShpInfo spid="_x0000_s1172"/>
    <customShpInfo spid="_x0000_s1171"/>
    <customShpInfo spid="_x0000_s1170"/>
    <customShpInfo spid="_x0000_s1168"/>
    <customShpInfo spid="_x0000_s1167"/>
    <customShpInfo spid="_x0000_s1166"/>
    <customShpInfo spid="_x0000_s1153"/>
    <customShpInfo spid="_x0000_s1165"/>
    <customShpInfo spid="_x0000_s1160"/>
    <customShpInfo spid="_x0000_s1158"/>
    <customShpInfo spid="_x0000_s1157"/>
    <customShpInfo spid="_x0000_s1156"/>
    <customShpInfo spid="_x0000_s1151"/>
    <customShpInfo spid="_x0000_s1154"/>
    <customShpInfo spid="_x0000_s1152"/>
    <customShpInfo spid="_x0000_s1150"/>
    <customShpInfo spid="_x0000_s1193"/>
    <customShpInfo spid="_x0000_s1182"/>
    <customShpInfo spid="_x0000_s1183"/>
    <customShpInfo spid="_x0000_s1111"/>
    <customShpInfo spid="_x0000_s1112"/>
    <customShpInfo spid="_x0000_s1184"/>
    <customShpInfo spid="_x0000_s1207"/>
    <customShpInfo spid="_x0000_s1187"/>
    <customShpInfo spid="_x0000_s1206"/>
    <customShpInfo spid="_x0000_s1205"/>
    <customShpInfo spid="_x0000_s1204"/>
    <customShpInfo spid="_x0000_s1203"/>
    <customShpInfo spid="_x0000_s1202"/>
    <customShpInfo spid="_x0000_s1185"/>
    <customShpInfo spid="_x0000_s1195"/>
    <customShpInfo spid="_x0000_s1188"/>
    <customShpInfo spid="_x0000_s1201"/>
    <customShpInfo spid="_x0000_s1200"/>
    <customShpInfo spid="_x0000_s1199"/>
    <customShpInfo spid="_x0000_s1198"/>
    <customShpInfo spid="_x0000_s1197"/>
    <customShpInfo spid="_x0000_s1196"/>
    <customShpInfo spid="_x0000_s1194"/>
    <customShpInfo spid="_x0000_s1181"/>
    <customShpInfo spid="_x0000_s1189"/>
    <customShpInfo spid="_x0000_s1186"/>
    <customShpInfo spid="_x0000_s1190"/>
    <customShpInfo spid="_x0000_s1191"/>
    <customShpInfo spid="_x0000_s1192"/>
    <customShpInfo spid="_x0000_s32220"/>
    <customShpInfo spid="_x0000_s32223"/>
    <customShpInfo spid="_x0000_s32222"/>
    <customShpInfo spid="_x0000_s32221"/>
    <customShpInfo spid="_x0000_s32226"/>
    <customShpInfo spid="_x0000_s32224"/>
    <customShpInfo spid="_x0000_s32209"/>
    <customShpInfo spid="_x0000_s32227"/>
    <customShpInfo spid="_x0000_s32225"/>
    <customShpInfo spid="_x0000_s32228"/>
    <customShpInfo spid="_x0000_s32210"/>
    <customShpInfo spid="_x0000_s32219"/>
    <customShpInfo spid="_x0000_s32208"/>
    <customShpInfo spid="_x0000_s32207"/>
    <customShpInfo spid="_x0000_s32230"/>
    <customShpInfo spid="_x0000_s32232"/>
    <customShpInfo spid="_x0000_s32233"/>
    <customShpInfo spid="_x0000_s32235"/>
    <customShpInfo spid="_x0000_s32231"/>
    <customShpInfo spid="_x0000_s32242"/>
    <customShpInfo spid="_x0000_s32241"/>
    <customShpInfo spid="_x0000_s32240"/>
    <customShpInfo spid="_x0000_s32239"/>
    <customShpInfo spid="_x0000_s32237"/>
    <customShpInfo spid="_x0000_s32238"/>
    <customShpInfo spid="_x0000_s32229"/>
    <customShpInfo spid="_x0000_s32234"/>
    <customShpInfo spid="_x0000_s32236"/>
    <customShpInfo spid="_x0000_s32218"/>
    <customShpInfo spid="_x0000_s32215"/>
    <customShpInfo spid="_x0000_s32216"/>
    <customShpInfo spid="_x0000_s32212"/>
    <customShpInfo spid="_x0000_s32217"/>
    <customShpInfo spid="_x0000_s32213"/>
    <customShpInfo spid="_x0000_s32214"/>
    <customShpInfo spid="_x0000_s32211"/>
    <customShpInfo spid="_x0000_s32243"/>
    <customShpInfo spid="_x0000_s32251"/>
    <customShpInfo spid="_x0000_s32244"/>
    <customShpInfo spid="_x0000_s32252"/>
    <customShpInfo spid="_x0000_s32260"/>
    <customShpInfo spid="_x0000_s32262"/>
    <customShpInfo spid="_x0000_s32263"/>
    <customShpInfo spid="_x0000_s32261"/>
    <customShpInfo spid="_x0000_s32259"/>
    <customShpInfo spid="_x0000_s32258"/>
    <customShpInfo spid="_x0000_s32256"/>
    <customShpInfo spid="_x0000_s32257"/>
    <customShpInfo spid="_x0000_s32255"/>
    <customShpInfo spid="_x0000_s32254"/>
    <customShpInfo spid="_x0000_s32253"/>
    <customShpInfo spid="_x0000_s32250"/>
    <customShpInfo spid="_x0000_s32249"/>
    <customShpInfo spid="_x0000_s32248"/>
    <customShpInfo spid="_x0000_s32247"/>
    <customShpInfo spid="_x0000_s32246"/>
    <customShpInfo spid="_x0000_s32245"/>
    <customShpInfo spid="_x0000_s32279"/>
    <customShpInfo spid="_x0000_s32264"/>
    <customShpInfo spid="_x0000_s32277"/>
    <customShpInfo spid="_x0000_s32278"/>
    <customShpInfo spid="_x0000_s32276"/>
    <customShpInfo spid="_x0000_s32274"/>
    <customShpInfo spid="_x0000_s32266"/>
    <customShpInfo spid="_x0000_s32272"/>
    <customShpInfo spid="_x0000_s32268"/>
    <customShpInfo spid="_x0000_s32267"/>
    <customShpInfo spid="_x0000_s32265"/>
    <customShpInfo spid="_x0000_s32293"/>
    <customShpInfo spid="_x0000_s32292"/>
    <customShpInfo spid="_x0000_s32291"/>
    <customShpInfo spid="_x0000_s32294"/>
    <customShpInfo spid="_x0000_s32282"/>
    <customShpInfo spid="_x0000_s32281"/>
    <customShpInfo spid="_x0000_s32290"/>
    <customShpInfo spid="_x0000_s32280"/>
    <customShpInfo spid="_x0000_s32301"/>
    <customShpInfo spid="_x0000_s32284"/>
    <customShpInfo spid="_x0000_s32273"/>
    <customShpInfo spid="_x0000_s32275"/>
    <customShpInfo spid="_x0000_s32287"/>
    <customShpInfo spid="_x0000_s32302"/>
    <customShpInfo spid="_x0000_s32289"/>
    <customShpInfo spid="_x0000_s32299"/>
    <customShpInfo spid="_x0000_s32288"/>
    <customShpInfo spid="_x0000_s32303"/>
    <customShpInfo spid="_x0000_s32285"/>
    <customShpInfo spid="_x0000_s32271"/>
    <customShpInfo spid="_x0000_s32270"/>
    <customShpInfo spid="_x0000_s32298"/>
    <customShpInfo spid="_x0000_s32295"/>
    <customShpInfo spid="_x0000_s32296"/>
    <customShpInfo spid="_x0000_s32297"/>
    <customShpInfo spid="_x0000_s32300"/>
    <customShpInfo spid="_x0000_s32283"/>
    <customShpInfo spid="_x0000_s32286"/>
    <customShpInfo spid="_x0000_s32269"/>
    <customShpInfo spid="_x0000_s31868"/>
    <customShpInfo spid="_x0000_s31869"/>
    <customShpInfo spid="_x0000_s31870"/>
    <customShpInfo spid="_x0000_s31877"/>
    <customShpInfo spid="_x0000_s31871"/>
    <customShpInfo spid="_x0000_s31880"/>
    <customShpInfo spid="_x0000_s31878"/>
    <customShpInfo spid="_x0000_s31872"/>
    <customShpInfo spid="_x0000_s31875"/>
    <customShpInfo spid="_x0000_s31873"/>
    <customShpInfo spid="_x0000_s31879"/>
    <customShpInfo spid="_x0000_s31876"/>
    <customShpInfo spid="_x0000_s31874"/>
    <customShpInfo spid="_x0000_s31884"/>
    <customShpInfo spid="_x0000_s31883"/>
    <customShpInfo spid="_x0000_s31881"/>
    <customShpInfo spid="_x0000_s31886"/>
    <customShpInfo spid="_x0000_s31885"/>
    <customShpInfo spid="_x0000_s31882"/>
    <customShpInfo spid="_x0000_s31887"/>
    <customShpInfo spid="_x0000_s31889"/>
    <customShpInfo spid="_x0000_s31892"/>
    <customShpInfo spid="_x0000_s31890"/>
    <customShpInfo spid="_x0000_s31888"/>
    <customShpInfo spid="_x0000_s31891"/>
    <customShpInfo spid="_x0000_s31918"/>
    <customShpInfo spid="_x0000_s31917"/>
    <customShpInfo spid="_x0000_s31915"/>
    <customShpInfo spid="_x0000_s31916"/>
    <customShpInfo spid="_x0000_s31893"/>
    <customShpInfo spid="_x0000_s31920"/>
    <customShpInfo spid="_x0000_s31914"/>
    <customShpInfo spid="_x0000_s31921"/>
    <customShpInfo spid="_x0000_s31894"/>
    <customShpInfo spid="_x0000_s31895"/>
    <customShpInfo spid="_x0000_s31896"/>
    <customShpInfo spid="_x0000_s31902"/>
    <customShpInfo spid="_x0000_s31904"/>
    <customShpInfo spid="_x0000_s31901"/>
    <customShpInfo spid="_x0000_s31922"/>
    <customShpInfo spid="_x0000_s31900"/>
    <customShpInfo spid="_x0000_s31899"/>
    <customShpInfo spid="_x0000_s31898"/>
    <customShpInfo spid="_x0000_s31908"/>
    <customShpInfo spid="_x0000_s31907"/>
    <customShpInfo spid="_x0000_s31923"/>
    <customShpInfo spid="_x0000_s31903"/>
    <customShpInfo spid="_x0000_s31897"/>
    <customShpInfo spid="_x0000_s31924"/>
    <customShpInfo spid="_x0000_s31906"/>
    <customShpInfo spid="_x0000_s31905"/>
    <customShpInfo spid="_x0000_s31909"/>
    <customShpInfo spid="_x0000_s31925"/>
    <customShpInfo spid="_x0000_s31910"/>
    <customShpInfo spid="_x0000_s31912"/>
    <customShpInfo spid="_x0000_s31919"/>
    <customShpInfo spid="_x0000_s31911"/>
    <customShpInfo spid="_x0000_s31913"/>
    <customShpInfo spid="_x0000_s31933"/>
    <customShpInfo spid="_x0000_s31940"/>
    <customShpInfo spid="_x0000_s31952"/>
    <customShpInfo spid="_x0000_s31926"/>
    <customShpInfo spid="_x0000_s31946"/>
    <customShpInfo spid="_x0000_s31953"/>
    <customShpInfo spid="_x0000_s31929"/>
    <customShpInfo spid="_x0000_s31928"/>
    <customShpInfo spid="_x0000_s31954"/>
    <customShpInfo spid="_x0000_s31936"/>
    <customShpInfo spid="_x0000_s31927"/>
    <customShpInfo spid="_x0000_s31934"/>
    <customShpInfo spid="_x0000_s31935"/>
    <customShpInfo spid="_x0000_s31947"/>
    <customShpInfo spid="_x0000_s31945"/>
    <customShpInfo spid="_x0000_s31932"/>
    <customShpInfo spid="_x0000_s31938"/>
    <customShpInfo spid="_x0000_s31930"/>
    <customShpInfo spid="_x0000_s31949"/>
    <customShpInfo spid="_x0000_s31998"/>
    <customShpInfo spid="_x0000_s31997"/>
    <customShpInfo spid="_x0000_s31931"/>
    <customShpInfo spid="_x0000_s31942"/>
    <customShpInfo spid="_x0000_s32000"/>
    <customShpInfo spid="_x0000_s31951"/>
    <customShpInfo spid="_x0000_s31939"/>
    <customShpInfo spid="_x0000_s31943"/>
    <customShpInfo spid="_x0000_s31937"/>
    <customShpInfo spid="_x0000_s31944"/>
    <customShpInfo spid="_x0000_s31999"/>
    <customShpInfo spid="_x0000_s31950"/>
    <customShpInfo spid="_x0000_s31948"/>
    <customShpInfo spid="_x0000_s32001"/>
    <customShpInfo spid="_x0000_s32004"/>
    <customShpInfo spid="_x0000_s32002"/>
    <customShpInfo spid="_x0000_s32003"/>
    <customShpInfo spid="_x0000_s31941"/>
    <customShpInfo spid="_x0000_s31955"/>
    <customShpInfo spid="_x0000_s31956"/>
    <customShpInfo spid="_x0000_s31958"/>
    <customShpInfo spid="_x0000_s31968"/>
    <customShpInfo spid="_x0000_s31959"/>
    <customShpInfo spid="_x0000_s31970"/>
    <customShpInfo spid="_x0000_s31957"/>
    <customShpInfo spid="_x0000_s31960"/>
    <customShpInfo spid="_x0000_s31961"/>
    <customShpInfo spid="_x0000_s31971"/>
    <customShpInfo spid="_x0000_s31962"/>
    <customShpInfo spid="_x0000_s31972"/>
    <customShpInfo spid="_x0000_s31974"/>
    <customShpInfo spid="_x0000_s31973"/>
    <customShpInfo spid="_x0000_s31965"/>
    <customShpInfo spid="_x0000_s31969"/>
    <customShpInfo spid="_x0000_s31964"/>
    <customShpInfo spid="_x0000_s31977"/>
    <customShpInfo spid="_x0000_s31976"/>
    <customShpInfo spid="_x0000_s31975"/>
    <customShpInfo spid="_x0000_s31966"/>
    <customShpInfo spid="_x0000_s31963"/>
    <customShpInfo spid="_x0000_s31967"/>
    <customShpInfo spid="_x0000_s31979"/>
    <customShpInfo spid="_x0000_s31978"/>
    <customShpInfo spid="_x0000_s31980"/>
    <customShpInfo spid="_x0000_s31989"/>
    <customShpInfo spid="_x0000_s31981"/>
    <customShpInfo spid="_x0000_s31990"/>
    <customShpInfo spid="_x0000_s31991"/>
    <customShpInfo spid="_x0000_s31983"/>
    <customShpInfo spid="_x0000_s31982"/>
    <customShpInfo spid="_x0000_s31992"/>
    <customShpInfo spid="_x0000_s31993"/>
    <customShpInfo spid="_x0000_s31988"/>
    <customShpInfo spid="_x0000_s31984"/>
    <customShpInfo spid="_x0000_s31994"/>
    <customShpInfo spid="_x0000_s31985"/>
    <customShpInfo spid="_x0000_s31995"/>
    <customShpInfo spid="_x0000_s31986"/>
    <customShpInfo spid="_x0000_s31987"/>
    <customShpInfo spid="_x0000_s31996"/>
    <customShpInfo spid="_x0000_s32021"/>
    <customShpInfo spid="_x0000_s32022"/>
    <customShpInfo spid="_x0000_s32005"/>
    <customShpInfo spid="_x0000_s32026"/>
    <customShpInfo spid="_x0000_s32006"/>
    <customShpInfo spid="_x0000_s32010"/>
    <customShpInfo spid="_x0000_s32007"/>
    <customShpInfo spid="_x0000_s32009"/>
    <customShpInfo spid="_x0000_s32008"/>
    <customShpInfo spid="_x0000_s32012"/>
    <customShpInfo spid="_x0000_s32015"/>
    <customShpInfo spid="_x0000_s32013"/>
    <customShpInfo spid="_x0000_s32014"/>
    <customShpInfo spid="_x0000_s32011"/>
    <customShpInfo spid="_x0000_s32023"/>
    <customShpInfo spid="_x0000_s32017"/>
    <customShpInfo spid="_x0000_s32016"/>
    <customShpInfo spid="_x0000_s32020"/>
    <customShpInfo spid="_x0000_s32019"/>
    <customShpInfo spid="_x0000_s32018"/>
    <customShpInfo spid="_x0000_s32025"/>
    <customShpInfo spid="_x0000_s32024"/>
    <customShpInfo spid="_x0000_s32096"/>
    <customShpInfo spid="_x0000_s32095"/>
    <customShpInfo spid="_x0000_s32099"/>
    <customShpInfo spid="_x0000_s32098"/>
    <customShpInfo spid="_x0000_s32094"/>
    <customShpInfo spid="_x0000_s32097"/>
    <customShpInfo spid="_x0000_s32154"/>
    <customShpInfo spid="_x0000_s32155"/>
    <customShpInfo spid="_x0000_s32103"/>
    <customShpInfo spid="_x0000_s32100"/>
    <customShpInfo spid="_x0000_s32101"/>
    <customShpInfo spid="_x0000_s32123"/>
    <customShpInfo spid="_x0000_s32124"/>
    <customShpInfo spid="_x0000_s32135"/>
    <customShpInfo spid="_x0000_s32140"/>
    <customShpInfo spid="_x0000_s32133"/>
    <customShpInfo spid="_x0000_s32132"/>
    <customShpInfo spid="_x0000_s32131"/>
    <customShpInfo spid="_x0000_s32130"/>
    <customShpInfo spid="_x0000_s32129"/>
    <customShpInfo spid="_x0000_s32126"/>
    <customShpInfo spid="_x0000_s32128"/>
    <customShpInfo spid="_x0000_s32134"/>
    <customShpInfo spid="_x0000_s32136"/>
    <customShpInfo spid="_x0000_s32137"/>
    <customShpInfo spid="_x0000_s32138"/>
    <customShpInfo spid="_x0000_s32139"/>
    <customShpInfo spid="_x0000_s32127"/>
    <customShpInfo spid="_x0000_s32105"/>
    <customShpInfo spid="_x0000_s32104"/>
    <customShpInfo spid="_x0000_s32141"/>
    <customShpInfo spid="_x0000_s32142"/>
    <customShpInfo spid="_x0000_s32102"/>
    <customShpInfo spid="_x0000_s32125"/>
    <customShpInfo spid="_x0000_s32122"/>
    <customShpInfo spid="_x0000_s32121"/>
    <customShpInfo spid="_x0000_s32120"/>
    <customShpInfo spid="_x0000_s32119"/>
    <customShpInfo spid="_x0000_s32118"/>
    <customShpInfo spid="_x0000_s32117"/>
    <customShpInfo spid="_x0000_s32116"/>
    <customShpInfo spid="_x0000_s32115"/>
    <customShpInfo spid="_x0000_s32114"/>
    <customShpInfo spid="_x0000_s32113"/>
    <customShpInfo spid="_x0000_s32112"/>
    <customShpInfo spid="_x0000_s32111"/>
    <customShpInfo spid="_x0000_s32110"/>
    <customShpInfo spid="_x0000_s32109"/>
    <customShpInfo spid="_x0000_s32108"/>
    <customShpInfo spid="_x0000_s32107"/>
    <customShpInfo spid="_x0000_s32106"/>
    <customShpInfo spid="_x0000_s32147"/>
    <customShpInfo spid="_x0000_s32158"/>
    <customShpInfo spid="_x0000_s32160"/>
    <customShpInfo spid="_x0000_s32159"/>
    <customShpInfo spid="_x0000_s32144"/>
    <customShpInfo spid="_x0000_s32143"/>
    <customShpInfo spid="_x0000_s32161"/>
    <customShpInfo spid="_x0000_s32165"/>
    <customShpInfo spid="_x0000_s32164"/>
    <customShpInfo spid="_x0000_s32163"/>
    <customShpInfo spid="_x0000_s32146"/>
    <customShpInfo spid="_x0000_s32145"/>
    <customShpInfo spid="_x0000_s32162"/>
    <customShpInfo spid="_x0000_s32168"/>
    <customShpInfo spid="_x0000_s32166"/>
    <customShpInfo spid="_x0000_s32156"/>
    <customShpInfo spid="_x0000_s32167"/>
    <customShpInfo spid="_x0000_s32197"/>
    <customShpInfo spid="_x0000_s32194"/>
    <customShpInfo spid="_x0000_s32192"/>
    <customShpInfo spid="_x0000_s32195"/>
    <customShpInfo spid="_x0000_s32193"/>
    <customShpInfo spid="_x0000_s32198"/>
    <customShpInfo spid="_x0000_s32199"/>
    <customShpInfo spid="_x0000_s32201"/>
    <customShpInfo spid="_x0000_s32200"/>
    <customShpInfo spid="_x0000_s32202"/>
    <customShpInfo spid="_x0000_s32196"/>
    <customShpInfo spid="_x0000_s32203"/>
    <customShpInfo spid="_x0000_s32205"/>
    <customShpInfo spid="_x0000_s32204"/>
    <customShpInfo spid="_x0000_s32206"/>
    <customShpInfo spid="_x0000_s32151"/>
    <customShpInfo spid="_x0000_s32169"/>
    <customShpInfo spid="_x0000_s32152"/>
    <customShpInfo spid="_x0000_s32149"/>
    <customShpInfo spid="_x0000_s32148"/>
    <customShpInfo spid="_x0000_s32170"/>
    <customShpInfo spid="_x0000_s32153"/>
    <customShpInfo spid="_x0000_s32171"/>
    <customShpInfo spid="_x0000_s32150"/>
    <customShpInfo spid="_x0000_s32173"/>
    <customShpInfo spid="_x0000_s32172"/>
    <customShpInfo spid="_x0000_s32174"/>
    <customShpInfo spid="_x0000_s32157"/>
    <customShpInfo spid="_x0000_s32177"/>
    <customShpInfo spid="_x0000_s32175"/>
    <customShpInfo spid="_x0000_s32178"/>
    <customShpInfo spid="_x0000_s32180"/>
    <customShpInfo spid="_x0000_s32176"/>
    <customShpInfo spid="_x0000_s32182"/>
    <customShpInfo spid="_x0000_s32179"/>
    <customShpInfo spid="_x0000_s32184"/>
    <customShpInfo spid="_x0000_s32183"/>
    <customShpInfo spid="_x0000_s32181"/>
    <customShpInfo spid="_x0000_s32188"/>
    <customShpInfo spid="_x0000_s32187"/>
    <customShpInfo spid="_x0000_s32186"/>
    <customShpInfo spid="_x0000_s32190"/>
    <customShpInfo spid="_x0000_s32191"/>
    <customShpInfo spid="_x0000_s32189"/>
    <customShpInfo spid="_x0000_s32185"/>
    <customShpInfo spid="_x0000_s2044"/>
    <customShpInfo spid="_x0000_s31757"/>
    <customShpInfo spid="_x0000_s31813"/>
    <customShpInfo spid="_x0000_s31744"/>
    <customShpInfo spid="_x0000_s31753"/>
    <customShpInfo spid="_x0000_s31747"/>
    <customShpInfo spid="_x0000_s31748"/>
    <customShpInfo spid="_x0000_s2046"/>
    <customShpInfo spid="_x0000_s31750"/>
    <customShpInfo spid="_x0000_s31755"/>
    <customShpInfo spid="_x0000_s31754"/>
    <customShpInfo spid="_x0000_s31756"/>
    <customShpInfo spid="_x0000_s31752"/>
    <customShpInfo spid="_x0000_s31751"/>
    <customShpInfo spid="_x0000_s31749"/>
    <customShpInfo spid="_x0000_s31745"/>
    <customShpInfo spid="_x0000_s31746"/>
    <customShpInfo spid="_x0000_s2047"/>
    <customShpInfo spid="_x0000_s2045"/>
    <customShpInfo spid="_x0000_s2018"/>
    <customShpInfo spid="_x0000_s2020"/>
    <customShpInfo spid="_x0000_s2022"/>
    <customShpInfo spid="_x0000_s2024"/>
    <customShpInfo spid="_x0000_s2023"/>
    <customShpInfo spid="_x0000_s2019"/>
    <customShpInfo spid="_x0000_s2021"/>
    <customShpInfo spid="_x0000_s2025"/>
    <customShpInfo spid="_x0000_s2032"/>
    <customShpInfo spid="_x0000_s2028"/>
    <customShpInfo spid="_x0000_s2026"/>
    <customShpInfo spid="_x0000_s2031"/>
    <customShpInfo spid="_x0000_s2030"/>
    <customShpInfo spid="_x0000_s2029"/>
    <customShpInfo spid="_x0000_s2027"/>
    <customShpInfo spid="_x0000_s2033"/>
    <customShpInfo spid="_x0000_s2040"/>
    <customShpInfo spid="_x0000_s2038"/>
    <customShpInfo spid="_x0000_s2036"/>
    <customShpInfo spid="_x0000_s2034"/>
    <customShpInfo spid="_x0000_s2039"/>
    <customShpInfo spid="_x0000_s2037"/>
    <customShpInfo spid="_x0000_s2035"/>
    <customShpInfo spid="_x0000_s2041"/>
    <customShpInfo spid="_x0000_s2042"/>
    <customShpInfo spid="_x0000_s2043"/>
    <customShpInfo spid="_x0000_s31758"/>
    <customShpInfo spid="_x0000_s31761"/>
    <customShpInfo spid="_x0000_s31759"/>
    <customShpInfo spid="_x0000_s31762"/>
    <customShpInfo spid="_x0000_s31760"/>
    <customShpInfo spid="_x0000_s31763"/>
    <customShpInfo spid="_x0000_s31764"/>
    <customShpInfo spid="_x0000_s31766"/>
    <customShpInfo spid="_x0000_s31768"/>
    <customShpInfo spid="_x0000_s31767"/>
    <customShpInfo spid="_x0000_s31765"/>
    <customShpInfo spid="_x0000_s31769"/>
    <customShpInfo spid="_x0000_s31770"/>
    <customShpInfo spid="_x0000_s31771"/>
    <customShpInfo spid="_x0000_s31793"/>
    <customShpInfo spid="_x0000_s31792"/>
    <customShpInfo spid="_x0000_s31773"/>
    <customShpInfo spid="_x0000_s31783"/>
    <customShpInfo spid="_x0000_s31774"/>
    <customShpInfo spid="_x0000_s31772"/>
    <customShpInfo spid="_x0000_s31775"/>
    <customShpInfo spid="_x0000_s31777"/>
    <customShpInfo spid="_x0000_s31776"/>
    <customShpInfo spid="_x0000_s31778"/>
    <customShpInfo spid="_x0000_s31784"/>
    <customShpInfo spid="_x0000_s31779"/>
    <customShpInfo spid="_x0000_s31787"/>
    <customShpInfo spid="_x0000_s31790"/>
    <customShpInfo spid="_x0000_s31788"/>
    <customShpInfo spid="_x0000_s31786"/>
    <customShpInfo spid="_x0000_s31785"/>
    <customShpInfo spid="_x0000_s31814"/>
    <customShpInfo spid="_x0000_s31828"/>
    <customShpInfo spid="_x0000_s31824"/>
    <customShpInfo spid="_x0000_s31821"/>
    <customShpInfo spid="_x0000_s31827"/>
    <customShpInfo spid="_x0000_s31815"/>
    <customShpInfo spid="_x0000_s31838"/>
    <customShpInfo spid="_x0000_s31826"/>
    <customShpInfo spid="_x0000_s31837"/>
    <customShpInfo spid="_x0000_s31830"/>
    <customShpInfo spid="_x0000_s31829"/>
    <customShpInfo spid="_x0000_s31820"/>
    <customShpInfo spid="_x0000_s31823"/>
    <customShpInfo spid="_x0000_s31818"/>
    <customShpInfo spid="_x0000_s31836"/>
    <customShpInfo spid="_x0000_s31835"/>
    <customShpInfo spid="_x0000_s31834"/>
    <customShpInfo spid="_x0000_s31822"/>
    <customShpInfo spid="_x0000_s31825"/>
    <customShpInfo spid="_x0000_s31816"/>
    <customShpInfo spid="_x0000_s31833"/>
    <customShpInfo spid="_x0000_s31832"/>
    <customShpInfo spid="_x0000_s31817"/>
    <customShpInfo spid="_x0000_s31831"/>
    <customShpInfo spid="_x0000_s31819"/>
    <customShpInfo spid="_x0000_s31794"/>
    <customShpInfo spid="_x0000_s31799"/>
    <customShpInfo spid="_x0000_s31795"/>
    <customShpInfo spid="_x0000_s31853"/>
    <customShpInfo spid="_x0000_s31811"/>
    <customShpInfo spid="_x0000_s31805"/>
    <customShpInfo spid="_x0000_s31809"/>
    <customShpInfo spid="_x0000_s31808"/>
    <customShpInfo spid="_x0000_s31807"/>
    <customShpInfo spid="_x0000_s31806"/>
    <customShpInfo spid="_x0000_s31797"/>
    <customShpInfo spid="_x0000_s31798"/>
    <customShpInfo spid="_x0000_s31796"/>
    <customShpInfo spid="_x0000_s31800"/>
    <customShpInfo spid="_x0000_s31812"/>
    <customShpInfo spid="_x0000_s31804"/>
    <customShpInfo spid="_x0000_s31801"/>
    <customShpInfo spid="_x0000_s31803"/>
    <customShpInfo spid="_x0000_s31810"/>
    <customShpInfo spid="_x0000_s31802"/>
    <customShpInfo spid="_x0000_s31856"/>
    <customShpInfo spid="_x0000_s31847"/>
    <customShpInfo spid="_x0000_s31851"/>
    <customShpInfo spid="_x0000_s31841"/>
    <customShpInfo spid="_x0000_s31849"/>
    <customShpInfo spid="_x0000_s31846"/>
    <customShpInfo spid="_x0000_s31845"/>
    <customShpInfo spid="_x0000_s31852"/>
    <customShpInfo spid="_x0000_s31850"/>
    <customShpInfo spid="_x0000_s31848"/>
    <customShpInfo spid="_x0000_s31844"/>
    <customShpInfo spid="_x0000_s31843"/>
    <customShpInfo spid="_x0000_s31842"/>
    <customShpInfo spid="_x0000_s31840"/>
    <customShpInfo spid="_x0000_s31839"/>
    <customShpInfo spid="_x0000_s31857"/>
    <customShpInfo spid="_x0000_s31855"/>
    <customShpInfo spid="_x0000_s31854"/>
    <customShpInfo spid="_x0000_s31858"/>
    <customShpInfo spid="_x0000_s31859"/>
    <customShpInfo spid="_x0000_s32041"/>
    <customShpInfo spid="_x0000_s32039"/>
    <customShpInfo spid="_x0000_s32038"/>
    <customShpInfo spid="_x0000_s32040"/>
    <customShpInfo spid="_x0000_s32027"/>
    <customShpInfo spid="_x0000_s32028"/>
    <customShpInfo spid="_x0000_s32031"/>
    <customShpInfo spid="_x0000_s32029"/>
    <customShpInfo spid="_x0000_s32030"/>
    <customShpInfo spid="_x0000_s32032"/>
    <customShpInfo spid="_x0000_s32033"/>
    <customShpInfo spid="_x0000_s32034"/>
    <customShpInfo spid="_x0000_s32036"/>
    <customShpInfo spid="_x0000_s32043"/>
    <customShpInfo spid="_x0000_s32035"/>
    <customShpInfo spid="_x0000_s32044"/>
    <customShpInfo spid="_x0000_s32042"/>
    <customShpInfo spid="_x0000_s32037"/>
    <customShpInfo spid="_x0000_s32058"/>
    <customShpInfo spid="_x0000_s32046"/>
    <customShpInfo spid="_x0000_s32045"/>
    <customShpInfo spid="_x0000_s32047"/>
    <customShpInfo spid="_x0000_s32049"/>
    <customShpInfo spid="_x0000_s32050"/>
    <customShpInfo spid="_x0000_s32048"/>
    <customShpInfo spid="_x0000_s32051"/>
    <customShpInfo spid="_x0000_s32054"/>
    <customShpInfo spid="_x0000_s32052"/>
    <customShpInfo spid="_x0000_s32053"/>
    <customShpInfo spid="_x0000_s32055"/>
    <customShpInfo spid="_x0000_s32056"/>
    <customShpInfo spid="_x0000_s32059"/>
    <customShpInfo spid="_x0000_s32057"/>
    <customShpInfo spid="_x0000_s32073"/>
    <customShpInfo spid="_x0000_s32074"/>
    <customShpInfo spid="_x0000_s32072"/>
    <customShpInfo spid="_x0000_s32071"/>
    <customShpInfo spid="_x0000_s32070"/>
    <customShpInfo spid="_x0000_s32060"/>
    <customShpInfo spid="_x0000_s32061"/>
    <customShpInfo spid="_x0000_s32064"/>
    <customShpInfo spid="_x0000_s32062"/>
    <customShpInfo spid="_x0000_s32063"/>
    <customShpInfo spid="_x0000_s32065"/>
    <customShpInfo spid="_x0000_s32066"/>
    <customShpInfo spid="_x0000_s32067"/>
    <customShpInfo spid="_x0000_s32069"/>
    <customShpInfo spid="_x0000_s32075"/>
    <customShpInfo spid="_x0000_s32068"/>
    <customShpInfo spid="_x0000_s32076"/>
    <customShpInfo spid="_x0000_s32078"/>
    <customShpInfo spid="_x0000_s32077"/>
    <customShpInfo spid="_x0000_s32083"/>
    <customShpInfo spid="_x0000_s32084"/>
    <customShpInfo spid="_x0000_s32079"/>
    <customShpInfo spid="_x0000_s32080"/>
    <customShpInfo spid="_x0000_s32085"/>
    <customShpInfo spid="_x0000_s32086"/>
    <customShpInfo spid="_x0000_s32081"/>
    <customShpInfo spid="_x0000_s32087"/>
    <customShpInfo spid="_x0000_s32082"/>
    <customShpInfo spid="_x0000_s32091"/>
    <customShpInfo spid="_x0000_s32088"/>
    <customShpInfo spid="_x0000_s32090"/>
    <customShpInfo spid="_x0000_s32089"/>
    <customShpInfo spid="_x0000_s32092"/>
    <customShpInfo spid="_x0000_s3209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D24D6-7EC4-45E6-A9EA-C5BE5D13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384</Pages>
  <Words>25512</Words>
  <Characters>145423</Characters>
  <Application>Microsoft Office Word</Application>
  <DocSecurity>0</DocSecurity>
  <Lines>1211</Lines>
  <Paragraphs>341</Paragraphs>
  <ScaleCrop>false</ScaleCrop>
  <Company/>
  <LinksUpToDate>false</LinksUpToDate>
  <CharactersWithSpaces>170594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徐小萍</dc:creator>
  <cp:lastModifiedBy>hp</cp:lastModifiedBy>
  <cp:revision>26</cp:revision>
  <dcterms:created xsi:type="dcterms:W3CDTF">2017-08-07T09:06:00Z</dcterms:created>
  <dcterms:modified xsi:type="dcterms:W3CDTF">2017-09-11T09:33:00Z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